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A3579" w14:textId="021879AC" w:rsidR="003A7ABC" w:rsidRPr="003A7ABC" w:rsidRDefault="003A7ABC" w:rsidP="003A7ABC">
      <w:pPr>
        <w:spacing w:before="100" w:beforeAutospacing="1" w:after="100" w:afterAutospacing="1"/>
        <w:rPr>
          <w:rFonts w:asciiTheme="majorHAnsi" w:eastAsia="Times New Roman" w:hAnsiTheme="majorHAnsi" w:cstheme="majorHAnsi"/>
        </w:rPr>
      </w:pPr>
      <w:r w:rsidRPr="003A7ABC">
        <w:rPr>
          <w:rFonts w:asciiTheme="majorHAnsi" w:eastAsia="Times New Roman" w:hAnsiTheme="majorHAnsi" w:cstheme="majorHAnsi"/>
          <w:b/>
          <w:bCs/>
        </w:rPr>
        <w:t xml:space="preserve">Mental Health First Aid (MHFA) Program </w:t>
      </w:r>
      <w:r w:rsidR="00F102D8">
        <w:rPr>
          <w:rFonts w:asciiTheme="majorHAnsi" w:eastAsia="Times New Roman" w:hAnsiTheme="majorHAnsi" w:cstheme="majorHAnsi"/>
          <w:b/>
          <w:bCs/>
        </w:rPr>
        <w:t>Evaluation</w:t>
      </w:r>
      <w:r w:rsidR="00781F5E">
        <w:rPr>
          <w:rFonts w:asciiTheme="majorHAnsi" w:eastAsia="Times New Roman" w:hAnsiTheme="majorHAnsi" w:cstheme="majorHAnsi"/>
          <w:b/>
          <w:bCs/>
        </w:rPr>
        <w:t xml:space="preserve"> </w:t>
      </w:r>
      <w:r w:rsidR="00A24D87">
        <w:rPr>
          <w:rFonts w:asciiTheme="majorHAnsi" w:eastAsia="Times New Roman" w:hAnsiTheme="majorHAnsi" w:cstheme="majorHAnsi"/>
          <w:b/>
          <w:bCs/>
        </w:rPr>
        <w:t>–</w:t>
      </w:r>
      <w:r w:rsidR="00781F5E">
        <w:rPr>
          <w:rFonts w:asciiTheme="majorHAnsi" w:eastAsia="Times New Roman" w:hAnsiTheme="majorHAnsi" w:cstheme="majorHAnsi"/>
          <w:b/>
          <w:bCs/>
        </w:rPr>
        <w:t xml:space="preserve"> </w:t>
      </w:r>
      <w:r w:rsidR="00A24D87">
        <w:rPr>
          <w:rFonts w:asciiTheme="majorHAnsi" w:eastAsia="Times New Roman" w:hAnsiTheme="majorHAnsi" w:cstheme="majorHAnsi"/>
          <w:b/>
          <w:bCs/>
        </w:rPr>
        <w:t xml:space="preserve">September </w:t>
      </w:r>
      <w:r w:rsidR="00781F5E">
        <w:rPr>
          <w:rFonts w:asciiTheme="majorHAnsi" w:eastAsia="Times New Roman" w:hAnsiTheme="majorHAnsi" w:cstheme="majorHAnsi"/>
          <w:b/>
          <w:bCs/>
        </w:rPr>
        <w:t>2024</w:t>
      </w:r>
    </w:p>
    <w:p w14:paraId="1DE23801" w14:textId="77777777" w:rsidR="003A7ABC" w:rsidRPr="003A7ABC" w:rsidRDefault="003A7ABC" w:rsidP="003A7ABC">
      <w:pPr>
        <w:spacing w:before="100" w:beforeAutospacing="1" w:after="100" w:afterAutospacing="1"/>
        <w:rPr>
          <w:rFonts w:asciiTheme="majorHAnsi" w:eastAsia="Times New Roman" w:hAnsiTheme="majorHAnsi" w:cstheme="majorHAnsi"/>
        </w:rPr>
      </w:pPr>
      <w:r w:rsidRPr="003A7ABC">
        <w:rPr>
          <w:rFonts w:asciiTheme="majorHAnsi" w:eastAsia="Times New Roman" w:hAnsiTheme="majorHAnsi" w:cstheme="majorHAnsi"/>
          <w:b/>
          <w:bCs/>
        </w:rPr>
        <w:t>What Has Worked Well:</w:t>
      </w:r>
    </w:p>
    <w:p w14:paraId="0A8B3810" w14:textId="64C2BEC3" w:rsidR="003A7ABC" w:rsidRPr="00A24D87" w:rsidRDefault="003A7ABC" w:rsidP="00A24D87">
      <w:pPr>
        <w:numPr>
          <w:ilvl w:val="0"/>
          <w:numId w:val="4"/>
        </w:numPr>
        <w:tabs>
          <w:tab w:val="clear" w:pos="720"/>
          <w:tab w:val="num" w:pos="450"/>
        </w:tabs>
        <w:spacing w:before="100" w:beforeAutospacing="1" w:after="100" w:afterAutospacing="1"/>
        <w:ind w:left="450" w:right="-180" w:hanging="450"/>
        <w:rPr>
          <w:rFonts w:asciiTheme="majorHAnsi" w:eastAsia="Times New Roman" w:hAnsiTheme="majorHAnsi" w:cstheme="majorHAnsi"/>
          <w:sz w:val="22"/>
          <w:szCs w:val="22"/>
        </w:rPr>
      </w:pPr>
      <w:r w:rsidRPr="00A24D87">
        <w:rPr>
          <w:rFonts w:asciiTheme="majorHAnsi" w:eastAsia="Times New Roman" w:hAnsiTheme="majorHAnsi" w:cstheme="majorHAnsi"/>
          <w:b/>
          <w:bCs/>
          <w:sz w:val="22"/>
          <w:szCs w:val="22"/>
        </w:rPr>
        <w:t>Voucher Reallocation:</w:t>
      </w:r>
      <w:r w:rsidRPr="00A24D87">
        <w:rPr>
          <w:rFonts w:asciiTheme="majorHAnsi" w:eastAsia="Times New Roman" w:hAnsiTheme="majorHAnsi" w:cstheme="majorHAnsi"/>
          <w:sz w:val="22"/>
          <w:szCs w:val="22"/>
        </w:rPr>
        <w:t xml:space="preserve"> Flexibility in reallocating MHFA vouchers between disciplines has ensured better use of resources.</w:t>
      </w:r>
    </w:p>
    <w:p w14:paraId="19F26C0C" w14:textId="48ED84E5" w:rsidR="003A7ABC" w:rsidRPr="00A24D87" w:rsidRDefault="003A7ABC" w:rsidP="00A24D87">
      <w:pPr>
        <w:numPr>
          <w:ilvl w:val="0"/>
          <w:numId w:val="4"/>
        </w:numPr>
        <w:tabs>
          <w:tab w:val="clear" w:pos="720"/>
          <w:tab w:val="num" w:pos="450"/>
        </w:tabs>
        <w:spacing w:before="100" w:beforeAutospacing="1" w:after="100" w:afterAutospacing="1"/>
        <w:ind w:left="450" w:right="-180" w:hanging="450"/>
        <w:rPr>
          <w:rFonts w:asciiTheme="majorHAnsi" w:eastAsia="Times New Roman" w:hAnsiTheme="majorHAnsi" w:cstheme="majorHAnsi"/>
          <w:sz w:val="22"/>
          <w:szCs w:val="22"/>
        </w:rPr>
      </w:pPr>
      <w:r w:rsidRPr="00A24D87">
        <w:rPr>
          <w:rFonts w:asciiTheme="majorHAnsi" w:eastAsia="Times New Roman" w:hAnsiTheme="majorHAnsi" w:cstheme="majorHAnsi"/>
          <w:b/>
          <w:bCs/>
          <w:sz w:val="22"/>
          <w:szCs w:val="22"/>
        </w:rPr>
        <w:t>Student Feedback:</w:t>
      </w:r>
      <w:r w:rsidRPr="00A24D87">
        <w:rPr>
          <w:rFonts w:asciiTheme="majorHAnsi" w:eastAsia="Times New Roman" w:hAnsiTheme="majorHAnsi" w:cstheme="majorHAnsi"/>
          <w:sz w:val="22"/>
          <w:szCs w:val="22"/>
        </w:rPr>
        <w:t xml:space="preserve"> Positive responses from students, with many reporting increased confidence in recognising and addressing mental health issues among peers. Over 80% of participants reported improved confidence in starting mental health conversations</w:t>
      </w:r>
      <w:r w:rsidR="00EC1B59" w:rsidRPr="00A24D87">
        <w:rPr>
          <w:rFonts w:asciiTheme="majorHAnsi" w:eastAsia="Times New Roman" w:hAnsiTheme="majorHAnsi" w:cstheme="majorHAnsi"/>
          <w:sz w:val="22"/>
          <w:szCs w:val="22"/>
        </w:rPr>
        <w:t>.</w:t>
      </w:r>
    </w:p>
    <w:p w14:paraId="0427BE9D" w14:textId="77777777" w:rsidR="003A7ABC" w:rsidRPr="00A24D87" w:rsidRDefault="003A7ABC" w:rsidP="00A24D87">
      <w:pPr>
        <w:numPr>
          <w:ilvl w:val="0"/>
          <w:numId w:val="4"/>
        </w:numPr>
        <w:tabs>
          <w:tab w:val="clear" w:pos="720"/>
          <w:tab w:val="num" w:pos="450"/>
        </w:tabs>
        <w:spacing w:before="100" w:beforeAutospacing="1" w:after="100" w:afterAutospacing="1"/>
        <w:ind w:left="450" w:right="-180" w:hanging="450"/>
        <w:rPr>
          <w:rFonts w:asciiTheme="majorHAnsi" w:eastAsia="Times New Roman" w:hAnsiTheme="majorHAnsi" w:cstheme="majorHAnsi"/>
          <w:sz w:val="22"/>
          <w:szCs w:val="22"/>
        </w:rPr>
      </w:pPr>
      <w:r w:rsidRPr="00A24D87">
        <w:rPr>
          <w:rFonts w:asciiTheme="majorHAnsi" w:eastAsia="Times New Roman" w:hAnsiTheme="majorHAnsi" w:cstheme="majorHAnsi"/>
          <w:b/>
          <w:bCs/>
          <w:sz w:val="22"/>
          <w:szCs w:val="22"/>
        </w:rPr>
        <w:t>Fortnightly Review Meetings:</w:t>
      </w:r>
      <w:r w:rsidRPr="00A24D87">
        <w:rPr>
          <w:rFonts w:asciiTheme="majorHAnsi" w:eastAsia="Times New Roman" w:hAnsiTheme="majorHAnsi" w:cstheme="majorHAnsi"/>
          <w:sz w:val="22"/>
          <w:szCs w:val="22"/>
        </w:rPr>
        <w:t xml:space="preserve"> Regular meetings between the three Councils have allowed for the quick identification and resolution of issues, fostering a collaborative approach.</w:t>
      </w:r>
    </w:p>
    <w:p w14:paraId="03C82DA2" w14:textId="77777777" w:rsidR="003A7ABC" w:rsidRPr="00A24D87" w:rsidRDefault="003A7ABC" w:rsidP="00A24D87">
      <w:pPr>
        <w:numPr>
          <w:ilvl w:val="0"/>
          <w:numId w:val="4"/>
        </w:numPr>
        <w:tabs>
          <w:tab w:val="clear" w:pos="720"/>
          <w:tab w:val="num" w:pos="450"/>
        </w:tabs>
        <w:spacing w:before="100" w:beforeAutospacing="1" w:after="100" w:afterAutospacing="1"/>
        <w:ind w:left="450" w:right="-180" w:hanging="450"/>
        <w:rPr>
          <w:rFonts w:asciiTheme="majorHAnsi" w:eastAsia="Times New Roman" w:hAnsiTheme="majorHAnsi" w:cstheme="majorHAnsi"/>
          <w:sz w:val="22"/>
          <w:szCs w:val="22"/>
        </w:rPr>
      </w:pPr>
      <w:r w:rsidRPr="00A24D87">
        <w:rPr>
          <w:rFonts w:asciiTheme="majorHAnsi" w:eastAsia="Times New Roman" w:hAnsiTheme="majorHAnsi" w:cstheme="majorHAnsi"/>
          <w:b/>
          <w:bCs/>
          <w:sz w:val="22"/>
          <w:szCs w:val="22"/>
        </w:rPr>
        <w:t>Future Rollout:</w:t>
      </w:r>
      <w:r w:rsidRPr="00A24D87">
        <w:rPr>
          <w:rFonts w:asciiTheme="majorHAnsi" w:eastAsia="Times New Roman" w:hAnsiTheme="majorHAnsi" w:cstheme="majorHAnsi"/>
          <w:sz w:val="22"/>
          <w:szCs w:val="22"/>
        </w:rPr>
        <w:t xml:space="preserve"> The planned rollout in late January/early February 2025 will provide schools with more time to promote the program, which should help increase voucher use and student engagement.</w:t>
      </w:r>
    </w:p>
    <w:p w14:paraId="318B53DA" w14:textId="77777777" w:rsidR="003A7ABC" w:rsidRPr="00A24D87" w:rsidRDefault="003A7ABC" w:rsidP="00A24D87">
      <w:pPr>
        <w:numPr>
          <w:ilvl w:val="0"/>
          <w:numId w:val="4"/>
        </w:numPr>
        <w:tabs>
          <w:tab w:val="clear" w:pos="720"/>
          <w:tab w:val="num" w:pos="450"/>
        </w:tabs>
        <w:spacing w:before="100" w:beforeAutospacing="1" w:after="100" w:afterAutospacing="1"/>
        <w:ind w:left="450" w:right="-180" w:hanging="450"/>
        <w:rPr>
          <w:rFonts w:asciiTheme="majorHAnsi" w:eastAsia="Times New Roman" w:hAnsiTheme="majorHAnsi" w:cstheme="majorHAnsi"/>
          <w:sz w:val="22"/>
          <w:szCs w:val="22"/>
        </w:rPr>
      </w:pPr>
      <w:r w:rsidRPr="00A24D87">
        <w:rPr>
          <w:rFonts w:asciiTheme="majorHAnsi" w:eastAsia="Times New Roman" w:hAnsiTheme="majorHAnsi" w:cstheme="majorHAnsi"/>
          <w:b/>
          <w:bCs/>
          <w:sz w:val="22"/>
          <w:szCs w:val="22"/>
        </w:rPr>
        <w:t>Partnerships and Collaboration:</w:t>
      </w:r>
      <w:r w:rsidRPr="00A24D87">
        <w:rPr>
          <w:rFonts w:asciiTheme="majorHAnsi" w:eastAsia="Times New Roman" w:hAnsiTheme="majorHAnsi" w:cstheme="majorHAnsi"/>
          <w:sz w:val="22"/>
          <w:szCs w:val="22"/>
        </w:rPr>
        <w:t xml:space="preserve"> Meetings with MHFA International (MHFAI) and the Department of Health &amp; Aged Care are planned for 2025 to align priorities and ensure consistent communication and feedback on the program's progress.</w:t>
      </w:r>
    </w:p>
    <w:p w14:paraId="491CAE48" w14:textId="36E6607F" w:rsidR="003A7ABC" w:rsidRPr="003A7ABC" w:rsidRDefault="003A7ABC" w:rsidP="00A24D87">
      <w:pPr>
        <w:spacing w:before="100" w:beforeAutospacing="1" w:after="100" w:afterAutospacing="1"/>
        <w:ind w:right="-180"/>
        <w:rPr>
          <w:rFonts w:asciiTheme="majorHAnsi" w:eastAsia="Times New Roman" w:hAnsiTheme="majorHAnsi" w:cstheme="majorHAnsi"/>
        </w:rPr>
      </w:pPr>
      <w:r w:rsidRPr="003A7ABC">
        <w:rPr>
          <w:rFonts w:asciiTheme="majorHAnsi" w:eastAsia="Times New Roman" w:hAnsiTheme="majorHAnsi" w:cstheme="majorHAnsi"/>
          <w:b/>
          <w:bCs/>
        </w:rPr>
        <w:t>What Has</w:t>
      </w:r>
      <w:r w:rsidR="00A24D87">
        <w:rPr>
          <w:rFonts w:asciiTheme="majorHAnsi" w:eastAsia="Times New Roman" w:hAnsiTheme="majorHAnsi" w:cstheme="majorHAnsi"/>
          <w:b/>
          <w:bCs/>
        </w:rPr>
        <w:t xml:space="preserve"> Not </w:t>
      </w:r>
      <w:r w:rsidRPr="003A7ABC">
        <w:rPr>
          <w:rFonts w:asciiTheme="majorHAnsi" w:eastAsia="Times New Roman" w:hAnsiTheme="majorHAnsi" w:cstheme="majorHAnsi"/>
          <w:b/>
          <w:bCs/>
        </w:rPr>
        <w:t>Worked Well:</w:t>
      </w:r>
    </w:p>
    <w:p w14:paraId="6C56E30F" w14:textId="77777777" w:rsidR="003A7ABC" w:rsidRPr="00A24D87" w:rsidRDefault="003A7ABC" w:rsidP="00A24D87">
      <w:pPr>
        <w:numPr>
          <w:ilvl w:val="0"/>
          <w:numId w:val="5"/>
        </w:numPr>
        <w:tabs>
          <w:tab w:val="clear" w:pos="720"/>
          <w:tab w:val="left" w:pos="450"/>
          <w:tab w:val="num" w:pos="540"/>
        </w:tabs>
        <w:spacing w:before="100" w:beforeAutospacing="1" w:after="100" w:afterAutospacing="1"/>
        <w:ind w:left="450" w:right="-180" w:hanging="450"/>
        <w:rPr>
          <w:rFonts w:asciiTheme="majorHAnsi" w:eastAsia="Times New Roman" w:hAnsiTheme="majorHAnsi" w:cstheme="majorHAnsi"/>
          <w:sz w:val="22"/>
          <w:szCs w:val="22"/>
        </w:rPr>
      </w:pPr>
      <w:r w:rsidRPr="00A24D87">
        <w:rPr>
          <w:rFonts w:asciiTheme="majorHAnsi" w:eastAsia="Times New Roman" w:hAnsiTheme="majorHAnsi" w:cstheme="majorHAnsi"/>
          <w:b/>
          <w:bCs/>
          <w:sz w:val="22"/>
          <w:szCs w:val="22"/>
        </w:rPr>
        <w:t>Teething Problems:</w:t>
      </w:r>
      <w:r w:rsidRPr="00A24D87">
        <w:rPr>
          <w:rFonts w:asciiTheme="majorHAnsi" w:eastAsia="Times New Roman" w:hAnsiTheme="majorHAnsi" w:cstheme="majorHAnsi"/>
          <w:sz w:val="22"/>
          <w:szCs w:val="22"/>
        </w:rPr>
        <w:t xml:space="preserve"> As this is the first year of the MHFA program, various initial challenges in procedures and communication were encountered. These issues have been addressed and continue to be improved upon.</w:t>
      </w:r>
    </w:p>
    <w:p w14:paraId="5C51ADA9" w14:textId="7685AD59" w:rsidR="003A7ABC" w:rsidRPr="00A24D87" w:rsidRDefault="003A7ABC" w:rsidP="00A24D87">
      <w:pPr>
        <w:numPr>
          <w:ilvl w:val="0"/>
          <w:numId w:val="5"/>
        </w:numPr>
        <w:tabs>
          <w:tab w:val="clear" w:pos="720"/>
          <w:tab w:val="left" w:pos="450"/>
          <w:tab w:val="num" w:pos="540"/>
        </w:tabs>
        <w:spacing w:before="100" w:beforeAutospacing="1" w:after="100" w:afterAutospacing="1"/>
        <w:ind w:left="450" w:right="-180" w:hanging="450"/>
        <w:rPr>
          <w:rFonts w:asciiTheme="majorHAnsi" w:eastAsia="Times New Roman" w:hAnsiTheme="majorHAnsi" w:cstheme="majorHAnsi"/>
          <w:sz w:val="22"/>
          <w:szCs w:val="22"/>
        </w:rPr>
      </w:pPr>
      <w:r w:rsidRPr="00A24D87">
        <w:rPr>
          <w:rFonts w:asciiTheme="majorHAnsi" w:eastAsia="Times New Roman" w:hAnsiTheme="majorHAnsi" w:cstheme="majorHAnsi"/>
          <w:b/>
          <w:bCs/>
          <w:sz w:val="22"/>
          <w:szCs w:val="22"/>
        </w:rPr>
        <w:t>Underutilisation of Vouchers:</w:t>
      </w:r>
      <w:r w:rsidRPr="00A24D87">
        <w:rPr>
          <w:rFonts w:asciiTheme="majorHAnsi" w:eastAsia="Times New Roman" w:hAnsiTheme="majorHAnsi" w:cstheme="majorHAnsi"/>
          <w:sz w:val="22"/>
          <w:szCs w:val="22"/>
        </w:rPr>
        <w:t xml:space="preserve"> Approximately 50% of the allocated vouchers for </w:t>
      </w:r>
      <w:r w:rsidR="005145CA" w:rsidRPr="00A24D87">
        <w:rPr>
          <w:rFonts w:asciiTheme="majorHAnsi" w:eastAsia="Times New Roman" w:hAnsiTheme="majorHAnsi" w:cstheme="majorHAnsi"/>
          <w:sz w:val="22"/>
          <w:szCs w:val="22"/>
        </w:rPr>
        <w:t xml:space="preserve">ACDHS in </w:t>
      </w:r>
      <w:r w:rsidRPr="00A24D87">
        <w:rPr>
          <w:rFonts w:asciiTheme="majorHAnsi" w:eastAsia="Times New Roman" w:hAnsiTheme="majorHAnsi" w:cstheme="majorHAnsi"/>
          <w:sz w:val="22"/>
          <w:szCs w:val="22"/>
        </w:rPr>
        <w:t>2024 have not been utilised, which will be carried forward. This highlights the need for better promotion and student engagement.</w:t>
      </w:r>
    </w:p>
    <w:p w14:paraId="448005EF" w14:textId="5676849D" w:rsidR="003A7ABC" w:rsidRPr="00A24D87" w:rsidRDefault="003A7ABC" w:rsidP="00A24D87">
      <w:pPr>
        <w:numPr>
          <w:ilvl w:val="0"/>
          <w:numId w:val="5"/>
        </w:numPr>
        <w:tabs>
          <w:tab w:val="clear" w:pos="720"/>
          <w:tab w:val="left" w:pos="450"/>
          <w:tab w:val="num" w:pos="540"/>
        </w:tabs>
        <w:spacing w:before="100" w:beforeAutospacing="1" w:after="100" w:afterAutospacing="1"/>
        <w:ind w:left="450" w:right="-180" w:hanging="450"/>
        <w:rPr>
          <w:rFonts w:asciiTheme="majorHAnsi" w:eastAsia="Times New Roman" w:hAnsiTheme="majorHAnsi" w:cstheme="majorHAnsi"/>
          <w:sz w:val="22"/>
          <w:szCs w:val="22"/>
        </w:rPr>
      </w:pPr>
      <w:r w:rsidRPr="00A24D87">
        <w:rPr>
          <w:rFonts w:asciiTheme="majorHAnsi" w:eastAsia="Times New Roman" w:hAnsiTheme="majorHAnsi" w:cstheme="majorHAnsi"/>
          <w:b/>
          <w:bCs/>
          <w:sz w:val="22"/>
          <w:szCs w:val="22"/>
        </w:rPr>
        <w:t>Limited Voucher Availability:</w:t>
      </w:r>
      <w:r w:rsidRPr="00A24D87">
        <w:rPr>
          <w:rFonts w:asciiTheme="majorHAnsi" w:eastAsia="Times New Roman" w:hAnsiTheme="majorHAnsi" w:cstheme="majorHAnsi"/>
          <w:sz w:val="22"/>
          <w:szCs w:val="22"/>
        </w:rPr>
        <w:t xml:space="preserve"> The inability to offer enough vouchers for entire cohorts made the program a "first-come, first-served" benefit. This voluntary participation </w:t>
      </w:r>
      <w:r w:rsidR="00CF08F0" w:rsidRPr="00A24D87">
        <w:rPr>
          <w:rFonts w:asciiTheme="majorHAnsi" w:eastAsia="Times New Roman" w:hAnsiTheme="majorHAnsi" w:cstheme="majorHAnsi"/>
          <w:sz w:val="22"/>
          <w:szCs w:val="22"/>
        </w:rPr>
        <w:t>has</w:t>
      </w:r>
      <w:r w:rsidRPr="00A24D87">
        <w:rPr>
          <w:rFonts w:asciiTheme="majorHAnsi" w:eastAsia="Times New Roman" w:hAnsiTheme="majorHAnsi" w:cstheme="majorHAnsi"/>
          <w:sz w:val="22"/>
          <w:szCs w:val="22"/>
        </w:rPr>
        <w:t xml:space="preserve"> limited the overall impact and voucher utilisation.</w:t>
      </w:r>
    </w:p>
    <w:p w14:paraId="7E707DFC" w14:textId="77777777" w:rsidR="003A7ABC" w:rsidRPr="003A7ABC" w:rsidRDefault="003A7ABC" w:rsidP="003A7ABC">
      <w:pPr>
        <w:spacing w:before="100" w:beforeAutospacing="1" w:after="100" w:afterAutospacing="1"/>
        <w:rPr>
          <w:rFonts w:asciiTheme="majorHAnsi" w:eastAsia="Times New Roman" w:hAnsiTheme="majorHAnsi" w:cstheme="majorHAnsi"/>
        </w:rPr>
      </w:pPr>
      <w:r w:rsidRPr="003A7ABC">
        <w:rPr>
          <w:rFonts w:asciiTheme="majorHAnsi" w:eastAsia="Times New Roman" w:hAnsiTheme="majorHAnsi" w:cstheme="majorHAnsi"/>
          <w:b/>
          <w:bCs/>
        </w:rPr>
        <w:t>Looking Ahead:</w:t>
      </w:r>
    </w:p>
    <w:p w14:paraId="3C9E166C" w14:textId="0D5D53AD" w:rsidR="003A7ABC" w:rsidRPr="00A24D87" w:rsidRDefault="003A7ABC" w:rsidP="00A24D87">
      <w:pPr>
        <w:numPr>
          <w:ilvl w:val="0"/>
          <w:numId w:val="6"/>
        </w:numPr>
        <w:tabs>
          <w:tab w:val="clear" w:pos="720"/>
          <w:tab w:val="num" w:pos="540"/>
        </w:tabs>
        <w:spacing w:before="100" w:beforeAutospacing="1" w:after="100" w:afterAutospacing="1"/>
        <w:ind w:left="450" w:hanging="450"/>
        <w:rPr>
          <w:rFonts w:asciiTheme="majorHAnsi" w:eastAsia="Times New Roman" w:hAnsiTheme="majorHAnsi" w:cstheme="majorHAnsi"/>
          <w:sz w:val="22"/>
          <w:szCs w:val="22"/>
        </w:rPr>
      </w:pPr>
      <w:r w:rsidRPr="00A24D87">
        <w:rPr>
          <w:rFonts w:asciiTheme="majorHAnsi" w:eastAsia="Times New Roman" w:hAnsiTheme="majorHAnsi" w:cstheme="majorHAnsi"/>
          <w:b/>
          <w:bCs/>
          <w:sz w:val="22"/>
          <w:szCs w:val="22"/>
        </w:rPr>
        <w:t>Opt-In Form for 2025:</w:t>
      </w:r>
      <w:r w:rsidRPr="00A24D87">
        <w:rPr>
          <w:rFonts w:asciiTheme="majorHAnsi" w:eastAsia="Times New Roman" w:hAnsiTheme="majorHAnsi" w:cstheme="majorHAnsi"/>
          <w:sz w:val="22"/>
          <w:szCs w:val="22"/>
        </w:rPr>
        <w:t xml:space="preserve"> A 2025 Opt-In form will be sent out to universities and schools in late October 2024 to gather information on requirements and cohort sizes. This proactive approach is intended to better meet the needs of schools, allowing them to consider making the program a mandatory part of their courses, which </w:t>
      </w:r>
      <w:r w:rsidR="00E5235A" w:rsidRPr="00A24D87">
        <w:rPr>
          <w:rFonts w:asciiTheme="majorHAnsi" w:eastAsia="Times New Roman" w:hAnsiTheme="majorHAnsi" w:cstheme="majorHAnsi"/>
          <w:sz w:val="22"/>
          <w:szCs w:val="22"/>
        </w:rPr>
        <w:t>w</w:t>
      </w:r>
      <w:r w:rsidRPr="00A24D87">
        <w:rPr>
          <w:rFonts w:asciiTheme="majorHAnsi" w:eastAsia="Times New Roman" w:hAnsiTheme="majorHAnsi" w:cstheme="majorHAnsi"/>
          <w:sz w:val="22"/>
          <w:szCs w:val="22"/>
        </w:rPr>
        <w:t>ould significantly boost voucher utilisation.</w:t>
      </w:r>
    </w:p>
    <w:p w14:paraId="17CEFA0A" w14:textId="77777777" w:rsidR="003A7ABC" w:rsidRPr="00A24D87" w:rsidRDefault="003A7ABC" w:rsidP="00A24D87">
      <w:pPr>
        <w:numPr>
          <w:ilvl w:val="0"/>
          <w:numId w:val="6"/>
        </w:numPr>
        <w:tabs>
          <w:tab w:val="clear" w:pos="720"/>
          <w:tab w:val="num" w:pos="540"/>
        </w:tabs>
        <w:spacing w:before="100" w:beforeAutospacing="1" w:after="100" w:afterAutospacing="1"/>
        <w:ind w:left="450" w:hanging="450"/>
        <w:rPr>
          <w:rFonts w:asciiTheme="majorHAnsi" w:eastAsia="Times New Roman" w:hAnsiTheme="majorHAnsi" w:cstheme="majorHAnsi"/>
          <w:sz w:val="22"/>
          <w:szCs w:val="22"/>
        </w:rPr>
      </w:pPr>
      <w:r w:rsidRPr="00A24D87">
        <w:rPr>
          <w:rFonts w:asciiTheme="majorHAnsi" w:eastAsia="Times New Roman" w:hAnsiTheme="majorHAnsi" w:cstheme="majorHAnsi"/>
          <w:b/>
          <w:bCs/>
          <w:sz w:val="22"/>
          <w:szCs w:val="22"/>
        </w:rPr>
        <w:t>Program Rollout in 2025:</w:t>
      </w:r>
      <w:r w:rsidRPr="00A24D87">
        <w:rPr>
          <w:rFonts w:asciiTheme="majorHAnsi" w:eastAsia="Times New Roman" w:hAnsiTheme="majorHAnsi" w:cstheme="majorHAnsi"/>
          <w:sz w:val="22"/>
          <w:szCs w:val="22"/>
        </w:rPr>
        <w:t xml:space="preserve"> The earlier rollout planned for late January/early February 2025 aims to give schools more time to promote the program, potentially increasing participation and engagement.</w:t>
      </w:r>
    </w:p>
    <w:p w14:paraId="54FBC9AE" w14:textId="6A2B314A" w:rsidR="00BB0DF2" w:rsidRPr="00A24D87" w:rsidRDefault="003A7ABC" w:rsidP="00A24D87">
      <w:pPr>
        <w:numPr>
          <w:ilvl w:val="0"/>
          <w:numId w:val="6"/>
        </w:numPr>
        <w:tabs>
          <w:tab w:val="clear" w:pos="720"/>
          <w:tab w:val="num" w:pos="540"/>
        </w:tabs>
        <w:spacing w:before="100" w:beforeAutospacing="1" w:after="100" w:afterAutospacing="1"/>
        <w:ind w:left="450" w:hanging="450"/>
        <w:rPr>
          <w:rFonts w:asciiTheme="majorHAnsi" w:eastAsia="Times New Roman" w:hAnsiTheme="majorHAnsi" w:cstheme="majorHAnsi"/>
          <w:sz w:val="22"/>
          <w:szCs w:val="22"/>
        </w:rPr>
      </w:pPr>
      <w:r w:rsidRPr="00A24D87">
        <w:rPr>
          <w:rFonts w:asciiTheme="majorHAnsi" w:eastAsia="Times New Roman" w:hAnsiTheme="majorHAnsi" w:cstheme="majorHAnsi"/>
          <w:b/>
          <w:bCs/>
          <w:sz w:val="22"/>
          <w:szCs w:val="22"/>
        </w:rPr>
        <w:t>Ongoing Collaboration:</w:t>
      </w:r>
      <w:r w:rsidRPr="00A24D87">
        <w:rPr>
          <w:rFonts w:asciiTheme="majorHAnsi" w:eastAsia="Times New Roman" w:hAnsiTheme="majorHAnsi" w:cstheme="majorHAnsi"/>
          <w:sz w:val="22"/>
          <w:szCs w:val="22"/>
        </w:rPr>
        <w:t xml:space="preserve"> Regular meetings between the three Councils and future discussions with MHFAI and the Department of Health &amp; Aged Care will ensure that the program continues to evolve and meet its objectives effectively.</w:t>
      </w:r>
    </w:p>
    <w:p w14:paraId="00674B93" w14:textId="19EEC445" w:rsidR="00A24D87" w:rsidRPr="00A24D87" w:rsidRDefault="00A24D87" w:rsidP="00A24D87">
      <w:pPr>
        <w:numPr>
          <w:ilvl w:val="0"/>
          <w:numId w:val="6"/>
        </w:numPr>
        <w:tabs>
          <w:tab w:val="clear" w:pos="720"/>
          <w:tab w:val="num" w:pos="540"/>
        </w:tabs>
        <w:spacing w:before="100" w:beforeAutospacing="1" w:after="100" w:afterAutospacing="1"/>
        <w:ind w:left="450" w:hanging="450"/>
        <w:rPr>
          <w:rFonts w:asciiTheme="majorHAnsi" w:eastAsia="Times New Roman" w:hAnsiTheme="majorHAnsi" w:cstheme="majorHAnsi"/>
          <w:sz w:val="22"/>
          <w:szCs w:val="22"/>
        </w:rPr>
      </w:pPr>
      <w:r w:rsidRPr="00A24D87">
        <w:rPr>
          <w:rFonts w:asciiTheme="majorHAnsi" w:eastAsia="Times New Roman" w:hAnsiTheme="majorHAnsi" w:cstheme="majorHAnsi"/>
          <w:b/>
          <w:bCs/>
          <w:sz w:val="22"/>
          <w:szCs w:val="22"/>
        </w:rPr>
        <w:t>Additional Support:</w:t>
      </w:r>
      <w:r w:rsidRPr="00A24D87">
        <w:rPr>
          <w:rFonts w:asciiTheme="majorHAnsi" w:eastAsia="Times New Roman" w:hAnsiTheme="majorHAnsi" w:cstheme="majorHAnsi"/>
          <w:sz w:val="22"/>
          <w:szCs w:val="22"/>
        </w:rPr>
        <w:t xml:space="preserve"> I the key areas of ACDHS institutional member support and the </w:t>
      </w:r>
      <w:proofErr w:type="gramStart"/>
      <w:r w:rsidRPr="00A24D87">
        <w:rPr>
          <w:rFonts w:asciiTheme="majorHAnsi" w:eastAsia="Times New Roman" w:hAnsiTheme="majorHAnsi" w:cstheme="majorHAnsi"/>
          <w:sz w:val="22"/>
          <w:szCs w:val="22"/>
        </w:rPr>
        <w:t>back end</w:t>
      </w:r>
      <w:proofErr w:type="gramEnd"/>
      <w:r w:rsidRPr="00A24D87">
        <w:rPr>
          <w:rFonts w:asciiTheme="majorHAnsi" w:eastAsia="Times New Roman" w:hAnsiTheme="majorHAnsi" w:cstheme="majorHAnsi"/>
          <w:sz w:val="22"/>
          <w:szCs w:val="22"/>
        </w:rPr>
        <w:t xml:space="preserve"> data/records there will be additional resource allocated to support members and students with the program.</w:t>
      </w:r>
    </w:p>
    <w:sectPr w:rsidR="00A24D87" w:rsidRPr="00A24D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F4167"/>
    <w:multiLevelType w:val="multilevel"/>
    <w:tmpl w:val="A39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2B74FB"/>
    <w:multiLevelType w:val="multilevel"/>
    <w:tmpl w:val="136C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7B17CE"/>
    <w:multiLevelType w:val="multilevel"/>
    <w:tmpl w:val="E41E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396B2C"/>
    <w:multiLevelType w:val="multilevel"/>
    <w:tmpl w:val="A93A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0F20B3"/>
    <w:multiLevelType w:val="multilevel"/>
    <w:tmpl w:val="4C5A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E17B82"/>
    <w:multiLevelType w:val="multilevel"/>
    <w:tmpl w:val="0616B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0129069">
    <w:abstractNumId w:val="5"/>
  </w:num>
  <w:num w:numId="2" w16cid:durableId="798184576">
    <w:abstractNumId w:val="2"/>
  </w:num>
  <w:num w:numId="3" w16cid:durableId="916593738">
    <w:abstractNumId w:val="4"/>
  </w:num>
  <w:num w:numId="4" w16cid:durableId="194586861">
    <w:abstractNumId w:val="3"/>
  </w:num>
  <w:num w:numId="5" w16cid:durableId="1191411430">
    <w:abstractNumId w:val="1"/>
  </w:num>
  <w:num w:numId="6" w16cid:durableId="587733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50E"/>
    <w:rsid w:val="001E050E"/>
    <w:rsid w:val="003A7ABC"/>
    <w:rsid w:val="005145CA"/>
    <w:rsid w:val="005B05FC"/>
    <w:rsid w:val="00781880"/>
    <w:rsid w:val="00781F5E"/>
    <w:rsid w:val="007C1B37"/>
    <w:rsid w:val="009855CA"/>
    <w:rsid w:val="00A24D87"/>
    <w:rsid w:val="00B906D4"/>
    <w:rsid w:val="00BB0DF2"/>
    <w:rsid w:val="00C057EE"/>
    <w:rsid w:val="00C93EE7"/>
    <w:rsid w:val="00CF08F0"/>
    <w:rsid w:val="00E5235A"/>
    <w:rsid w:val="00EC1B59"/>
    <w:rsid w:val="00F102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331B"/>
  <w15:chartTrackingRefBased/>
  <w15:docId w15:val="{62440E0F-4A79-144F-B298-D08A4860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050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E05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519667">
      <w:bodyDiv w:val="1"/>
      <w:marLeft w:val="0"/>
      <w:marRight w:val="0"/>
      <w:marTop w:val="0"/>
      <w:marBottom w:val="0"/>
      <w:divBdr>
        <w:top w:val="none" w:sz="0" w:space="0" w:color="auto"/>
        <w:left w:val="none" w:sz="0" w:space="0" w:color="auto"/>
        <w:bottom w:val="none" w:sz="0" w:space="0" w:color="auto"/>
        <w:right w:val="none" w:sz="0" w:space="0" w:color="auto"/>
      </w:divBdr>
    </w:div>
    <w:div w:id="182242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411</Words>
  <Characters>2343</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Yeoman</dc:creator>
  <cp:keywords/>
  <dc:description/>
  <cp:lastModifiedBy>Shaun McDonagh</cp:lastModifiedBy>
  <cp:revision>2</cp:revision>
  <dcterms:created xsi:type="dcterms:W3CDTF">2024-10-17T06:01:00Z</dcterms:created>
  <dcterms:modified xsi:type="dcterms:W3CDTF">2024-10-17T06:01:00Z</dcterms:modified>
</cp:coreProperties>
</file>