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AD6C0F" w14:textId="2DC5EEDF" w:rsidR="009143F9" w:rsidRPr="00E76422" w:rsidRDefault="009143F9" w:rsidP="000010D6">
      <w:pPr>
        <w:tabs>
          <w:tab w:val="left" w:pos="3259"/>
        </w:tabs>
        <w:rPr>
          <w:rFonts w:cs="Arial"/>
        </w:rPr>
      </w:pPr>
      <w:r w:rsidRPr="00E76422">
        <w:rPr>
          <w:rFonts w:cs="Arial"/>
        </w:rPr>
        <w:tab/>
      </w:r>
    </w:p>
    <w:p w14:paraId="2B09DD4B" w14:textId="2D68883D" w:rsidR="0046199D" w:rsidRPr="00E76422" w:rsidRDefault="7818A7E6" w:rsidP="00837261">
      <w:pPr>
        <w:pStyle w:val="Heading1"/>
        <w:numPr>
          <w:ilvl w:val="0"/>
          <w:numId w:val="0"/>
        </w:numPr>
        <w:spacing w:before="0"/>
        <w:rPr>
          <w:rFonts w:cs="Arial"/>
        </w:rPr>
      </w:pPr>
      <w:bookmarkStart w:id="0" w:name="_Toc195691545"/>
      <w:r w:rsidRPr="0450CBA6">
        <w:rPr>
          <w:rFonts w:cs="Arial"/>
          <w:color w:val="auto"/>
        </w:rPr>
        <w:t xml:space="preserve">Commonwealth </w:t>
      </w:r>
      <w:r w:rsidR="00530722">
        <w:rPr>
          <w:rFonts w:cs="Arial"/>
          <w:color w:val="auto"/>
        </w:rPr>
        <w:t>Prac Payment</w:t>
      </w:r>
      <w:r w:rsidRPr="0450CBA6">
        <w:rPr>
          <w:rFonts w:cs="Arial"/>
          <w:color w:val="auto"/>
        </w:rPr>
        <w:t xml:space="preserve"> </w:t>
      </w:r>
      <w:r w:rsidR="2313C00B" w:rsidRPr="060DB711">
        <w:rPr>
          <w:rFonts w:cs="Arial"/>
          <w:color w:val="auto"/>
        </w:rPr>
        <w:t>(</w:t>
      </w:r>
      <w:r w:rsidR="00530722">
        <w:rPr>
          <w:rFonts w:cs="Arial"/>
          <w:color w:val="auto"/>
        </w:rPr>
        <w:t>CPP</w:t>
      </w:r>
      <w:r w:rsidR="2313C00B" w:rsidRPr="060DB711">
        <w:rPr>
          <w:rFonts w:cs="Arial"/>
          <w:color w:val="auto"/>
        </w:rPr>
        <w:t>)</w:t>
      </w:r>
      <w:r w:rsidR="00837261">
        <w:rPr>
          <w:rFonts w:cs="Arial"/>
          <w:color w:val="auto"/>
        </w:rPr>
        <w:t xml:space="preserve"> </w:t>
      </w:r>
      <w:r w:rsidR="007C10D2">
        <w:rPr>
          <w:rFonts w:cs="Arial"/>
          <w:color w:val="auto"/>
        </w:rPr>
        <w:t xml:space="preserve">Provider </w:t>
      </w:r>
      <w:r w:rsidR="0046199D" w:rsidRPr="0450CBA6">
        <w:rPr>
          <w:rFonts w:cs="Arial"/>
        </w:rPr>
        <w:t>Guidelines</w:t>
      </w:r>
      <w:bookmarkEnd w:id="0"/>
    </w:p>
    <w:p w14:paraId="76BEDD71" w14:textId="77777777" w:rsidR="0046199D" w:rsidRPr="00E76422" w:rsidRDefault="0046199D" w:rsidP="0046199D">
      <w:pPr>
        <w:rPr>
          <w:rFonts w:cs="Arial"/>
        </w:rPr>
      </w:pPr>
    </w:p>
    <w:tbl>
      <w:tblPr>
        <w:tblStyle w:val="PlainTable1"/>
        <w:tblW w:w="8789" w:type="dxa"/>
        <w:tblBorders>
          <w:top w:val="single" w:sz="4" w:space="0" w:color="D9D9D9"/>
          <w:left w:val="none" w:sz="0" w:space="0" w:color="auto"/>
          <w:bottom w:val="single" w:sz="4" w:space="0" w:color="D9D9D9"/>
          <w:right w:val="none" w:sz="0" w:space="0" w:color="auto"/>
          <w:insideH w:val="single" w:sz="4" w:space="0" w:color="D9D9D9"/>
          <w:insideV w:val="none" w:sz="0" w:space="0" w:color="auto"/>
        </w:tblBorders>
        <w:tblLook w:val="04A0" w:firstRow="1" w:lastRow="0" w:firstColumn="1" w:lastColumn="0" w:noHBand="0" w:noVBand="1"/>
        <w:tblCaption w:val="Details of Grant Opportunity"/>
        <w:tblDescription w:val="Basic details of Grant Opportunity"/>
      </w:tblPr>
      <w:tblGrid>
        <w:gridCol w:w="2852"/>
        <w:gridCol w:w="5937"/>
      </w:tblGrid>
      <w:tr w:rsidR="00774E22" w:rsidRPr="00E76422" w14:paraId="4C47BE31" w14:textId="77777777" w:rsidTr="3C2001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52" w:type="dxa"/>
          </w:tcPr>
          <w:p w14:paraId="3668EFF3" w14:textId="2F70B53A" w:rsidR="00774E22" w:rsidRPr="00E76422" w:rsidRDefault="00774E22" w:rsidP="00774E22">
            <w:pPr>
              <w:rPr>
                <w:rFonts w:cs="Arial"/>
              </w:rPr>
            </w:pPr>
            <w:r w:rsidRPr="00E76422">
              <w:rPr>
                <w:rFonts w:cs="Arial"/>
              </w:rPr>
              <w:t>Opening date:</w:t>
            </w:r>
          </w:p>
        </w:tc>
        <w:tc>
          <w:tcPr>
            <w:tcW w:w="5937" w:type="dxa"/>
          </w:tcPr>
          <w:p w14:paraId="72CA0C53" w14:textId="2CD78D04" w:rsidR="00774E22" w:rsidRPr="004A6D16" w:rsidRDefault="00C358F7" w:rsidP="00F774EB">
            <w:pPr>
              <w:cnfStyle w:val="100000000000" w:firstRow="1" w:lastRow="0" w:firstColumn="0" w:lastColumn="0" w:oddVBand="0" w:evenVBand="0" w:oddHBand="0" w:evenHBand="0" w:firstRowFirstColumn="0" w:firstRowLastColumn="0" w:lastRowFirstColumn="0" w:lastRowLastColumn="0"/>
              <w:rPr>
                <w:rFonts w:cs="Arial"/>
                <w:b w:val="0"/>
                <w:highlight w:val="yellow"/>
              </w:rPr>
            </w:pPr>
            <w:r>
              <w:rPr>
                <w:rFonts w:cs="Arial"/>
                <w:b w:val="0"/>
              </w:rPr>
              <w:t>1 July 2025</w:t>
            </w:r>
          </w:p>
        </w:tc>
      </w:tr>
      <w:tr w:rsidR="00774E22" w:rsidRPr="00E76422" w14:paraId="5D3A3628" w14:textId="77777777" w:rsidTr="3C2001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52" w:type="dxa"/>
            <w:shd w:val="clear" w:color="auto" w:fill="auto"/>
          </w:tcPr>
          <w:p w14:paraId="2CEA2166" w14:textId="2F70B53A" w:rsidR="00774E22" w:rsidRPr="00E76422" w:rsidRDefault="00774E22" w:rsidP="00774E22">
            <w:pPr>
              <w:rPr>
                <w:rFonts w:cs="Arial"/>
              </w:rPr>
            </w:pPr>
            <w:r w:rsidRPr="00E76422">
              <w:rPr>
                <w:rFonts w:cs="Arial"/>
              </w:rPr>
              <w:t>Commonwealth policy entity:</w:t>
            </w:r>
          </w:p>
        </w:tc>
        <w:tc>
          <w:tcPr>
            <w:tcW w:w="5937" w:type="dxa"/>
            <w:shd w:val="clear" w:color="auto" w:fill="auto"/>
          </w:tcPr>
          <w:p w14:paraId="2D101674" w14:textId="43225AE0" w:rsidR="00774E22" w:rsidRPr="00E76422" w:rsidRDefault="0043034D" w:rsidP="00774E22">
            <w:pPr>
              <w:cnfStyle w:val="100000000000" w:firstRow="1" w:lastRow="0" w:firstColumn="0" w:lastColumn="0" w:oddVBand="0" w:evenVBand="0" w:oddHBand="0" w:evenHBand="0" w:firstRowFirstColumn="0" w:firstRowLastColumn="0" w:lastRowFirstColumn="0" w:lastRowLastColumn="0"/>
              <w:rPr>
                <w:rFonts w:cs="Arial"/>
                <w:b w:val="0"/>
              </w:rPr>
            </w:pPr>
            <w:r w:rsidRPr="00E76422">
              <w:rPr>
                <w:rFonts w:cs="Arial"/>
                <w:b w:val="0"/>
              </w:rPr>
              <w:t xml:space="preserve">Department of Education </w:t>
            </w:r>
          </w:p>
        </w:tc>
      </w:tr>
      <w:tr w:rsidR="00774E22" w:rsidRPr="00E76422" w14:paraId="33E359E2" w14:textId="77777777" w:rsidTr="3C2001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52" w:type="dxa"/>
            <w:shd w:val="clear" w:color="auto" w:fill="auto"/>
          </w:tcPr>
          <w:p w14:paraId="1D06B9CD" w14:textId="6686706F" w:rsidR="00774E22" w:rsidRPr="00E76422" w:rsidRDefault="00774E22" w:rsidP="00774E22">
            <w:pPr>
              <w:rPr>
                <w:rFonts w:cs="Arial"/>
              </w:rPr>
            </w:pPr>
            <w:r w:rsidRPr="00E76422">
              <w:rPr>
                <w:rFonts w:cs="Arial"/>
              </w:rPr>
              <w:t>Administering entity</w:t>
            </w:r>
          </w:p>
        </w:tc>
        <w:tc>
          <w:tcPr>
            <w:tcW w:w="5937" w:type="dxa"/>
            <w:shd w:val="clear" w:color="auto" w:fill="auto"/>
          </w:tcPr>
          <w:p w14:paraId="2612A226" w14:textId="6FD4A549" w:rsidR="00774E22" w:rsidRPr="00E76422" w:rsidRDefault="00930210" w:rsidP="00774E22">
            <w:pPr>
              <w:cnfStyle w:val="100000000000" w:firstRow="1" w:lastRow="0" w:firstColumn="0" w:lastColumn="0" w:oddVBand="0" w:evenVBand="0" w:oddHBand="0" w:evenHBand="0" w:firstRowFirstColumn="0" w:firstRowLastColumn="0" w:lastRowFirstColumn="0" w:lastRowLastColumn="0"/>
              <w:rPr>
                <w:rFonts w:cs="Arial"/>
                <w:b w:val="0"/>
              </w:rPr>
            </w:pPr>
            <w:r>
              <w:rPr>
                <w:rFonts w:cs="Arial"/>
                <w:b w:val="0"/>
              </w:rPr>
              <w:t>Department of Education</w:t>
            </w:r>
          </w:p>
        </w:tc>
      </w:tr>
      <w:tr w:rsidR="00774E22" w:rsidRPr="00E76422" w14:paraId="695B9878" w14:textId="77777777" w:rsidTr="3C2001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52" w:type="dxa"/>
            <w:shd w:val="clear" w:color="auto" w:fill="auto"/>
          </w:tcPr>
          <w:p w14:paraId="33FBF0EB" w14:textId="5D5E07F2" w:rsidR="00774E22" w:rsidRPr="00E76422" w:rsidRDefault="00774E22" w:rsidP="00774E22">
            <w:pPr>
              <w:rPr>
                <w:rFonts w:cs="Arial"/>
              </w:rPr>
            </w:pPr>
            <w:r w:rsidRPr="00E76422">
              <w:rPr>
                <w:rFonts w:cs="Arial"/>
              </w:rPr>
              <w:t>Enquiries:</w:t>
            </w:r>
          </w:p>
        </w:tc>
        <w:tc>
          <w:tcPr>
            <w:tcW w:w="5937" w:type="dxa"/>
            <w:shd w:val="clear" w:color="auto" w:fill="auto"/>
          </w:tcPr>
          <w:p w14:paraId="7E38EFFC" w14:textId="5746B37F" w:rsidR="00774E22" w:rsidRPr="00E76422" w:rsidRDefault="004F677B" w:rsidP="00F774EB">
            <w:pPr>
              <w:cnfStyle w:val="100000000000" w:firstRow="1" w:lastRow="0" w:firstColumn="0" w:lastColumn="0" w:oddVBand="0" w:evenVBand="0" w:oddHBand="0" w:evenHBand="0" w:firstRowFirstColumn="0" w:firstRowLastColumn="0" w:lastRowFirstColumn="0" w:lastRowLastColumn="0"/>
              <w:rPr>
                <w:rFonts w:cs="Arial"/>
                <w:b w:val="0"/>
              </w:rPr>
            </w:pPr>
            <w:hyperlink r:id="rId12" w:history="1">
              <w:r w:rsidRPr="00226C40">
                <w:rPr>
                  <w:rStyle w:val="Hyperlink"/>
                  <w:rFonts w:cs="Arial"/>
                </w:rPr>
                <w:t>C</w:t>
              </w:r>
              <w:r w:rsidRPr="00226C40">
                <w:rPr>
                  <w:rStyle w:val="Hyperlink"/>
                </w:rPr>
                <w:t>ommonwealthPracPayment</w:t>
              </w:r>
              <w:r w:rsidRPr="00226C40">
                <w:rPr>
                  <w:rStyle w:val="Hyperlink"/>
                  <w:rFonts w:cs="Arial"/>
                </w:rPr>
                <w:t>@education.gov.au</w:t>
              </w:r>
            </w:hyperlink>
            <w:r w:rsidR="003358C7" w:rsidRPr="00ED2817">
              <w:rPr>
                <w:rFonts w:cs="Arial"/>
                <w:b w:val="0"/>
                <w:bCs w:val="0"/>
              </w:rPr>
              <w:t xml:space="preserve"> </w:t>
            </w:r>
          </w:p>
        </w:tc>
      </w:tr>
      <w:tr w:rsidR="00774E22" w:rsidRPr="00E76422" w14:paraId="5B6535F2" w14:textId="77777777" w:rsidTr="3C2001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52" w:type="dxa"/>
            <w:shd w:val="clear" w:color="auto" w:fill="auto"/>
          </w:tcPr>
          <w:p w14:paraId="79F53298" w14:textId="5D5E07F2" w:rsidR="00774E22" w:rsidRPr="00E76422" w:rsidRDefault="00774E22" w:rsidP="00774E22">
            <w:pPr>
              <w:rPr>
                <w:rFonts w:cs="Arial"/>
              </w:rPr>
            </w:pPr>
            <w:r w:rsidRPr="00E76422">
              <w:rPr>
                <w:rFonts w:cs="Arial"/>
              </w:rPr>
              <w:t>Date guidelines released:</w:t>
            </w:r>
          </w:p>
        </w:tc>
        <w:tc>
          <w:tcPr>
            <w:tcW w:w="5937" w:type="dxa"/>
            <w:shd w:val="clear" w:color="auto" w:fill="auto"/>
          </w:tcPr>
          <w:p w14:paraId="4EA2ECDA" w14:textId="6856D3C2" w:rsidR="00774E22" w:rsidRPr="007202BE" w:rsidRDefault="00D23728" w:rsidP="00F774EB">
            <w:pPr>
              <w:cnfStyle w:val="100000000000" w:firstRow="1" w:lastRow="0" w:firstColumn="0" w:lastColumn="0" w:oddVBand="0" w:evenVBand="0" w:oddHBand="0" w:evenHBand="0" w:firstRowFirstColumn="0" w:firstRowLastColumn="0" w:lastRowFirstColumn="0" w:lastRowLastColumn="0"/>
              <w:rPr>
                <w:rFonts w:cs="Arial"/>
                <w:b w:val="0"/>
              </w:rPr>
            </w:pPr>
            <w:r w:rsidRPr="00F17C13">
              <w:rPr>
                <w:rFonts w:cs="Arial"/>
                <w:b w:val="0"/>
                <w:highlight w:val="yellow"/>
              </w:rPr>
              <w:t>[Date]</w:t>
            </w:r>
            <w:r>
              <w:rPr>
                <w:rFonts w:cs="Arial"/>
                <w:b w:val="0"/>
              </w:rPr>
              <w:t xml:space="preserve"> </w:t>
            </w:r>
            <w:r w:rsidR="00E935DB" w:rsidRPr="006460D5">
              <w:rPr>
                <w:rFonts w:cs="Arial"/>
                <w:b w:val="0"/>
              </w:rPr>
              <w:t>202</w:t>
            </w:r>
            <w:r w:rsidR="00E935DB">
              <w:rPr>
                <w:rFonts w:cs="Arial"/>
                <w:b w:val="0"/>
              </w:rPr>
              <w:t>5</w:t>
            </w:r>
          </w:p>
        </w:tc>
      </w:tr>
      <w:tr w:rsidR="00774E22" w:rsidRPr="00E76422" w14:paraId="58432AC4" w14:textId="77777777" w:rsidTr="3C20011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52" w:type="dxa"/>
            <w:shd w:val="clear" w:color="auto" w:fill="auto"/>
          </w:tcPr>
          <w:p w14:paraId="54D35B15" w14:textId="724F42F4" w:rsidR="00774E22" w:rsidRPr="00E76422" w:rsidRDefault="00774E22" w:rsidP="00774E22">
            <w:pPr>
              <w:rPr>
                <w:rFonts w:cs="Arial"/>
              </w:rPr>
            </w:pPr>
            <w:r w:rsidRPr="00E76422">
              <w:rPr>
                <w:rFonts w:cs="Arial"/>
              </w:rPr>
              <w:t xml:space="preserve">Type of </w:t>
            </w:r>
            <w:r w:rsidR="00D23728">
              <w:rPr>
                <w:rFonts w:cs="Arial"/>
              </w:rPr>
              <w:t>payment</w:t>
            </w:r>
            <w:r w:rsidRPr="00E76422">
              <w:rPr>
                <w:rFonts w:cs="Arial"/>
              </w:rPr>
              <w:t>:</w:t>
            </w:r>
          </w:p>
        </w:tc>
        <w:tc>
          <w:tcPr>
            <w:tcW w:w="5937" w:type="dxa"/>
            <w:shd w:val="clear" w:color="auto" w:fill="auto"/>
          </w:tcPr>
          <w:p w14:paraId="4B5A0A1F" w14:textId="477D4D87" w:rsidR="00774E22" w:rsidRPr="007202BE" w:rsidRDefault="00844ADD" w:rsidP="00774E22">
            <w:pPr>
              <w:cnfStyle w:val="100000000000" w:firstRow="1" w:lastRow="0" w:firstColumn="0" w:lastColumn="0" w:oddVBand="0" w:evenVBand="0" w:oddHBand="0" w:evenHBand="0" w:firstRowFirstColumn="0" w:firstRowLastColumn="0" w:lastRowFirstColumn="0" w:lastRowLastColumn="0"/>
              <w:rPr>
                <w:rFonts w:cs="Arial"/>
                <w:b w:val="0"/>
                <w:bCs w:val="0"/>
              </w:rPr>
            </w:pPr>
            <w:r w:rsidRPr="007202BE">
              <w:rPr>
                <w:rFonts w:cs="Arial"/>
                <w:b w:val="0"/>
                <w:bCs w:val="0"/>
              </w:rPr>
              <w:t>Demand-d</w:t>
            </w:r>
            <w:r w:rsidR="00DD0EF3" w:rsidRPr="007202BE">
              <w:rPr>
                <w:rFonts w:cs="Arial"/>
                <w:b w:val="0"/>
                <w:bCs w:val="0"/>
              </w:rPr>
              <w:t xml:space="preserve">riven </w:t>
            </w:r>
            <w:r w:rsidR="00774E22" w:rsidRPr="007202BE">
              <w:rPr>
                <w:rFonts w:cs="Arial"/>
                <w:b w:val="0"/>
                <w:bCs w:val="0"/>
              </w:rPr>
              <w:t>Eligibility-based</w:t>
            </w:r>
          </w:p>
        </w:tc>
      </w:tr>
    </w:tbl>
    <w:p w14:paraId="23CC8370" w14:textId="5D5E07F2" w:rsidR="009143F9" w:rsidRPr="00E76422" w:rsidRDefault="009143F9" w:rsidP="00EA61B9">
      <w:pPr>
        <w:rPr>
          <w:rFonts w:cs="Arial"/>
        </w:rPr>
      </w:pPr>
      <w:r w:rsidRPr="00E76422">
        <w:rPr>
          <w:rFonts w:cs="Arial"/>
        </w:rPr>
        <w:br w:type="page"/>
      </w:r>
    </w:p>
    <w:p w14:paraId="2B3B9B44" w14:textId="5D5E07F2" w:rsidR="009143F9" w:rsidRPr="00E76422" w:rsidRDefault="009143F9" w:rsidP="007A7A24">
      <w:pPr>
        <w:pStyle w:val="TOCHeading"/>
        <w:numPr>
          <w:ilvl w:val="0"/>
          <w:numId w:val="0"/>
        </w:numPr>
        <w:ind w:left="432"/>
        <w:rPr>
          <w:rFonts w:cs="Arial"/>
          <w:color w:val="auto"/>
        </w:rPr>
      </w:pPr>
      <w:r w:rsidRPr="00E76422">
        <w:rPr>
          <w:rFonts w:cs="Arial"/>
          <w:color w:val="auto"/>
        </w:rPr>
        <w:lastRenderedPageBreak/>
        <w:t>Contents</w:t>
      </w:r>
    </w:p>
    <w:p w14:paraId="45AACC81" w14:textId="25FD7D5E" w:rsidR="001445E4" w:rsidRDefault="009143F9">
      <w:pPr>
        <w:pStyle w:val="TOC1"/>
        <w:rPr>
          <w:rFonts w:asciiTheme="minorHAnsi" w:eastAsiaTheme="minorEastAsia" w:hAnsiTheme="minorHAnsi" w:cstheme="minorBidi"/>
          <w:b w:val="0"/>
          <w:noProof/>
          <w:kern w:val="2"/>
          <w:sz w:val="24"/>
          <w:szCs w:val="24"/>
          <w:lang w:eastAsia="en-AU"/>
          <w14:ligatures w14:val="standardContextual"/>
        </w:rPr>
      </w:pPr>
      <w:r w:rsidRPr="05D23A91">
        <w:fldChar w:fldCharType="begin"/>
      </w:r>
      <w:r w:rsidRPr="00E76422">
        <w:instrText xml:space="preserve"> TOC \o "2-3" \h \z \t "Heading 1,1,Heading 1 Numbered,1" </w:instrText>
      </w:r>
      <w:r w:rsidRPr="05D23A91">
        <w:fldChar w:fldCharType="separate"/>
      </w:r>
      <w:hyperlink w:anchor="_Toc195691545" w:history="1">
        <w:r w:rsidR="001445E4" w:rsidRPr="00440160">
          <w:rPr>
            <w:rStyle w:val="Hyperlink"/>
            <w:rFonts w:cs="Arial"/>
            <w:noProof/>
          </w:rPr>
          <w:t>Commonwealth Prac Payment (CPP) Provider Guidelines</w:t>
        </w:r>
        <w:r w:rsidR="001445E4">
          <w:rPr>
            <w:noProof/>
            <w:webHidden/>
          </w:rPr>
          <w:tab/>
        </w:r>
        <w:r w:rsidR="001445E4">
          <w:rPr>
            <w:noProof/>
            <w:webHidden/>
          </w:rPr>
          <w:fldChar w:fldCharType="begin"/>
        </w:r>
        <w:r w:rsidR="001445E4">
          <w:rPr>
            <w:noProof/>
            <w:webHidden/>
          </w:rPr>
          <w:instrText xml:space="preserve"> PAGEREF _Toc195691545 \h </w:instrText>
        </w:r>
        <w:r w:rsidR="001445E4">
          <w:rPr>
            <w:noProof/>
            <w:webHidden/>
          </w:rPr>
        </w:r>
        <w:r w:rsidR="001445E4">
          <w:rPr>
            <w:noProof/>
            <w:webHidden/>
          </w:rPr>
          <w:fldChar w:fldCharType="separate"/>
        </w:r>
        <w:r w:rsidR="001445E4">
          <w:rPr>
            <w:noProof/>
            <w:webHidden/>
          </w:rPr>
          <w:t>1</w:t>
        </w:r>
        <w:r w:rsidR="001445E4">
          <w:rPr>
            <w:noProof/>
            <w:webHidden/>
          </w:rPr>
          <w:fldChar w:fldCharType="end"/>
        </w:r>
      </w:hyperlink>
    </w:p>
    <w:p w14:paraId="447445D5" w14:textId="78C712E3"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46" w:history="1">
        <w:r w:rsidRPr="00440160">
          <w:rPr>
            <w:rStyle w:val="Hyperlink"/>
            <w:noProof/>
          </w:rPr>
          <w:t>1</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Commonwealth Prac Payment (CPP) Program Introduction</w:t>
        </w:r>
        <w:r>
          <w:rPr>
            <w:noProof/>
            <w:webHidden/>
          </w:rPr>
          <w:tab/>
        </w:r>
        <w:r>
          <w:rPr>
            <w:noProof/>
            <w:webHidden/>
          </w:rPr>
          <w:fldChar w:fldCharType="begin"/>
        </w:r>
        <w:r>
          <w:rPr>
            <w:noProof/>
            <w:webHidden/>
          </w:rPr>
          <w:instrText xml:space="preserve"> PAGEREF _Toc195691546 \h </w:instrText>
        </w:r>
        <w:r>
          <w:rPr>
            <w:noProof/>
            <w:webHidden/>
          </w:rPr>
        </w:r>
        <w:r>
          <w:rPr>
            <w:noProof/>
            <w:webHidden/>
          </w:rPr>
          <w:fldChar w:fldCharType="separate"/>
        </w:r>
        <w:r>
          <w:rPr>
            <w:noProof/>
            <w:webHidden/>
          </w:rPr>
          <w:t>4</w:t>
        </w:r>
        <w:r>
          <w:rPr>
            <w:noProof/>
            <w:webHidden/>
          </w:rPr>
          <w:fldChar w:fldCharType="end"/>
        </w:r>
      </w:hyperlink>
    </w:p>
    <w:p w14:paraId="3BA7D578" w14:textId="3D7CD2EA"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47" w:history="1">
        <w:r w:rsidRPr="00440160">
          <w:rPr>
            <w:rStyle w:val="Hyperlink"/>
            <w:noProof/>
          </w:rPr>
          <w:t>Process Overview</w:t>
        </w:r>
        <w:r>
          <w:rPr>
            <w:noProof/>
            <w:webHidden/>
          </w:rPr>
          <w:tab/>
        </w:r>
        <w:r>
          <w:rPr>
            <w:noProof/>
            <w:webHidden/>
          </w:rPr>
          <w:fldChar w:fldCharType="begin"/>
        </w:r>
        <w:r>
          <w:rPr>
            <w:noProof/>
            <w:webHidden/>
          </w:rPr>
          <w:instrText xml:space="preserve"> PAGEREF _Toc195691547 \h </w:instrText>
        </w:r>
        <w:r>
          <w:rPr>
            <w:noProof/>
            <w:webHidden/>
          </w:rPr>
        </w:r>
        <w:r>
          <w:rPr>
            <w:noProof/>
            <w:webHidden/>
          </w:rPr>
          <w:fldChar w:fldCharType="separate"/>
        </w:r>
        <w:r>
          <w:rPr>
            <w:noProof/>
            <w:webHidden/>
          </w:rPr>
          <w:t>4</w:t>
        </w:r>
        <w:r>
          <w:rPr>
            <w:noProof/>
            <w:webHidden/>
          </w:rPr>
          <w:fldChar w:fldCharType="end"/>
        </w:r>
      </w:hyperlink>
    </w:p>
    <w:p w14:paraId="30B5354F" w14:textId="653B11E5"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48" w:history="1">
        <w:r w:rsidRPr="00440160">
          <w:rPr>
            <w:rStyle w:val="Hyperlink"/>
            <w:noProof/>
          </w:rPr>
          <w:t>2</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About the CPP program</w:t>
        </w:r>
        <w:r>
          <w:rPr>
            <w:noProof/>
            <w:webHidden/>
          </w:rPr>
          <w:tab/>
        </w:r>
        <w:r>
          <w:rPr>
            <w:noProof/>
            <w:webHidden/>
          </w:rPr>
          <w:fldChar w:fldCharType="begin"/>
        </w:r>
        <w:r>
          <w:rPr>
            <w:noProof/>
            <w:webHidden/>
          </w:rPr>
          <w:instrText xml:space="preserve"> PAGEREF _Toc195691548 \h </w:instrText>
        </w:r>
        <w:r>
          <w:rPr>
            <w:noProof/>
            <w:webHidden/>
          </w:rPr>
        </w:r>
        <w:r>
          <w:rPr>
            <w:noProof/>
            <w:webHidden/>
          </w:rPr>
          <w:fldChar w:fldCharType="separate"/>
        </w:r>
        <w:r>
          <w:rPr>
            <w:noProof/>
            <w:webHidden/>
          </w:rPr>
          <w:t>5</w:t>
        </w:r>
        <w:r>
          <w:rPr>
            <w:noProof/>
            <w:webHidden/>
          </w:rPr>
          <w:fldChar w:fldCharType="end"/>
        </w:r>
      </w:hyperlink>
    </w:p>
    <w:p w14:paraId="32CAF3F0" w14:textId="3E2D0D46"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49" w:history="1">
        <w:r w:rsidRPr="00440160">
          <w:rPr>
            <w:rStyle w:val="Hyperlink"/>
            <w:noProof/>
          </w:rPr>
          <w:t>3</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About the Payments</w:t>
        </w:r>
        <w:r>
          <w:rPr>
            <w:noProof/>
            <w:webHidden/>
          </w:rPr>
          <w:tab/>
        </w:r>
        <w:r>
          <w:rPr>
            <w:noProof/>
            <w:webHidden/>
          </w:rPr>
          <w:fldChar w:fldCharType="begin"/>
        </w:r>
        <w:r>
          <w:rPr>
            <w:noProof/>
            <w:webHidden/>
          </w:rPr>
          <w:instrText xml:space="preserve"> PAGEREF _Toc195691549 \h </w:instrText>
        </w:r>
        <w:r>
          <w:rPr>
            <w:noProof/>
            <w:webHidden/>
          </w:rPr>
        </w:r>
        <w:r>
          <w:rPr>
            <w:noProof/>
            <w:webHidden/>
          </w:rPr>
          <w:fldChar w:fldCharType="separate"/>
        </w:r>
        <w:r>
          <w:rPr>
            <w:noProof/>
            <w:webHidden/>
          </w:rPr>
          <w:t>6</w:t>
        </w:r>
        <w:r>
          <w:rPr>
            <w:noProof/>
            <w:webHidden/>
          </w:rPr>
          <w:fldChar w:fldCharType="end"/>
        </w:r>
      </w:hyperlink>
    </w:p>
    <w:p w14:paraId="2EFD08AB" w14:textId="4681F98E"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0" w:history="1">
        <w:r w:rsidRPr="00440160">
          <w:rPr>
            <w:rStyle w:val="Hyperlink"/>
            <w:noProof/>
          </w:rPr>
          <w:t>Purpose of Payment</w:t>
        </w:r>
        <w:r>
          <w:rPr>
            <w:noProof/>
            <w:webHidden/>
          </w:rPr>
          <w:tab/>
        </w:r>
        <w:r>
          <w:rPr>
            <w:noProof/>
            <w:webHidden/>
          </w:rPr>
          <w:fldChar w:fldCharType="begin"/>
        </w:r>
        <w:r>
          <w:rPr>
            <w:noProof/>
            <w:webHidden/>
          </w:rPr>
          <w:instrText xml:space="preserve"> PAGEREF _Toc195691550 \h </w:instrText>
        </w:r>
        <w:r>
          <w:rPr>
            <w:noProof/>
            <w:webHidden/>
          </w:rPr>
        </w:r>
        <w:r>
          <w:rPr>
            <w:noProof/>
            <w:webHidden/>
          </w:rPr>
          <w:fldChar w:fldCharType="separate"/>
        </w:r>
        <w:r>
          <w:rPr>
            <w:noProof/>
            <w:webHidden/>
          </w:rPr>
          <w:t>6</w:t>
        </w:r>
        <w:r>
          <w:rPr>
            <w:noProof/>
            <w:webHidden/>
          </w:rPr>
          <w:fldChar w:fldCharType="end"/>
        </w:r>
      </w:hyperlink>
    </w:p>
    <w:p w14:paraId="3C4250BA" w14:textId="0043C7E9"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1" w:history="1">
        <w:r w:rsidRPr="00440160">
          <w:rPr>
            <w:rStyle w:val="Hyperlink"/>
            <w:noProof/>
          </w:rPr>
          <w:t>Number of weeks CPP available</w:t>
        </w:r>
        <w:r>
          <w:rPr>
            <w:noProof/>
            <w:webHidden/>
          </w:rPr>
          <w:tab/>
        </w:r>
        <w:r>
          <w:rPr>
            <w:noProof/>
            <w:webHidden/>
          </w:rPr>
          <w:fldChar w:fldCharType="begin"/>
        </w:r>
        <w:r>
          <w:rPr>
            <w:noProof/>
            <w:webHidden/>
          </w:rPr>
          <w:instrText xml:space="preserve"> PAGEREF _Toc195691551 \h </w:instrText>
        </w:r>
        <w:r>
          <w:rPr>
            <w:noProof/>
            <w:webHidden/>
          </w:rPr>
        </w:r>
        <w:r>
          <w:rPr>
            <w:noProof/>
            <w:webHidden/>
          </w:rPr>
          <w:fldChar w:fldCharType="separate"/>
        </w:r>
        <w:r>
          <w:rPr>
            <w:noProof/>
            <w:webHidden/>
          </w:rPr>
          <w:t>6</w:t>
        </w:r>
        <w:r>
          <w:rPr>
            <w:noProof/>
            <w:webHidden/>
          </w:rPr>
          <w:fldChar w:fldCharType="end"/>
        </w:r>
      </w:hyperlink>
    </w:p>
    <w:p w14:paraId="571FC9C8" w14:textId="27566F3B"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2" w:history="1">
        <w:r w:rsidRPr="00440160">
          <w:rPr>
            <w:rStyle w:val="Hyperlink"/>
            <w:noProof/>
          </w:rPr>
          <w:t>Deferral of placement</w:t>
        </w:r>
        <w:r>
          <w:rPr>
            <w:noProof/>
            <w:webHidden/>
          </w:rPr>
          <w:tab/>
        </w:r>
        <w:r>
          <w:rPr>
            <w:noProof/>
            <w:webHidden/>
          </w:rPr>
          <w:fldChar w:fldCharType="begin"/>
        </w:r>
        <w:r>
          <w:rPr>
            <w:noProof/>
            <w:webHidden/>
          </w:rPr>
          <w:instrText xml:space="preserve"> PAGEREF _Toc195691552 \h </w:instrText>
        </w:r>
        <w:r>
          <w:rPr>
            <w:noProof/>
            <w:webHidden/>
          </w:rPr>
        </w:r>
        <w:r>
          <w:rPr>
            <w:noProof/>
            <w:webHidden/>
          </w:rPr>
          <w:fldChar w:fldCharType="separate"/>
        </w:r>
        <w:r>
          <w:rPr>
            <w:noProof/>
            <w:webHidden/>
          </w:rPr>
          <w:t>7</w:t>
        </w:r>
        <w:r>
          <w:rPr>
            <w:noProof/>
            <w:webHidden/>
          </w:rPr>
          <w:fldChar w:fldCharType="end"/>
        </w:r>
      </w:hyperlink>
    </w:p>
    <w:p w14:paraId="798CF22B" w14:textId="28EBDDFE"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3" w:history="1">
        <w:r w:rsidRPr="00440160">
          <w:rPr>
            <w:rStyle w:val="Hyperlink"/>
            <w:noProof/>
          </w:rPr>
          <w:t>Withdrawal from study</w:t>
        </w:r>
        <w:r>
          <w:rPr>
            <w:noProof/>
            <w:webHidden/>
          </w:rPr>
          <w:tab/>
        </w:r>
        <w:r>
          <w:rPr>
            <w:noProof/>
            <w:webHidden/>
          </w:rPr>
          <w:fldChar w:fldCharType="begin"/>
        </w:r>
        <w:r>
          <w:rPr>
            <w:noProof/>
            <w:webHidden/>
          </w:rPr>
          <w:instrText xml:space="preserve"> PAGEREF _Toc195691553 \h </w:instrText>
        </w:r>
        <w:r>
          <w:rPr>
            <w:noProof/>
            <w:webHidden/>
          </w:rPr>
        </w:r>
        <w:r>
          <w:rPr>
            <w:noProof/>
            <w:webHidden/>
          </w:rPr>
          <w:fldChar w:fldCharType="separate"/>
        </w:r>
        <w:r>
          <w:rPr>
            <w:noProof/>
            <w:webHidden/>
          </w:rPr>
          <w:t>7</w:t>
        </w:r>
        <w:r>
          <w:rPr>
            <w:noProof/>
            <w:webHidden/>
          </w:rPr>
          <w:fldChar w:fldCharType="end"/>
        </w:r>
      </w:hyperlink>
    </w:p>
    <w:p w14:paraId="2F3346C5" w14:textId="1FA76371"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4" w:history="1">
        <w:r w:rsidRPr="00440160">
          <w:rPr>
            <w:rStyle w:val="Hyperlink"/>
            <w:noProof/>
          </w:rPr>
          <w:t>Social Security/Taxation treatment</w:t>
        </w:r>
        <w:r>
          <w:rPr>
            <w:noProof/>
            <w:webHidden/>
          </w:rPr>
          <w:tab/>
        </w:r>
        <w:r>
          <w:rPr>
            <w:noProof/>
            <w:webHidden/>
          </w:rPr>
          <w:fldChar w:fldCharType="begin"/>
        </w:r>
        <w:r>
          <w:rPr>
            <w:noProof/>
            <w:webHidden/>
          </w:rPr>
          <w:instrText xml:space="preserve"> PAGEREF _Toc195691554 \h </w:instrText>
        </w:r>
        <w:r>
          <w:rPr>
            <w:noProof/>
            <w:webHidden/>
          </w:rPr>
        </w:r>
        <w:r>
          <w:rPr>
            <w:noProof/>
            <w:webHidden/>
          </w:rPr>
          <w:fldChar w:fldCharType="separate"/>
        </w:r>
        <w:r>
          <w:rPr>
            <w:noProof/>
            <w:webHidden/>
          </w:rPr>
          <w:t>7</w:t>
        </w:r>
        <w:r>
          <w:rPr>
            <w:noProof/>
            <w:webHidden/>
          </w:rPr>
          <w:fldChar w:fldCharType="end"/>
        </w:r>
      </w:hyperlink>
    </w:p>
    <w:p w14:paraId="5D2EC3D0" w14:textId="5136B868"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5" w:history="1">
        <w:r w:rsidRPr="00440160">
          <w:rPr>
            <w:rStyle w:val="Hyperlink"/>
            <w:noProof/>
          </w:rPr>
          <w:t xml:space="preserve">Indexation of payment </w:t>
        </w:r>
        <w:r>
          <w:rPr>
            <w:noProof/>
            <w:webHidden/>
          </w:rPr>
          <w:tab/>
        </w:r>
        <w:r>
          <w:rPr>
            <w:noProof/>
            <w:webHidden/>
          </w:rPr>
          <w:fldChar w:fldCharType="begin"/>
        </w:r>
        <w:r>
          <w:rPr>
            <w:noProof/>
            <w:webHidden/>
          </w:rPr>
          <w:instrText xml:space="preserve"> PAGEREF _Toc195691555 \h </w:instrText>
        </w:r>
        <w:r>
          <w:rPr>
            <w:noProof/>
            <w:webHidden/>
          </w:rPr>
        </w:r>
        <w:r>
          <w:rPr>
            <w:noProof/>
            <w:webHidden/>
          </w:rPr>
          <w:fldChar w:fldCharType="separate"/>
        </w:r>
        <w:r>
          <w:rPr>
            <w:noProof/>
            <w:webHidden/>
          </w:rPr>
          <w:t>8</w:t>
        </w:r>
        <w:r>
          <w:rPr>
            <w:noProof/>
            <w:webHidden/>
          </w:rPr>
          <w:fldChar w:fldCharType="end"/>
        </w:r>
      </w:hyperlink>
    </w:p>
    <w:p w14:paraId="661AF101" w14:textId="543FC1C5"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56" w:history="1">
        <w:r w:rsidRPr="00440160">
          <w:rPr>
            <w:rStyle w:val="Hyperlink"/>
            <w:noProof/>
          </w:rPr>
          <w:t>4</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Payment Eligibility</w:t>
        </w:r>
        <w:r>
          <w:rPr>
            <w:noProof/>
            <w:webHidden/>
          </w:rPr>
          <w:tab/>
        </w:r>
        <w:r>
          <w:rPr>
            <w:noProof/>
            <w:webHidden/>
          </w:rPr>
          <w:fldChar w:fldCharType="begin"/>
        </w:r>
        <w:r>
          <w:rPr>
            <w:noProof/>
            <w:webHidden/>
          </w:rPr>
          <w:instrText xml:space="preserve"> PAGEREF _Toc195691556 \h </w:instrText>
        </w:r>
        <w:r>
          <w:rPr>
            <w:noProof/>
            <w:webHidden/>
          </w:rPr>
        </w:r>
        <w:r>
          <w:rPr>
            <w:noProof/>
            <w:webHidden/>
          </w:rPr>
          <w:fldChar w:fldCharType="separate"/>
        </w:r>
        <w:r>
          <w:rPr>
            <w:noProof/>
            <w:webHidden/>
          </w:rPr>
          <w:t>8</w:t>
        </w:r>
        <w:r>
          <w:rPr>
            <w:noProof/>
            <w:webHidden/>
          </w:rPr>
          <w:fldChar w:fldCharType="end"/>
        </w:r>
      </w:hyperlink>
    </w:p>
    <w:p w14:paraId="329CA987" w14:textId="010D43B8"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7" w:history="1">
        <w:r w:rsidRPr="00440160">
          <w:rPr>
            <w:rStyle w:val="Hyperlink"/>
            <w:noProof/>
          </w:rPr>
          <w:t>Who is Eligible for the CPP?</w:t>
        </w:r>
        <w:r>
          <w:rPr>
            <w:noProof/>
            <w:webHidden/>
          </w:rPr>
          <w:tab/>
        </w:r>
        <w:r>
          <w:rPr>
            <w:noProof/>
            <w:webHidden/>
          </w:rPr>
          <w:fldChar w:fldCharType="begin"/>
        </w:r>
        <w:r>
          <w:rPr>
            <w:noProof/>
            <w:webHidden/>
          </w:rPr>
          <w:instrText xml:space="preserve"> PAGEREF _Toc195691557 \h </w:instrText>
        </w:r>
        <w:r>
          <w:rPr>
            <w:noProof/>
            <w:webHidden/>
          </w:rPr>
        </w:r>
        <w:r>
          <w:rPr>
            <w:noProof/>
            <w:webHidden/>
          </w:rPr>
          <w:fldChar w:fldCharType="separate"/>
        </w:r>
        <w:r>
          <w:rPr>
            <w:noProof/>
            <w:webHidden/>
          </w:rPr>
          <w:t>8</w:t>
        </w:r>
        <w:r>
          <w:rPr>
            <w:noProof/>
            <w:webHidden/>
          </w:rPr>
          <w:fldChar w:fldCharType="end"/>
        </w:r>
      </w:hyperlink>
    </w:p>
    <w:p w14:paraId="3F2064AD" w14:textId="5B190293"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8" w:history="1">
        <w:r w:rsidRPr="00440160">
          <w:rPr>
            <w:rStyle w:val="Hyperlink"/>
            <w:noProof/>
          </w:rPr>
          <w:t>Eligible Courses of Study</w:t>
        </w:r>
        <w:r>
          <w:rPr>
            <w:noProof/>
            <w:webHidden/>
          </w:rPr>
          <w:tab/>
        </w:r>
        <w:r>
          <w:rPr>
            <w:noProof/>
            <w:webHidden/>
          </w:rPr>
          <w:fldChar w:fldCharType="begin"/>
        </w:r>
        <w:r>
          <w:rPr>
            <w:noProof/>
            <w:webHidden/>
          </w:rPr>
          <w:instrText xml:space="preserve"> PAGEREF _Toc195691558 \h </w:instrText>
        </w:r>
        <w:r>
          <w:rPr>
            <w:noProof/>
            <w:webHidden/>
          </w:rPr>
        </w:r>
        <w:r>
          <w:rPr>
            <w:noProof/>
            <w:webHidden/>
          </w:rPr>
          <w:fldChar w:fldCharType="separate"/>
        </w:r>
        <w:r>
          <w:rPr>
            <w:noProof/>
            <w:webHidden/>
          </w:rPr>
          <w:t>9</w:t>
        </w:r>
        <w:r>
          <w:rPr>
            <w:noProof/>
            <w:webHidden/>
          </w:rPr>
          <w:fldChar w:fldCharType="end"/>
        </w:r>
      </w:hyperlink>
    </w:p>
    <w:p w14:paraId="58C3295F" w14:textId="55E4DCF2"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59" w:history="1">
        <w:r w:rsidRPr="00440160">
          <w:rPr>
            <w:rStyle w:val="Hyperlink"/>
            <w:noProof/>
          </w:rPr>
          <w:t>Eligible Units of Study</w:t>
        </w:r>
        <w:r>
          <w:rPr>
            <w:noProof/>
            <w:webHidden/>
          </w:rPr>
          <w:tab/>
        </w:r>
        <w:r>
          <w:rPr>
            <w:noProof/>
            <w:webHidden/>
          </w:rPr>
          <w:fldChar w:fldCharType="begin"/>
        </w:r>
        <w:r>
          <w:rPr>
            <w:noProof/>
            <w:webHidden/>
          </w:rPr>
          <w:instrText xml:space="preserve"> PAGEREF _Toc195691559 \h </w:instrText>
        </w:r>
        <w:r>
          <w:rPr>
            <w:noProof/>
            <w:webHidden/>
          </w:rPr>
        </w:r>
        <w:r>
          <w:rPr>
            <w:noProof/>
            <w:webHidden/>
          </w:rPr>
          <w:fldChar w:fldCharType="separate"/>
        </w:r>
        <w:r>
          <w:rPr>
            <w:noProof/>
            <w:webHidden/>
          </w:rPr>
          <w:t>9</w:t>
        </w:r>
        <w:r>
          <w:rPr>
            <w:noProof/>
            <w:webHidden/>
          </w:rPr>
          <w:fldChar w:fldCharType="end"/>
        </w:r>
      </w:hyperlink>
    </w:p>
    <w:p w14:paraId="52170A43" w14:textId="0673D552"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60" w:history="1">
        <w:r w:rsidRPr="00440160">
          <w:rPr>
            <w:rStyle w:val="Hyperlink"/>
            <w:noProof/>
          </w:rPr>
          <w:t>Eligible Income Support Payments</w:t>
        </w:r>
        <w:r>
          <w:rPr>
            <w:noProof/>
            <w:webHidden/>
          </w:rPr>
          <w:tab/>
        </w:r>
        <w:r>
          <w:rPr>
            <w:noProof/>
            <w:webHidden/>
          </w:rPr>
          <w:fldChar w:fldCharType="begin"/>
        </w:r>
        <w:r>
          <w:rPr>
            <w:noProof/>
            <w:webHidden/>
          </w:rPr>
          <w:instrText xml:space="preserve"> PAGEREF _Toc195691560 \h </w:instrText>
        </w:r>
        <w:r>
          <w:rPr>
            <w:noProof/>
            <w:webHidden/>
          </w:rPr>
        </w:r>
        <w:r>
          <w:rPr>
            <w:noProof/>
            <w:webHidden/>
          </w:rPr>
          <w:fldChar w:fldCharType="separate"/>
        </w:r>
        <w:r>
          <w:rPr>
            <w:noProof/>
            <w:webHidden/>
          </w:rPr>
          <w:t>9</w:t>
        </w:r>
        <w:r>
          <w:rPr>
            <w:noProof/>
            <w:webHidden/>
          </w:rPr>
          <w:fldChar w:fldCharType="end"/>
        </w:r>
      </w:hyperlink>
    </w:p>
    <w:p w14:paraId="58F183A1" w14:textId="4BF455BF"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61" w:history="1">
        <w:r w:rsidRPr="00440160">
          <w:rPr>
            <w:rStyle w:val="Hyperlink"/>
            <w:noProof/>
          </w:rPr>
          <w:t>Commonwealth Supported Place</w:t>
        </w:r>
        <w:r>
          <w:rPr>
            <w:noProof/>
            <w:webHidden/>
          </w:rPr>
          <w:tab/>
        </w:r>
        <w:r>
          <w:rPr>
            <w:noProof/>
            <w:webHidden/>
          </w:rPr>
          <w:fldChar w:fldCharType="begin"/>
        </w:r>
        <w:r>
          <w:rPr>
            <w:noProof/>
            <w:webHidden/>
          </w:rPr>
          <w:instrText xml:space="preserve"> PAGEREF _Toc195691561 \h </w:instrText>
        </w:r>
        <w:r>
          <w:rPr>
            <w:noProof/>
            <w:webHidden/>
          </w:rPr>
        </w:r>
        <w:r>
          <w:rPr>
            <w:noProof/>
            <w:webHidden/>
          </w:rPr>
          <w:fldChar w:fldCharType="separate"/>
        </w:r>
        <w:r>
          <w:rPr>
            <w:noProof/>
            <w:webHidden/>
          </w:rPr>
          <w:t>10</w:t>
        </w:r>
        <w:r>
          <w:rPr>
            <w:noProof/>
            <w:webHidden/>
          </w:rPr>
          <w:fldChar w:fldCharType="end"/>
        </w:r>
      </w:hyperlink>
    </w:p>
    <w:p w14:paraId="4453A8C8" w14:textId="6B22B8EE"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62" w:history="1">
        <w:r w:rsidRPr="00440160">
          <w:rPr>
            <w:rStyle w:val="Hyperlink"/>
            <w:noProof/>
          </w:rPr>
          <w:t>Exceptional Circumstances</w:t>
        </w:r>
        <w:r>
          <w:rPr>
            <w:noProof/>
            <w:webHidden/>
          </w:rPr>
          <w:tab/>
        </w:r>
        <w:r>
          <w:rPr>
            <w:noProof/>
            <w:webHidden/>
          </w:rPr>
          <w:fldChar w:fldCharType="begin"/>
        </w:r>
        <w:r>
          <w:rPr>
            <w:noProof/>
            <w:webHidden/>
          </w:rPr>
          <w:instrText xml:space="preserve"> PAGEREF _Toc195691562 \h </w:instrText>
        </w:r>
        <w:r>
          <w:rPr>
            <w:noProof/>
            <w:webHidden/>
          </w:rPr>
        </w:r>
        <w:r>
          <w:rPr>
            <w:noProof/>
            <w:webHidden/>
          </w:rPr>
          <w:fldChar w:fldCharType="separate"/>
        </w:r>
        <w:r>
          <w:rPr>
            <w:noProof/>
            <w:webHidden/>
          </w:rPr>
          <w:t>10</w:t>
        </w:r>
        <w:r>
          <w:rPr>
            <w:noProof/>
            <w:webHidden/>
          </w:rPr>
          <w:fldChar w:fldCharType="end"/>
        </w:r>
      </w:hyperlink>
    </w:p>
    <w:p w14:paraId="587ECCB5" w14:textId="33A28C91"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82" w:history="1">
        <w:r w:rsidRPr="00440160">
          <w:rPr>
            <w:rStyle w:val="Hyperlink"/>
            <w:noProof/>
          </w:rPr>
          <w:t>5</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CPP Application Process</w:t>
        </w:r>
        <w:r>
          <w:rPr>
            <w:noProof/>
            <w:webHidden/>
          </w:rPr>
          <w:tab/>
        </w:r>
        <w:r>
          <w:rPr>
            <w:noProof/>
            <w:webHidden/>
          </w:rPr>
          <w:fldChar w:fldCharType="begin"/>
        </w:r>
        <w:r>
          <w:rPr>
            <w:noProof/>
            <w:webHidden/>
          </w:rPr>
          <w:instrText xml:space="preserve"> PAGEREF _Toc195691582 \h </w:instrText>
        </w:r>
        <w:r>
          <w:rPr>
            <w:noProof/>
            <w:webHidden/>
          </w:rPr>
        </w:r>
        <w:r>
          <w:rPr>
            <w:noProof/>
            <w:webHidden/>
          </w:rPr>
          <w:fldChar w:fldCharType="separate"/>
        </w:r>
        <w:r>
          <w:rPr>
            <w:noProof/>
            <w:webHidden/>
          </w:rPr>
          <w:t>11</w:t>
        </w:r>
        <w:r>
          <w:rPr>
            <w:noProof/>
            <w:webHidden/>
          </w:rPr>
          <w:fldChar w:fldCharType="end"/>
        </w:r>
      </w:hyperlink>
    </w:p>
    <w:p w14:paraId="1380239C" w14:textId="42CCD3EA"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3" w:history="1">
        <w:r w:rsidRPr="00440160">
          <w:rPr>
            <w:rStyle w:val="Hyperlink"/>
            <w:noProof/>
          </w:rPr>
          <w:t>Application</w:t>
        </w:r>
        <w:r>
          <w:rPr>
            <w:noProof/>
            <w:webHidden/>
          </w:rPr>
          <w:tab/>
        </w:r>
        <w:r>
          <w:rPr>
            <w:noProof/>
            <w:webHidden/>
          </w:rPr>
          <w:fldChar w:fldCharType="begin"/>
        </w:r>
        <w:r>
          <w:rPr>
            <w:noProof/>
            <w:webHidden/>
          </w:rPr>
          <w:instrText xml:space="preserve"> PAGEREF _Toc195691583 \h </w:instrText>
        </w:r>
        <w:r>
          <w:rPr>
            <w:noProof/>
            <w:webHidden/>
          </w:rPr>
        </w:r>
        <w:r>
          <w:rPr>
            <w:noProof/>
            <w:webHidden/>
          </w:rPr>
          <w:fldChar w:fldCharType="separate"/>
        </w:r>
        <w:r>
          <w:rPr>
            <w:noProof/>
            <w:webHidden/>
          </w:rPr>
          <w:t>13</w:t>
        </w:r>
        <w:r>
          <w:rPr>
            <w:noProof/>
            <w:webHidden/>
          </w:rPr>
          <w:fldChar w:fldCharType="end"/>
        </w:r>
      </w:hyperlink>
    </w:p>
    <w:p w14:paraId="35E2C1B5" w14:textId="2A4C213B"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4" w:history="1">
        <w:r w:rsidRPr="00440160">
          <w:rPr>
            <w:rStyle w:val="Hyperlink"/>
            <w:noProof/>
          </w:rPr>
          <w:t xml:space="preserve">Method of application </w:t>
        </w:r>
        <w:r>
          <w:rPr>
            <w:noProof/>
            <w:webHidden/>
          </w:rPr>
          <w:tab/>
        </w:r>
        <w:r>
          <w:rPr>
            <w:noProof/>
            <w:webHidden/>
          </w:rPr>
          <w:fldChar w:fldCharType="begin"/>
        </w:r>
        <w:r>
          <w:rPr>
            <w:noProof/>
            <w:webHidden/>
          </w:rPr>
          <w:instrText xml:space="preserve"> PAGEREF _Toc195691584 \h </w:instrText>
        </w:r>
        <w:r>
          <w:rPr>
            <w:noProof/>
            <w:webHidden/>
          </w:rPr>
        </w:r>
        <w:r>
          <w:rPr>
            <w:noProof/>
            <w:webHidden/>
          </w:rPr>
          <w:fldChar w:fldCharType="separate"/>
        </w:r>
        <w:r>
          <w:rPr>
            <w:noProof/>
            <w:webHidden/>
          </w:rPr>
          <w:t>13</w:t>
        </w:r>
        <w:r>
          <w:rPr>
            <w:noProof/>
            <w:webHidden/>
          </w:rPr>
          <w:fldChar w:fldCharType="end"/>
        </w:r>
      </w:hyperlink>
    </w:p>
    <w:p w14:paraId="572E12C5" w14:textId="29D3CEB5"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5" w:history="1">
        <w:r w:rsidRPr="00440160">
          <w:rPr>
            <w:rStyle w:val="Hyperlink"/>
            <w:noProof/>
          </w:rPr>
          <w:t>Timing of application</w:t>
        </w:r>
        <w:r>
          <w:rPr>
            <w:noProof/>
            <w:webHidden/>
          </w:rPr>
          <w:tab/>
        </w:r>
        <w:r>
          <w:rPr>
            <w:noProof/>
            <w:webHidden/>
          </w:rPr>
          <w:fldChar w:fldCharType="begin"/>
        </w:r>
        <w:r>
          <w:rPr>
            <w:noProof/>
            <w:webHidden/>
          </w:rPr>
          <w:instrText xml:space="preserve"> PAGEREF _Toc195691585 \h </w:instrText>
        </w:r>
        <w:r>
          <w:rPr>
            <w:noProof/>
            <w:webHidden/>
          </w:rPr>
        </w:r>
        <w:r>
          <w:rPr>
            <w:noProof/>
            <w:webHidden/>
          </w:rPr>
          <w:fldChar w:fldCharType="separate"/>
        </w:r>
        <w:r>
          <w:rPr>
            <w:noProof/>
            <w:webHidden/>
          </w:rPr>
          <w:t>13</w:t>
        </w:r>
        <w:r>
          <w:rPr>
            <w:noProof/>
            <w:webHidden/>
          </w:rPr>
          <w:fldChar w:fldCharType="end"/>
        </w:r>
      </w:hyperlink>
    </w:p>
    <w:p w14:paraId="1D92FD7D" w14:textId="4D202888"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6" w:history="1">
        <w:r w:rsidRPr="00440160">
          <w:rPr>
            <w:rStyle w:val="Hyperlink"/>
            <w:noProof/>
          </w:rPr>
          <w:t>Confirmation of Eligibility</w:t>
        </w:r>
        <w:r>
          <w:rPr>
            <w:noProof/>
            <w:webHidden/>
          </w:rPr>
          <w:tab/>
        </w:r>
        <w:r>
          <w:rPr>
            <w:noProof/>
            <w:webHidden/>
          </w:rPr>
          <w:fldChar w:fldCharType="begin"/>
        </w:r>
        <w:r>
          <w:rPr>
            <w:noProof/>
            <w:webHidden/>
          </w:rPr>
          <w:instrText xml:space="preserve"> PAGEREF _Toc195691586 \h </w:instrText>
        </w:r>
        <w:r>
          <w:rPr>
            <w:noProof/>
            <w:webHidden/>
          </w:rPr>
        </w:r>
        <w:r>
          <w:rPr>
            <w:noProof/>
            <w:webHidden/>
          </w:rPr>
          <w:fldChar w:fldCharType="separate"/>
        </w:r>
        <w:r>
          <w:rPr>
            <w:noProof/>
            <w:webHidden/>
          </w:rPr>
          <w:t>13</w:t>
        </w:r>
        <w:r>
          <w:rPr>
            <w:noProof/>
            <w:webHidden/>
          </w:rPr>
          <w:fldChar w:fldCharType="end"/>
        </w:r>
      </w:hyperlink>
    </w:p>
    <w:p w14:paraId="2B1369CC" w14:textId="740259F1"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7" w:history="1">
        <w:r w:rsidRPr="00440160">
          <w:rPr>
            <w:rStyle w:val="Hyperlink"/>
            <w:noProof/>
          </w:rPr>
          <w:t>Payment frequency</w:t>
        </w:r>
        <w:r>
          <w:rPr>
            <w:noProof/>
            <w:webHidden/>
          </w:rPr>
          <w:tab/>
        </w:r>
        <w:r>
          <w:rPr>
            <w:noProof/>
            <w:webHidden/>
          </w:rPr>
          <w:fldChar w:fldCharType="begin"/>
        </w:r>
        <w:r>
          <w:rPr>
            <w:noProof/>
            <w:webHidden/>
          </w:rPr>
          <w:instrText xml:space="preserve"> PAGEREF _Toc195691587 \h </w:instrText>
        </w:r>
        <w:r>
          <w:rPr>
            <w:noProof/>
            <w:webHidden/>
          </w:rPr>
        </w:r>
        <w:r>
          <w:rPr>
            <w:noProof/>
            <w:webHidden/>
          </w:rPr>
          <w:fldChar w:fldCharType="separate"/>
        </w:r>
        <w:r>
          <w:rPr>
            <w:noProof/>
            <w:webHidden/>
          </w:rPr>
          <w:t>13</w:t>
        </w:r>
        <w:r>
          <w:rPr>
            <w:noProof/>
            <w:webHidden/>
          </w:rPr>
          <w:fldChar w:fldCharType="end"/>
        </w:r>
      </w:hyperlink>
    </w:p>
    <w:p w14:paraId="22CE723B" w14:textId="362A6210"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8" w:history="1">
        <w:r w:rsidRPr="00440160">
          <w:rPr>
            <w:rStyle w:val="Hyperlink"/>
            <w:noProof/>
          </w:rPr>
          <w:t>Supporting Documentation</w:t>
        </w:r>
        <w:r>
          <w:rPr>
            <w:noProof/>
            <w:webHidden/>
          </w:rPr>
          <w:tab/>
        </w:r>
        <w:r>
          <w:rPr>
            <w:noProof/>
            <w:webHidden/>
          </w:rPr>
          <w:fldChar w:fldCharType="begin"/>
        </w:r>
        <w:r>
          <w:rPr>
            <w:noProof/>
            <w:webHidden/>
          </w:rPr>
          <w:instrText xml:space="preserve"> PAGEREF _Toc195691588 \h </w:instrText>
        </w:r>
        <w:r>
          <w:rPr>
            <w:noProof/>
            <w:webHidden/>
          </w:rPr>
        </w:r>
        <w:r>
          <w:rPr>
            <w:noProof/>
            <w:webHidden/>
          </w:rPr>
          <w:fldChar w:fldCharType="separate"/>
        </w:r>
        <w:r>
          <w:rPr>
            <w:noProof/>
            <w:webHidden/>
          </w:rPr>
          <w:t>14</w:t>
        </w:r>
        <w:r>
          <w:rPr>
            <w:noProof/>
            <w:webHidden/>
          </w:rPr>
          <w:fldChar w:fldCharType="end"/>
        </w:r>
      </w:hyperlink>
    </w:p>
    <w:p w14:paraId="650100F9" w14:textId="18F8C55D"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89" w:history="1">
        <w:r w:rsidRPr="00440160">
          <w:rPr>
            <w:rStyle w:val="Hyperlink"/>
            <w:noProof/>
          </w:rPr>
          <w:t>Notification of Application Outcome</w:t>
        </w:r>
        <w:r>
          <w:rPr>
            <w:noProof/>
            <w:webHidden/>
          </w:rPr>
          <w:tab/>
        </w:r>
        <w:r>
          <w:rPr>
            <w:noProof/>
            <w:webHidden/>
          </w:rPr>
          <w:fldChar w:fldCharType="begin"/>
        </w:r>
        <w:r>
          <w:rPr>
            <w:noProof/>
            <w:webHidden/>
          </w:rPr>
          <w:instrText xml:space="preserve"> PAGEREF _Toc195691589 \h </w:instrText>
        </w:r>
        <w:r>
          <w:rPr>
            <w:noProof/>
            <w:webHidden/>
          </w:rPr>
        </w:r>
        <w:r>
          <w:rPr>
            <w:noProof/>
            <w:webHidden/>
          </w:rPr>
          <w:fldChar w:fldCharType="separate"/>
        </w:r>
        <w:r>
          <w:rPr>
            <w:noProof/>
            <w:webHidden/>
          </w:rPr>
          <w:t>15</w:t>
        </w:r>
        <w:r>
          <w:rPr>
            <w:noProof/>
            <w:webHidden/>
          </w:rPr>
          <w:fldChar w:fldCharType="end"/>
        </w:r>
      </w:hyperlink>
    </w:p>
    <w:p w14:paraId="728F2B7E" w14:textId="4ED17651"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91" w:history="1">
        <w:r w:rsidRPr="00440160">
          <w:rPr>
            <w:rStyle w:val="Hyperlink"/>
            <w:noProof/>
          </w:rPr>
          <w:t>6</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Department of Education Payment to Providers and Provider Reporting</w:t>
        </w:r>
        <w:r>
          <w:rPr>
            <w:noProof/>
            <w:webHidden/>
          </w:rPr>
          <w:tab/>
        </w:r>
        <w:r>
          <w:rPr>
            <w:noProof/>
            <w:webHidden/>
          </w:rPr>
          <w:fldChar w:fldCharType="begin"/>
        </w:r>
        <w:r>
          <w:rPr>
            <w:noProof/>
            <w:webHidden/>
          </w:rPr>
          <w:instrText xml:space="preserve"> PAGEREF _Toc195691591 \h </w:instrText>
        </w:r>
        <w:r>
          <w:rPr>
            <w:noProof/>
            <w:webHidden/>
          </w:rPr>
        </w:r>
        <w:r>
          <w:rPr>
            <w:noProof/>
            <w:webHidden/>
          </w:rPr>
          <w:fldChar w:fldCharType="separate"/>
        </w:r>
        <w:r>
          <w:rPr>
            <w:noProof/>
            <w:webHidden/>
          </w:rPr>
          <w:t>16</w:t>
        </w:r>
        <w:r>
          <w:rPr>
            <w:noProof/>
            <w:webHidden/>
          </w:rPr>
          <w:fldChar w:fldCharType="end"/>
        </w:r>
      </w:hyperlink>
    </w:p>
    <w:p w14:paraId="79847535" w14:textId="69174D5A"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2" w:history="1">
        <w:r w:rsidRPr="00440160">
          <w:rPr>
            <w:rStyle w:val="Hyperlink"/>
            <w:noProof/>
          </w:rPr>
          <w:t>Payment to Providers</w:t>
        </w:r>
        <w:r>
          <w:rPr>
            <w:noProof/>
            <w:webHidden/>
          </w:rPr>
          <w:tab/>
        </w:r>
        <w:r>
          <w:rPr>
            <w:noProof/>
            <w:webHidden/>
          </w:rPr>
          <w:fldChar w:fldCharType="begin"/>
        </w:r>
        <w:r>
          <w:rPr>
            <w:noProof/>
            <w:webHidden/>
          </w:rPr>
          <w:instrText xml:space="preserve"> PAGEREF _Toc195691592 \h </w:instrText>
        </w:r>
        <w:r>
          <w:rPr>
            <w:noProof/>
            <w:webHidden/>
          </w:rPr>
        </w:r>
        <w:r>
          <w:rPr>
            <w:noProof/>
            <w:webHidden/>
          </w:rPr>
          <w:fldChar w:fldCharType="separate"/>
        </w:r>
        <w:r>
          <w:rPr>
            <w:noProof/>
            <w:webHidden/>
          </w:rPr>
          <w:t>16</w:t>
        </w:r>
        <w:r>
          <w:rPr>
            <w:noProof/>
            <w:webHidden/>
          </w:rPr>
          <w:fldChar w:fldCharType="end"/>
        </w:r>
      </w:hyperlink>
    </w:p>
    <w:p w14:paraId="69917CF2" w14:textId="78798BE1"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3" w:history="1">
        <w:r w:rsidRPr="00440160">
          <w:rPr>
            <w:rStyle w:val="Hyperlink"/>
            <w:noProof/>
          </w:rPr>
          <w:t>Provider reporting</w:t>
        </w:r>
        <w:r>
          <w:rPr>
            <w:noProof/>
            <w:webHidden/>
          </w:rPr>
          <w:tab/>
        </w:r>
        <w:r>
          <w:rPr>
            <w:noProof/>
            <w:webHidden/>
          </w:rPr>
          <w:fldChar w:fldCharType="begin"/>
        </w:r>
        <w:r>
          <w:rPr>
            <w:noProof/>
            <w:webHidden/>
          </w:rPr>
          <w:instrText xml:space="preserve"> PAGEREF _Toc195691593 \h </w:instrText>
        </w:r>
        <w:r>
          <w:rPr>
            <w:noProof/>
            <w:webHidden/>
          </w:rPr>
        </w:r>
        <w:r>
          <w:rPr>
            <w:noProof/>
            <w:webHidden/>
          </w:rPr>
          <w:fldChar w:fldCharType="separate"/>
        </w:r>
        <w:r>
          <w:rPr>
            <w:noProof/>
            <w:webHidden/>
          </w:rPr>
          <w:t>17</w:t>
        </w:r>
        <w:r>
          <w:rPr>
            <w:noProof/>
            <w:webHidden/>
          </w:rPr>
          <w:fldChar w:fldCharType="end"/>
        </w:r>
      </w:hyperlink>
    </w:p>
    <w:p w14:paraId="0D733226" w14:textId="38967D06"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594" w:history="1">
        <w:r w:rsidRPr="00440160">
          <w:rPr>
            <w:rStyle w:val="Hyperlink"/>
            <w:noProof/>
          </w:rPr>
          <w:t>7</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Compliance</w:t>
        </w:r>
        <w:r>
          <w:rPr>
            <w:noProof/>
            <w:webHidden/>
          </w:rPr>
          <w:tab/>
        </w:r>
        <w:r>
          <w:rPr>
            <w:noProof/>
            <w:webHidden/>
          </w:rPr>
          <w:fldChar w:fldCharType="begin"/>
        </w:r>
        <w:r>
          <w:rPr>
            <w:noProof/>
            <w:webHidden/>
          </w:rPr>
          <w:instrText xml:space="preserve"> PAGEREF _Toc195691594 \h </w:instrText>
        </w:r>
        <w:r>
          <w:rPr>
            <w:noProof/>
            <w:webHidden/>
          </w:rPr>
        </w:r>
        <w:r>
          <w:rPr>
            <w:noProof/>
            <w:webHidden/>
          </w:rPr>
          <w:fldChar w:fldCharType="separate"/>
        </w:r>
        <w:r>
          <w:rPr>
            <w:noProof/>
            <w:webHidden/>
          </w:rPr>
          <w:t>18</w:t>
        </w:r>
        <w:r>
          <w:rPr>
            <w:noProof/>
            <w:webHidden/>
          </w:rPr>
          <w:fldChar w:fldCharType="end"/>
        </w:r>
      </w:hyperlink>
    </w:p>
    <w:p w14:paraId="1757944E" w14:textId="7499F9DA"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5" w:history="1">
        <w:r w:rsidRPr="00440160">
          <w:rPr>
            <w:rStyle w:val="Hyperlink"/>
            <w:noProof/>
          </w:rPr>
          <w:t>Student Notifications</w:t>
        </w:r>
        <w:r>
          <w:rPr>
            <w:noProof/>
            <w:webHidden/>
          </w:rPr>
          <w:tab/>
        </w:r>
        <w:r>
          <w:rPr>
            <w:noProof/>
            <w:webHidden/>
          </w:rPr>
          <w:fldChar w:fldCharType="begin"/>
        </w:r>
        <w:r>
          <w:rPr>
            <w:noProof/>
            <w:webHidden/>
          </w:rPr>
          <w:instrText xml:space="preserve"> PAGEREF _Toc195691595 \h </w:instrText>
        </w:r>
        <w:r>
          <w:rPr>
            <w:noProof/>
            <w:webHidden/>
          </w:rPr>
        </w:r>
        <w:r>
          <w:rPr>
            <w:noProof/>
            <w:webHidden/>
          </w:rPr>
          <w:fldChar w:fldCharType="separate"/>
        </w:r>
        <w:r>
          <w:rPr>
            <w:noProof/>
            <w:webHidden/>
          </w:rPr>
          <w:t>18</w:t>
        </w:r>
        <w:r>
          <w:rPr>
            <w:noProof/>
            <w:webHidden/>
          </w:rPr>
          <w:fldChar w:fldCharType="end"/>
        </w:r>
      </w:hyperlink>
    </w:p>
    <w:p w14:paraId="15E1262B" w14:textId="6B1FCC36"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6" w:history="1">
        <w:r w:rsidRPr="00440160">
          <w:rPr>
            <w:rStyle w:val="Hyperlink"/>
            <w:noProof/>
          </w:rPr>
          <w:t>Debt Recovery</w:t>
        </w:r>
        <w:r>
          <w:rPr>
            <w:noProof/>
            <w:webHidden/>
          </w:rPr>
          <w:tab/>
        </w:r>
        <w:r>
          <w:rPr>
            <w:noProof/>
            <w:webHidden/>
          </w:rPr>
          <w:fldChar w:fldCharType="begin"/>
        </w:r>
        <w:r>
          <w:rPr>
            <w:noProof/>
            <w:webHidden/>
          </w:rPr>
          <w:instrText xml:space="preserve"> PAGEREF _Toc195691596 \h </w:instrText>
        </w:r>
        <w:r>
          <w:rPr>
            <w:noProof/>
            <w:webHidden/>
          </w:rPr>
        </w:r>
        <w:r>
          <w:rPr>
            <w:noProof/>
            <w:webHidden/>
          </w:rPr>
          <w:fldChar w:fldCharType="separate"/>
        </w:r>
        <w:r>
          <w:rPr>
            <w:noProof/>
            <w:webHidden/>
          </w:rPr>
          <w:t>18</w:t>
        </w:r>
        <w:r>
          <w:rPr>
            <w:noProof/>
            <w:webHidden/>
          </w:rPr>
          <w:fldChar w:fldCharType="end"/>
        </w:r>
      </w:hyperlink>
    </w:p>
    <w:p w14:paraId="7981EB14" w14:textId="48CAE7E4"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7" w:history="1">
        <w:r w:rsidRPr="00440160">
          <w:rPr>
            <w:rStyle w:val="Hyperlink"/>
            <w:noProof/>
          </w:rPr>
          <w:t>Review of Decisions and Dispute Resolution</w:t>
        </w:r>
        <w:r>
          <w:rPr>
            <w:noProof/>
            <w:webHidden/>
          </w:rPr>
          <w:tab/>
        </w:r>
        <w:r>
          <w:rPr>
            <w:noProof/>
            <w:webHidden/>
          </w:rPr>
          <w:fldChar w:fldCharType="begin"/>
        </w:r>
        <w:r>
          <w:rPr>
            <w:noProof/>
            <w:webHidden/>
          </w:rPr>
          <w:instrText xml:space="preserve"> PAGEREF _Toc195691597 \h </w:instrText>
        </w:r>
        <w:r>
          <w:rPr>
            <w:noProof/>
            <w:webHidden/>
          </w:rPr>
        </w:r>
        <w:r>
          <w:rPr>
            <w:noProof/>
            <w:webHidden/>
          </w:rPr>
          <w:fldChar w:fldCharType="separate"/>
        </w:r>
        <w:r>
          <w:rPr>
            <w:noProof/>
            <w:webHidden/>
          </w:rPr>
          <w:t>18</w:t>
        </w:r>
        <w:r>
          <w:rPr>
            <w:noProof/>
            <w:webHidden/>
          </w:rPr>
          <w:fldChar w:fldCharType="end"/>
        </w:r>
      </w:hyperlink>
    </w:p>
    <w:p w14:paraId="08244598" w14:textId="2938CA86"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8" w:history="1">
        <w:r w:rsidRPr="00440160">
          <w:rPr>
            <w:rStyle w:val="Hyperlink"/>
            <w:noProof/>
          </w:rPr>
          <w:t>Audit</w:t>
        </w:r>
        <w:r>
          <w:rPr>
            <w:noProof/>
            <w:webHidden/>
          </w:rPr>
          <w:tab/>
        </w:r>
        <w:r>
          <w:rPr>
            <w:noProof/>
            <w:webHidden/>
          </w:rPr>
          <w:fldChar w:fldCharType="begin"/>
        </w:r>
        <w:r>
          <w:rPr>
            <w:noProof/>
            <w:webHidden/>
          </w:rPr>
          <w:instrText xml:space="preserve"> PAGEREF _Toc195691598 \h </w:instrText>
        </w:r>
        <w:r>
          <w:rPr>
            <w:noProof/>
            <w:webHidden/>
          </w:rPr>
        </w:r>
        <w:r>
          <w:rPr>
            <w:noProof/>
            <w:webHidden/>
          </w:rPr>
          <w:fldChar w:fldCharType="separate"/>
        </w:r>
        <w:r>
          <w:rPr>
            <w:noProof/>
            <w:webHidden/>
          </w:rPr>
          <w:t>19</w:t>
        </w:r>
        <w:r>
          <w:rPr>
            <w:noProof/>
            <w:webHidden/>
          </w:rPr>
          <w:fldChar w:fldCharType="end"/>
        </w:r>
      </w:hyperlink>
    </w:p>
    <w:p w14:paraId="728E9E46" w14:textId="50E4981E"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599" w:history="1">
        <w:r w:rsidRPr="00440160">
          <w:rPr>
            <w:rStyle w:val="Hyperlink"/>
            <w:noProof/>
          </w:rPr>
          <w:t>Document validation</w:t>
        </w:r>
        <w:r>
          <w:rPr>
            <w:noProof/>
            <w:webHidden/>
          </w:rPr>
          <w:tab/>
        </w:r>
        <w:r>
          <w:rPr>
            <w:noProof/>
            <w:webHidden/>
          </w:rPr>
          <w:fldChar w:fldCharType="begin"/>
        </w:r>
        <w:r>
          <w:rPr>
            <w:noProof/>
            <w:webHidden/>
          </w:rPr>
          <w:instrText xml:space="preserve"> PAGEREF _Toc195691599 \h </w:instrText>
        </w:r>
        <w:r>
          <w:rPr>
            <w:noProof/>
            <w:webHidden/>
          </w:rPr>
        </w:r>
        <w:r>
          <w:rPr>
            <w:noProof/>
            <w:webHidden/>
          </w:rPr>
          <w:fldChar w:fldCharType="separate"/>
        </w:r>
        <w:r>
          <w:rPr>
            <w:noProof/>
            <w:webHidden/>
          </w:rPr>
          <w:t>19</w:t>
        </w:r>
        <w:r>
          <w:rPr>
            <w:noProof/>
            <w:webHidden/>
          </w:rPr>
          <w:fldChar w:fldCharType="end"/>
        </w:r>
      </w:hyperlink>
    </w:p>
    <w:p w14:paraId="645ADD43" w14:textId="1C471ADF"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611" w:history="1">
        <w:r w:rsidRPr="00440160">
          <w:rPr>
            <w:rStyle w:val="Hyperlink"/>
            <w:noProof/>
          </w:rPr>
          <w:t>8</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Program Roles and Responsibilities</w:t>
        </w:r>
        <w:r>
          <w:rPr>
            <w:noProof/>
            <w:webHidden/>
          </w:rPr>
          <w:tab/>
        </w:r>
        <w:r>
          <w:rPr>
            <w:noProof/>
            <w:webHidden/>
          </w:rPr>
          <w:fldChar w:fldCharType="begin"/>
        </w:r>
        <w:r>
          <w:rPr>
            <w:noProof/>
            <w:webHidden/>
          </w:rPr>
          <w:instrText xml:space="preserve"> PAGEREF _Toc195691611 \h </w:instrText>
        </w:r>
        <w:r>
          <w:rPr>
            <w:noProof/>
            <w:webHidden/>
          </w:rPr>
        </w:r>
        <w:r>
          <w:rPr>
            <w:noProof/>
            <w:webHidden/>
          </w:rPr>
          <w:fldChar w:fldCharType="separate"/>
        </w:r>
        <w:r>
          <w:rPr>
            <w:noProof/>
            <w:webHidden/>
          </w:rPr>
          <w:t>19</w:t>
        </w:r>
        <w:r>
          <w:rPr>
            <w:noProof/>
            <w:webHidden/>
          </w:rPr>
          <w:fldChar w:fldCharType="end"/>
        </w:r>
      </w:hyperlink>
    </w:p>
    <w:p w14:paraId="0CE73AAB" w14:textId="793DF574"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612" w:history="1">
        <w:r w:rsidRPr="00440160">
          <w:rPr>
            <w:rStyle w:val="Hyperlink"/>
            <w:noProof/>
          </w:rPr>
          <w:t>9</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 xml:space="preserve">Promotion </w:t>
        </w:r>
        <w:r>
          <w:rPr>
            <w:noProof/>
            <w:webHidden/>
          </w:rPr>
          <w:tab/>
        </w:r>
        <w:r>
          <w:rPr>
            <w:noProof/>
            <w:webHidden/>
          </w:rPr>
          <w:fldChar w:fldCharType="begin"/>
        </w:r>
        <w:r>
          <w:rPr>
            <w:noProof/>
            <w:webHidden/>
          </w:rPr>
          <w:instrText xml:space="preserve"> PAGEREF _Toc195691612 \h </w:instrText>
        </w:r>
        <w:r>
          <w:rPr>
            <w:noProof/>
            <w:webHidden/>
          </w:rPr>
        </w:r>
        <w:r>
          <w:rPr>
            <w:noProof/>
            <w:webHidden/>
          </w:rPr>
          <w:fldChar w:fldCharType="separate"/>
        </w:r>
        <w:r>
          <w:rPr>
            <w:noProof/>
            <w:webHidden/>
          </w:rPr>
          <w:t>21</w:t>
        </w:r>
        <w:r>
          <w:rPr>
            <w:noProof/>
            <w:webHidden/>
          </w:rPr>
          <w:fldChar w:fldCharType="end"/>
        </w:r>
      </w:hyperlink>
    </w:p>
    <w:p w14:paraId="1DC2781B" w14:textId="2E9DC44D"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614" w:history="1">
        <w:r w:rsidRPr="00440160">
          <w:rPr>
            <w:rStyle w:val="Hyperlink"/>
            <w:noProof/>
          </w:rPr>
          <w:t>10</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Performance Reporting and Monitoring</w:t>
        </w:r>
        <w:r>
          <w:rPr>
            <w:noProof/>
            <w:webHidden/>
          </w:rPr>
          <w:tab/>
        </w:r>
        <w:r>
          <w:rPr>
            <w:noProof/>
            <w:webHidden/>
          </w:rPr>
          <w:fldChar w:fldCharType="begin"/>
        </w:r>
        <w:r>
          <w:rPr>
            <w:noProof/>
            <w:webHidden/>
          </w:rPr>
          <w:instrText xml:space="preserve"> PAGEREF _Toc195691614 \h </w:instrText>
        </w:r>
        <w:r>
          <w:rPr>
            <w:noProof/>
            <w:webHidden/>
          </w:rPr>
        </w:r>
        <w:r>
          <w:rPr>
            <w:noProof/>
            <w:webHidden/>
          </w:rPr>
          <w:fldChar w:fldCharType="separate"/>
        </w:r>
        <w:r>
          <w:rPr>
            <w:noProof/>
            <w:webHidden/>
          </w:rPr>
          <w:t>21</w:t>
        </w:r>
        <w:r>
          <w:rPr>
            <w:noProof/>
            <w:webHidden/>
          </w:rPr>
          <w:fldChar w:fldCharType="end"/>
        </w:r>
      </w:hyperlink>
    </w:p>
    <w:p w14:paraId="4886704F" w14:textId="1F28DFA6"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615" w:history="1">
        <w:r w:rsidRPr="00440160">
          <w:rPr>
            <w:rStyle w:val="Hyperlink"/>
            <w:noProof/>
          </w:rPr>
          <w:t>Evaluation</w:t>
        </w:r>
        <w:r>
          <w:rPr>
            <w:noProof/>
            <w:webHidden/>
          </w:rPr>
          <w:tab/>
        </w:r>
        <w:r>
          <w:rPr>
            <w:noProof/>
            <w:webHidden/>
          </w:rPr>
          <w:fldChar w:fldCharType="begin"/>
        </w:r>
        <w:r>
          <w:rPr>
            <w:noProof/>
            <w:webHidden/>
          </w:rPr>
          <w:instrText xml:space="preserve"> PAGEREF _Toc195691615 \h </w:instrText>
        </w:r>
        <w:r>
          <w:rPr>
            <w:noProof/>
            <w:webHidden/>
          </w:rPr>
        </w:r>
        <w:r>
          <w:rPr>
            <w:noProof/>
            <w:webHidden/>
          </w:rPr>
          <w:fldChar w:fldCharType="separate"/>
        </w:r>
        <w:r>
          <w:rPr>
            <w:noProof/>
            <w:webHidden/>
          </w:rPr>
          <w:t>21</w:t>
        </w:r>
        <w:r>
          <w:rPr>
            <w:noProof/>
            <w:webHidden/>
          </w:rPr>
          <w:fldChar w:fldCharType="end"/>
        </w:r>
      </w:hyperlink>
    </w:p>
    <w:p w14:paraId="688F71FF" w14:textId="1C820429"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616" w:history="1">
        <w:r w:rsidRPr="00440160">
          <w:rPr>
            <w:rStyle w:val="Hyperlink"/>
            <w:noProof/>
          </w:rPr>
          <w:t>11</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Probity</w:t>
        </w:r>
        <w:r>
          <w:rPr>
            <w:noProof/>
            <w:webHidden/>
          </w:rPr>
          <w:tab/>
        </w:r>
        <w:r>
          <w:rPr>
            <w:noProof/>
            <w:webHidden/>
          </w:rPr>
          <w:fldChar w:fldCharType="begin"/>
        </w:r>
        <w:r>
          <w:rPr>
            <w:noProof/>
            <w:webHidden/>
          </w:rPr>
          <w:instrText xml:space="preserve"> PAGEREF _Toc195691616 \h </w:instrText>
        </w:r>
        <w:r>
          <w:rPr>
            <w:noProof/>
            <w:webHidden/>
          </w:rPr>
        </w:r>
        <w:r>
          <w:rPr>
            <w:noProof/>
            <w:webHidden/>
          </w:rPr>
          <w:fldChar w:fldCharType="separate"/>
        </w:r>
        <w:r>
          <w:rPr>
            <w:noProof/>
            <w:webHidden/>
          </w:rPr>
          <w:t>21</w:t>
        </w:r>
        <w:r>
          <w:rPr>
            <w:noProof/>
            <w:webHidden/>
          </w:rPr>
          <w:fldChar w:fldCharType="end"/>
        </w:r>
      </w:hyperlink>
    </w:p>
    <w:p w14:paraId="621521AC" w14:textId="0933561E"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617" w:history="1">
        <w:r w:rsidRPr="00440160">
          <w:rPr>
            <w:rStyle w:val="Hyperlink"/>
            <w:noProof/>
          </w:rPr>
          <w:t>Enquiries and Feedback</w:t>
        </w:r>
        <w:r>
          <w:rPr>
            <w:noProof/>
            <w:webHidden/>
          </w:rPr>
          <w:tab/>
        </w:r>
        <w:r>
          <w:rPr>
            <w:noProof/>
            <w:webHidden/>
          </w:rPr>
          <w:fldChar w:fldCharType="begin"/>
        </w:r>
        <w:r>
          <w:rPr>
            <w:noProof/>
            <w:webHidden/>
          </w:rPr>
          <w:instrText xml:space="preserve"> PAGEREF _Toc195691617 \h </w:instrText>
        </w:r>
        <w:r>
          <w:rPr>
            <w:noProof/>
            <w:webHidden/>
          </w:rPr>
        </w:r>
        <w:r>
          <w:rPr>
            <w:noProof/>
            <w:webHidden/>
          </w:rPr>
          <w:fldChar w:fldCharType="separate"/>
        </w:r>
        <w:r>
          <w:rPr>
            <w:noProof/>
            <w:webHidden/>
          </w:rPr>
          <w:t>22</w:t>
        </w:r>
        <w:r>
          <w:rPr>
            <w:noProof/>
            <w:webHidden/>
          </w:rPr>
          <w:fldChar w:fldCharType="end"/>
        </w:r>
      </w:hyperlink>
    </w:p>
    <w:p w14:paraId="5FB99BC0" w14:textId="1C7D6969"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618" w:history="1">
        <w:r w:rsidRPr="00440160">
          <w:rPr>
            <w:rStyle w:val="Hyperlink"/>
            <w:noProof/>
          </w:rPr>
          <w:t>Privacy</w:t>
        </w:r>
        <w:r>
          <w:rPr>
            <w:noProof/>
            <w:webHidden/>
          </w:rPr>
          <w:tab/>
        </w:r>
        <w:r>
          <w:rPr>
            <w:noProof/>
            <w:webHidden/>
          </w:rPr>
          <w:fldChar w:fldCharType="begin"/>
        </w:r>
        <w:r>
          <w:rPr>
            <w:noProof/>
            <w:webHidden/>
          </w:rPr>
          <w:instrText xml:space="preserve"> PAGEREF _Toc195691618 \h </w:instrText>
        </w:r>
        <w:r>
          <w:rPr>
            <w:noProof/>
            <w:webHidden/>
          </w:rPr>
        </w:r>
        <w:r>
          <w:rPr>
            <w:noProof/>
            <w:webHidden/>
          </w:rPr>
          <w:fldChar w:fldCharType="separate"/>
        </w:r>
        <w:r>
          <w:rPr>
            <w:noProof/>
            <w:webHidden/>
          </w:rPr>
          <w:t>22</w:t>
        </w:r>
        <w:r>
          <w:rPr>
            <w:noProof/>
            <w:webHidden/>
          </w:rPr>
          <w:fldChar w:fldCharType="end"/>
        </w:r>
      </w:hyperlink>
    </w:p>
    <w:p w14:paraId="6E98ED8A" w14:textId="4ECC4972"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619" w:history="1">
        <w:r w:rsidRPr="00440160">
          <w:rPr>
            <w:rStyle w:val="Hyperlink"/>
            <w:noProof/>
          </w:rPr>
          <w:t>Confidential Information</w:t>
        </w:r>
        <w:r>
          <w:rPr>
            <w:noProof/>
            <w:webHidden/>
          </w:rPr>
          <w:tab/>
        </w:r>
        <w:r>
          <w:rPr>
            <w:noProof/>
            <w:webHidden/>
          </w:rPr>
          <w:fldChar w:fldCharType="begin"/>
        </w:r>
        <w:r>
          <w:rPr>
            <w:noProof/>
            <w:webHidden/>
          </w:rPr>
          <w:instrText xml:space="preserve"> PAGEREF _Toc195691619 \h </w:instrText>
        </w:r>
        <w:r>
          <w:rPr>
            <w:noProof/>
            <w:webHidden/>
          </w:rPr>
        </w:r>
        <w:r>
          <w:rPr>
            <w:noProof/>
            <w:webHidden/>
          </w:rPr>
          <w:fldChar w:fldCharType="separate"/>
        </w:r>
        <w:r>
          <w:rPr>
            <w:noProof/>
            <w:webHidden/>
          </w:rPr>
          <w:t>23</w:t>
        </w:r>
        <w:r>
          <w:rPr>
            <w:noProof/>
            <w:webHidden/>
          </w:rPr>
          <w:fldChar w:fldCharType="end"/>
        </w:r>
      </w:hyperlink>
    </w:p>
    <w:p w14:paraId="7BDDAA56" w14:textId="3E4CC78B" w:rsidR="001445E4" w:rsidRDefault="001445E4">
      <w:pPr>
        <w:pStyle w:val="TOC2"/>
        <w:rPr>
          <w:rFonts w:asciiTheme="minorHAnsi" w:eastAsiaTheme="minorEastAsia" w:hAnsiTheme="minorHAnsi" w:cstheme="minorBidi"/>
          <w:noProof/>
          <w:kern w:val="2"/>
          <w:sz w:val="24"/>
          <w:szCs w:val="24"/>
          <w:lang w:eastAsia="en-AU"/>
          <w14:ligatures w14:val="standardContextual"/>
        </w:rPr>
      </w:pPr>
      <w:hyperlink w:anchor="_Toc195691620" w:history="1">
        <w:r w:rsidRPr="00440160">
          <w:rPr>
            <w:rStyle w:val="Hyperlink"/>
            <w:noProof/>
          </w:rPr>
          <w:t>Freedom of Information</w:t>
        </w:r>
        <w:r>
          <w:rPr>
            <w:noProof/>
            <w:webHidden/>
          </w:rPr>
          <w:tab/>
        </w:r>
        <w:r>
          <w:rPr>
            <w:noProof/>
            <w:webHidden/>
          </w:rPr>
          <w:fldChar w:fldCharType="begin"/>
        </w:r>
        <w:r>
          <w:rPr>
            <w:noProof/>
            <w:webHidden/>
          </w:rPr>
          <w:instrText xml:space="preserve"> PAGEREF _Toc195691620 \h </w:instrText>
        </w:r>
        <w:r>
          <w:rPr>
            <w:noProof/>
            <w:webHidden/>
          </w:rPr>
        </w:r>
        <w:r>
          <w:rPr>
            <w:noProof/>
            <w:webHidden/>
          </w:rPr>
          <w:fldChar w:fldCharType="separate"/>
        </w:r>
        <w:r>
          <w:rPr>
            <w:noProof/>
            <w:webHidden/>
          </w:rPr>
          <w:t>23</w:t>
        </w:r>
        <w:r>
          <w:rPr>
            <w:noProof/>
            <w:webHidden/>
          </w:rPr>
          <w:fldChar w:fldCharType="end"/>
        </w:r>
      </w:hyperlink>
    </w:p>
    <w:p w14:paraId="01DC91F8" w14:textId="49E3F379" w:rsidR="001445E4" w:rsidRDefault="001445E4">
      <w:pPr>
        <w:pStyle w:val="TOC1"/>
        <w:rPr>
          <w:rFonts w:asciiTheme="minorHAnsi" w:eastAsiaTheme="minorEastAsia" w:hAnsiTheme="minorHAnsi" w:cstheme="minorBidi"/>
          <w:b w:val="0"/>
          <w:noProof/>
          <w:kern w:val="2"/>
          <w:sz w:val="24"/>
          <w:szCs w:val="24"/>
          <w:lang w:eastAsia="en-AU"/>
          <w14:ligatures w14:val="standardContextual"/>
        </w:rPr>
      </w:pPr>
      <w:hyperlink w:anchor="_Toc195691621" w:history="1">
        <w:r w:rsidRPr="00440160">
          <w:rPr>
            <w:rStyle w:val="Hyperlink"/>
            <w:noProof/>
          </w:rPr>
          <w:t>12</w:t>
        </w:r>
        <w:r>
          <w:rPr>
            <w:rFonts w:asciiTheme="minorHAnsi" w:eastAsiaTheme="minorEastAsia" w:hAnsiTheme="minorHAnsi" w:cstheme="minorBidi"/>
            <w:b w:val="0"/>
            <w:noProof/>
            <w:kern w:val="2"/>
            <w:sz w:val="24"/>
            <w:szCs w:val="24"/>
            <w:lang w:eastAsia="en-AU"/>
            <w14:ligatures w14:val="standardContextual"/>
          </w:rPr>
          <w:tab/>
        </w:r>
        <w:r w:rsidRPr="00440160">
          <w:rPr>
            <w:rStyle w:val="Hyperlink"/>
            <w:noProof/>
          </w:rPr>
          <w:t>Glossary</w:t>
        </w:r>
        <w:r>
          <w:rPr>
            <w:noProof/>
            <w:webHidden/>
          </w:rPr>
          <w:tab/>
        </w:r>
        <w:r>
          <w:rPr>
            <w:noProof/>
            <w:webHidden/>
          </w:rPr>
          <w:fldChar w:fldCharType="begin"/>
        </w:r>
        <w:r>
          <w:rPr>
            <w:noProof/>
            <w:webHidden/>
          </w:rPr>
          <w:instrText xml:space="preserve"> PAGEREF _Toc195691621 \h </w:instrText>
        </w:r>
        <w:r>
          <w:rPr>
            <w:noProof/>
            <w:webHidden/>
          </w:rPr>
        </w:r>
        <w:r>
          <w:rPr>
            <w:noProof/>
            <w:webHidden/>
          </w:rPr>
          <w:fldChar w:fldCharType="separate"/>
        </w:r>
        <w:r>
          <w:rPr>
            <w:noProof/>
            <w:webHidden/>
          </w:rPr>
          <w:t>25</w:t>
        </w:r>
        <w:r>
          <w:rPr>
            <w:noProof/>
            <w:webHidden/>
          </w:rPr>
          <w:fldChar w:fldCharType="end"/>
        </w:r>
      </w:hyperlink>
    </w:p>
    <w:p w14:paraId="29A2E080" w14:textId="5E216C50" w:rsidR="00AD4510" w:rsidRDefault="009143F9" w:rsidP="00B15470">
      <w:pPr>
        <w:pStyle w:val="TOC1"/>
      </w:pPr>
      <w:r w:rsidRPr="05D23A91">
        <w:fldChar w:fldCharType="end"/>
      </w:r>
    </w:p>
    <w:p w14:paraId="413BDC0C" w14:textId="77777777" w:rsidR="00AD4510" w:rsidRDefault="00AD4510">
      <w:pPr>
        <w:suppressAutoHyphens w:val="0"/>
        <w:spacing w:before="0" w:after="0" w:line="240" w:lineRule="auto"/>
        <w:rPr>
          <w:rFonts w:eastAsia="Times New Roman" w:cs="Arial"/>
          <w:bCs/>
          <w:color w:val="1C1C1C"/>
          <w:sz w:val="40"/>
          <w:szCs w:val="28"/>
        </w:rPr>
      </w:pPr>
      <w:r>
        <w:rPr>
          <w:rFonts w:cs="Arial"/>
        </w:rPr>
        <w:br w:type="page"/>
      </w:r>
    </w:p>
    <w:p w14:paraId="424A8CE6" w14:textId="6DB09076" w:rsidR="000F6545" w:rsidRPr="00030A86" w:rsidRDefault="3F967ACC" w:rsidP="008E2A31">
      <w:pPr>
        <w:pStyle w:val="Heading1"/>
        <w:rPr>
          <w:sz w:val="36"/>
          <w:szCs w:val="36"/>
        </w:rPr>
      </w:pPr>
      <w:bookmarkStart w:id="1" w:name="_Toc195691546"/>
      <w:r w:rsidRPr="11FA8DA4">
        <w:rPr>
          <w:sz w:val="36"/>
          <w:szCs w:val="36"/>
        </w:rPr>
        <w:lastRenderedPageBreak/>
        <w:t xml:space="preserve">Commonwealth </w:t>
      </w:r>
      <w:r w:rsidR="69D2053B" w:rsidRPr="11FA8DA4">
        <w:rPr>
          <w:sz w:val="36"/>
          <w:szCs w:val="36"/>
        </w:rPr>
        <w:t>Prac Payment</w:t>
      </w:r>
      <w:r w:rsidRPr="11FA8DA4">
        <w:rPr>
          <w:sz w:val="36"/>
          <w:szCs w:val="36"/>
        </w:rPr>
        <w:t xml:space="preserve"> (C</w:t>
      </w:r>
      <w:r w:rsidR="69D2053B" w:rsidRPr="11FA8DA4">
        <w:rPr>
          <w:sz w:val="36"/>
          <w:szCs w:val="36"/>
        </w:rPr>
        <w:t>PP</w:t>
      </w:r>
      <w:r w:rsidR="47F18BEC" w:rsidRPr="11FA8DA4">
        <w:rPr>
          <w:sz w:val="36"/>
          <w:szCs w:val="36"/>
        </w:rPr>
        <w:t>) Program</w:t>
      </w:r>
      <w:r w:rsidR="34B98D52" w:rsidRPr="11FA8DA4">
        <w:rPr>
          <w:sz w:val="36"/>
          <w:szCs w:val="36"/>
        </w:rPr>
        <w:t xml:space="preserve"> </w:t>
      </w:r>
      <w:r w:rsidR="39637F76" w:rsidRPr="11FA8DA4">
        <w:rPr>
          <w:sz w:val="36"/>
          <w:szCs w:val="36"/>
        </w:rPr>
        <w:t>Introduction</w:t>
      </w:r>
      <w:bookmarkEnd w:id="1"/>
    </w:p>
    <w:p w14:paraId="60886284" w14:textId="7327D20B" w:rsidR="00702257" w:rsidRDefault="00E82880" w:rsidP="00715DA3">
      <w:pPr>
        <w:rPr>
          <w:rStyle w:val="normaltextrun"/>
          <w:rFonts w:cs="Arial"/>
          <w:shd w:val="clear" w:color="auto" w:fill="FFFFFF"/>
        </w:rPr>
      </w:pPr>
      <w:r w:rsidRPr="00E82880">
        <w:rPr>
          <w:rStyle w:val="normaltextrun"/>
          <w:rFonts w:cs="Arial"/>
          <w:shd w:val="clear" w:color="auto" w:fill="FFFFFF"/>
        </w:rPr>
        <w:t xml:space="preserve">The Commonwealth Prac Payment (CPP) </w:t>
      </w:r>
      <w:r w:rsidR="00916B12">
        <w:rPr>
          <w:rStyle w:val="normaltextrun"/>
          <w:rFonts w:cs="Arial"/>
          <w:shd w:val="clear" w:color="auto" w:fill="FFFFFF"/>
        </w:rPr>
        <w:t xml:space="preserve">will </w:t>
      </w:r>
      <w:r w:rsidR="006C3678">
        <w:rPr>
          <w:rStyle w:val="normaltextrun"/>
          <w:rFonts w:cs="Arial"/>
          <w:shd w:val="clear" w:color="auto" w:fill="FFFFFF"/>
        </w:rPr>
        <w:t>help</w:t>
      </w:r>
      <w:r w:rsidR="006C3678" w:rsidRPr="00E82880">
        <w:rPr>
          <w:rStyle w:val="normaltextrun"/>
          <w:rFonts w:cs="Arial"/>
          <w:shd w:val="clear" w:color="auto" w:fill="FFFFFF"/>
        </w:rPr>
        <w:t xml:space="preserve"> </w:t>
      </w:r>
      <w:r w:rsidRPr="00E82880">
        <w:rPr>
          <w:rStyle w:val="normaltextrun"/>
          <w:rFonts w:cs="Arial"/>
          <w:shd w:val="clear" w:color="auto" w:fill="FFFFFF"/>
        </w:rPr>
        <w:t>students manage the costs associated with undertaking a mandatory placement (also known as a practicum) as part of a higher education course in teaching, nursing</w:t>
      </w:r>
      <w:r w:rsidR="1333F8B6" w:rsidRPr="00E82880">
        <w:rPr>
          <w:rStyle w:val="normaltextrun"/>
          <w:rFonts w:cs="Arial"/>
          <w:shd w:val="clear" w:color="auto" w:fill="FFFFFF"/>
        </w:rPr>
        <w:t>,</w:t>
      </w:r>
      <w:r w:rsidRPr="00E82880">
        <w:rPr>
          <w:rStyle w:val="normaltextrun"/>
          <w:rFonts w:cs="Arial"/>
          <w:shd w:val="clear" w:color="auto" w:fill="FFFFFF"/>
        </w:rPr>
        <w:t xml:space="preserve"> midwifery, and social work.</w:t>
      </w:r>
    </w:p>
    <w:p w14:paraId="7671EFAE" w14:textId="775D90B0" w:rsidR="00F13039" w:rsidRDefault="000A72E9" w:rsidP="00715DA3">
      <w:pPr>
        <w:rPr>
          <w:rStyle w:val="normaltextrun"/>
          <w:rFonts w:cs="Arial"/>
          <w:shd w:val="clear" w:color="auto" w:fill="FFFFFF"/>
        </w:rPr>
      </w:pPr>
      <w:r>
        <w:rPr>
          <w:rFonts w:cs="Arial"/>
          <w:shd w:val="clear" w:color="auto" w:fill="FFFFFF"/>
        </w:rPr>
        <w:t>T</w:t>
      </w:r>
      <w:r w:rsidRPr="000A72E9">
        <w:rPr>
          <w:rFonts w:cs="Arial"/>
          <w:shd w:val="clear" w:color="auto" w:fill="FFFFFF"/>
        </w:rPr>
        <w:t xml:space="preserve">he Government will work with the higher education sector to </w:t>
      </w:r>
      <w:r>
        <w:rPr>
          <w:rFonts w:cs="Arial"/>
          <w:shd w:val="clear" w:color="auto" w:fill="FFFFFF"/>
        </w:rPr>
        <w:t>deliver the CPP</w:t>
      </w:r>
      <w:r w:rsidRPr="000A72E9">
        <w:rPr>
          <w:rFonts w:cs="Arial"/>
          <w:shd w:val="clear" w:color="auto" w:fill="FFFFFF"/>
        </w:rPr>
        <w:t xml:space="preserve"> through eligible </w:t>
      </w:r>
      <w:r>
        <w:rPr>
          <w:rStyle w:val="normaltextrun"/>
          <w:rFonts w:cs="Arial"/>
          <w:shd w:val="clear" w:color="auto" w:fill="FFFFFF"/>
        </w:rPr>
        <w:t>Higher Education Providers (Providers)</w:t>
      </w:r>
      <w:r w:rsidRPr="000A72E9">
        <w:rPr>
          <w:rFonts w:cs="Arial"/>
          <w:shd w:val="clear" w:color="auto" w:fill="FFFFFF"/>
        </w:rPr>
        <w:t>.</w:t>
      </w:r>
      <w:r>
        <w:rPr>
          <w:rFonts w:cs="Arial"/>
          <w:shd w:val="clear" w:color="auto" w:fill="FFFFFF"/>
        </w:rPr>
        <w:t xml:space="preserve"> </w:t>
      </w:r>
      <w:bookmarkStart w:id="2" w:name="_Hlk195717288"/>
      <w:r w:rsidR="00497F59">
        <w:rPr>
          <w:rStyle w:val="normaltextrun"/>
          <w:rFonts w:cs="Arial"/>
          <w:shd w:val="clear" w:color="auto" w:fill="FFFFFF"/>
        </w:rPr>
        <w:t>This document provides guidance to</w:t>
      </w:r>
      <w:r w:rsidR="002B462D">
        <w:rPr>
          <w:rStyle w:val="normaltextrun"/>
          <w:rFonts w:cs="Arial"/>
          <w:shd w:val="clear" w:color="auto" w:fill="FFFFFF"/>
        </w:rPr>
        <w:t xml:space="preserve"> </w:t>
      </w:r>
      <w:r w:rsidR="00287FCA">
        <w:rPr>
          <w:rStyle w:val="normaltextrun"/>
          <w:rFonts w:cs="Arial"/>
          <w:shd w:val="clear" w:color="auto" w:fill="FFFFFF"/>
        </w:rPr>
        <w:t>Providers</w:t>
      </w:r>
      <w:r w:rsidR="00A13D63">
        <w:rPr>
          <w:rStyle w:val="normaltextrun"/>
          <w:rFonts w:cs="Arial"/>
          <w:shd w:val="clear" w:color="auto" w:fill="FFFFFF"/>
        </w:rPr>
        <w:t xml:space="preserve"> on the administration of the CPP to students</w:t>
      </w:r>
      <w:bookmarkEnd w:id="2"/>
      <w:r w:rsidR="00532B59">
        <w:rPr>
          <w:rStyle w:val="normaltextrun"/>
          <w:rFonts w:cs="Arial"/>
          <w:shd w:val="clear" w:color="auto" w:fill="FFFFFF"/>
        </w:rPr>
        <w:t>.</w:t>
      </w:r>
      <w:r w:rsidR="000F5DEA">
        <w:rPr>
          <w:rStyle w:val="normaltextrun"/>
          <w:rFonts w:cs="Arial"/>
          <w:shd w:val="clear" w:color="auto" w:fill="FFFFFF"/>
        </w:rPr>
        <w:t xml:space="preserve"> </w:t>
      </w:r>
    </w:p>
    <w:p w14:paraId="79498267" w14:textId="27A95DBA" w:rsidR="00497F59" w:rsidRDefault="00F16AF8" w:rsidP="00715DA3">
      <w:pPr>
        <w:rPr>
          <w:rStyle w:val="normaltextrun"/>
          <w:rFonts w:cs="Arial"/>
          <w:shd w:val="clear" w:color="auto" w:fill="FFFFFF"/>
        </w:rPr>
      </w:pPr>
      <w:r>
        <w:rPr>
          <w:rStyle w:val="normaltextrun"/>
          <w:rFonts w:cs="Arial"/>
          <w:shd w:val="clear" w:color="auto" w:fill="FFFFFF"/>
        </w:rPr>
        <w:t>Payments for Vocational Education and Training students covered by the CPP policy are administered by the Department of Employment and Workplace Relations</w:t>
      </w:r>
      <w:r w:rsidR="00F4431F">
        <w:rPr>
          <w:rStyle w:val="normaltextrun"/>
          <w:rFonts w:cs="Arial"/>
          <w:shd w:val="clear" w:color="auto" w:fill="FFFFFF"/>
        </w:rPr>
        <w:t xml:space="preserve"> and are not a subject of these guidelines.</w:t>
      </w:r>
    </w:p>
    <w:p w14:paraId="06E3AAD6" w14:textId="4A00F60D" w:rsidR="00532B59" w:rsidRDefault="00532B59" w:rsidP="00715DA3">
      <w:pPr>
        <w:rPr>
          <w:rStyle w:val="normaltextrun"/>
          <w:rFonts w:cs="Arial"/>
          <w:shd w:val="clear" w:color="auto" w:fill="FFFFFF"/>
        </w:rPr>
      </w:pPr>
      <w:r>
        <w:rPr>
          <w:rStyle w:val="normaltextrun"/>
          <w:rFonts w:cs="Arial"/>
          <w:shd w:val="clear" w:color="auto" w:fill="FFFFFF"/>
        </w:rPr>
        <w:t xml:space="preserve">This document </w:t>
      </w:r>
      <w:r w:rsidR="00BE3766" w:rsidRPr="1B5F45CE">
        <w:rPr>
          <w:rStyle w:val="normaltextrun"/>
          <w:rFonts w:cs="Arial"/>
        </w:rPr>
        <w:t xml:space="preserve">should be read in conjunction with the </w:t>
      </w:r>
      <w:r w:rsidR="00896481" w:rsidRPr="00B15470">
        <w:rPr>
          <w:rStyle w:val="normaltextrun"/>
          <w:rFonts w:cs="Arial"/>
          <w:i/>
        </w:rPr>
        <w:t xml:space="preserve">Higher Education Support (Other Grants) Guidelines </w:t>
      </w:r>
      <w:r w:rsidR="2857F0A1" w:rsidRPr="24BBB39A">
        <w:rPr>
          <w:rStyle w:val="normaltextrun"/>
          <w:rFonts w:cs="Arial"/>
          <w:i/>
          <w:iCs/>
        </w:rPr>
        <w:t xml:space="preserve">2022 </w:t>
      </w:r>
      <w:r w:rsidR="00896481" w:rsidRPr="260943A7">
        <w:rPr>
          <w:rStyle w:val="normaltextrun"/>
          <w:rFonts w:cs="Arial"/>
        </w:rPr>
        <w:t>(</w:t>
      </w:r>
      <w:r w:rsidR="006679B4" w:rsidRPr="260943A7">
        <w:rPr>
          <w:rStyle w:val="normaltextrun"/>
          <w:rFonts w:cs="Arial"/>
        </w:rPr>
        <w:t xml:space="preserve">the </w:t>
      </w:r>
      <w:r w:rsidR="00896481" w:rsidRPr="260943A7">
        <w:rPr>
          <w:rStyle w:val="normaltextrun"/>
          <w:rFonts w:cs="Arial"/>
        </w:rPr>
        <w:t>OGGs)</w:t>
      </w:r>
      <w:r w:rsidR="00BE3766" w:rsidRPr="00B15470">
        <w:rPr>
          <w:rStyle w:val="normaltextrun"/>
          <w:rFonts w:cs="Arial"/>
          <w:i/>
        </w:rPr>
        <w:t xml:space="preserve"> </w:t>
      </w:r>
      <w:r w:rsidR="00BE3766" w:rsidRPr="1B5F45CE">
        <w:rPr>
          <w:rStyle w:val="normaltextrun"/>
          <w:rFonts w:cs="Arial"/>
        </w:rPr>
        <w:t>and the Provider’s Conditions of Grant</w:t>
      </w:r>
      <w:r w:rsidR="73AF517A" w:rsidRPr="1B5F45CE">
        <w:rPr>
          <w:rStyle w:val="normaltextrun"/>
          <w:rFonts w:cs="Arial"/>
        </w:rPr>
        <w:t>. This document</w:t>
      </w:r>
      <w:r w:rsidR="00BE3766" w:rsidRPr="1B5F45CE">
        <w:rPr>
          <w:rStyle w:val="normaltextrun"/>
          <w:rFonts w:cs="Arial"/>
        </w:rPr>
        <w:t xml:space="preserve"> </w:t>
      </w:r>
      <w:r>
        <w:rPr>
          <w:rStyle w:val="normaltextrun"/>
          <w:rFonts w:cs="Arial"/>
          <w:shd w:val="clear" w:color="auto" w:fill="FFFFFF"/>
        </w:rPr>
        <w:t>sets out:</w:t>
      </w:r>
    </w:p>
    <w:p w14:paraId="1FEA315C" w14:textId="4F380352" w:rsidR="00532B59" w:rsidRPr="00A973F1" w:rsidRDefault="00997DFB" w:rsidP="00037B61">
      <w:pPr>
        <w:pStyle w:val="ListParagraph"/>
        <w:numPr>
          <w:ilvl w:val="0"/>
          <w:numId w:val="27"/>
        </w:numPr>
        <w:spacing w:after="60"/>
        <w:ind w:left="357" w:hanging="357"/>
        <w:rPr>
          <w:rStyle w:val="normaltextrun"/>
          <w:rFonts w:ascii="Arial" w:eastAsia="Arial" w:hAnsi="Arial" w:cs="Arial"/>
        </w:rPr>
      </w:pPr>
      <w:r w:rsidRPr="00A973F1">
        <w:rPr>
          <w:rStyle w:val="normaltextrun"/>
          <w:rFonts w:ascii="Arial" w:eastAsia="Arial" w:hAnsi="Arial" w:cs="Arial"/>
        </w:rPr>
        <w:t>the purpose of the CPP program</w:t>
      </w:r>
    </w:p>
    <w:p w14:paraId="7AE04AAE" w14:textId="207305A8" w:rsidR="00997DFB" w:rsidRPr="00A973F1" w:rsidRDefault="00997DFB" w:rsidP="00037B61">
      <w:pPr>
        <w:pStyle w:val="ListParagraph"/>
        <w:numPr>
          <w:ilvl w:val="0"/>
          <w:numId w:val="27"/>
        </w:numPr>
        <w:spacing w:after="60"/>
        <w:ind w:left="357" w:hanging="357"/>
        <w:rPr>
          <w:rStyle w:val="normaltextrun"/>
          <w:rFonts w:ascii="Arial" w:eastAsia="Arial" w:hAnsi="Arial" w:cs="Arial"/>
        </w:rPr>
      </w:pPr>
      <w:r w:rsidRPr="1B5F45CE">
        <w:rPr>
          <w:rStyle w:val="normaltextrun"/>
          <w:rFonts w:ascii="Arial" w:eastAsia="Arial" w:hAnsi="Arial" w:cs="Arial"/>
        </w:rPr>
        <w:t xml:space="preserve">the </w:t>
      </w:r>
      <w:r w:rsidR="23EC5AD4" w:rsidRPr="1B5F45CE">
        <w:rPr>
          <w:rStyle w:val="normaltextrun"/>
          <w:rFonts w:ascii="Arial" w:eastAsia="Arial" w:hAnsi="Arial" w:cs="Arial"/>
        </w:rPr>
        <w:t xml:space="preserve">student </w:t>
      </w:r>
      <w:r w:rsidRPr="1B5F45CE">
        <w:rPr>
          <w:rStyle w:val="normaltextrun"/>
          <w:rFonts w:ascii="Arial" w:eastAsia="Arial" w:hAnsi="Arial" w:cs="Arial"/>
        </w:rPr>
        <w:t>eligibility criteria</w:t>
      </w:r>
    </w:p>
    <w:p w14:paraId="3E656698" w14:textId="555C79D8" w:rsidR="00997DFB" w:rsidRPr="00A973F1" w:rsidRDefault="00997DFB" w:rsidP="00037B61">
      <w:pPr>
        <w:pStyle w:val="ListParagraph"/>
        <w:numPr>
          <w:ilvl w:val="0"/>
          <w:numId w:val="27"/>
        </w:numPr>
        <w:spacing w:after="60"/>
        <w:ind w:left="357" w:hanging="357"/>
        <w:rPr>
          <w:rStyle w:val="normaltextrun"/>
          <w:rFonts w:ascii="Arial" w:eastAsia="Arial" w:hAnsi="Arial" w:cs="Arial"/>
        </w:rPr>
      </w:pPr>
      <w:r w:rsidRPr="00A973F1">
        <w:rPr>
          <w:rStyle w:val="normaltextrun"/>
          <w:rFonts w:ascii="Arial" w:eastAsia="Arial" w:hAnsi="Arial" w:cs="Arial"/>
        </w:rPr>
        <w:t>how applications should be considered</w:t>
      </w:r>
    </w:p>
    <w:p w14:paraId="07E6BA3F" w14:textId="43EB49EC" w:rsidR="00A63892" w:rsidRPr="00A973F1" w:rsidRDefault="00A63892" w:rsidP="3FC8C034">
      <w:pPr>
        <w:pStyle w:val="ListParagraph"/>
        <w:numPr>
          <w:ilvl w:val="0"/>
          <w:numId w:val="27"/>
        </w:numPr>
        <w:spacing w:after="60"/>
        <w:ind w:left="357" w:hanging="357"/>
        <w:rPr>
          <w:rStyle w:val="normaltextrun"/>
          <w:rFonts w:ascii="Arial" w:eastAsia="Arial" w:hAnsi="Arial" w:cs="Arial"/>
        </w:rPr>
      </w:pPr>
      <w:r w:rsidRPr="3FC8C034">
        <w:rPr>
          <w:rStyle w:val="normaltextrun"/>
          <w:rFonts w:ascii="Arial" w:eastAsia="Arial" w:hAnsi="Arial" w:cs="Arial"/>
        </w:rPr>
        <w:t xml:space="preserve">how </w:t>
      </w:r>
      <w:r w:rsidR="008B68A6" w:rsidRPr="3FC8C034">
        <w:rPr>
          <w:rStyle w:val="normaltextrun"/>
          <w:rFonts w:ascii="Arial" w:eastAsia="Arial" w:hAnsi="Arial" w:cs="Arial"/>
        </w:rPr>
        <w:t xml:space="preserve">the CPP </w:t>
      </w:r>
      <w:r w:rsidR="009F414E" w:rsidRPr="3FC8C034">
        <w:rPr>
          <w:rStyle w:val="normaltextrun"/>
          <w:rFonts w:ascii="Arial" w:eastAsia="Arial" w:hAnsi="Arial" w:cs="Arial"/>
        </w:rPr>
        <w:t>p</w:t>
      </w:r>
      <w:r w:rsidR="008B68A6" w:rsidRPr="3FC8C034">
        <w:rPr>
          <w:rStyle w:val="normaltextrun"/>
          <w:rFonts w:ascii="Arial" w:eastAsia="Arial" w:hAnsi="Arial" w:cs="Arial"/>
        </w:rPr>
        <w:t>rogram</w:t>
      </w:r>
      <w:r w:rsidRPr="3FC8C034">
        <w:rPr>
          <w:rStyle w:val="normaltextrun"/>
          <w:rFonts w:ascii="Arial" w:eastAsia="Arial" w:hAnsi="Arial" w:cs="Arial"/>
        </w:rPr>
        <w:t xml:space="preserve"> </w:t>
      </w:r>
      <w:r w:rsidR="002445DA" w:rsidRPr="3FC8C034">
        <w:rPr>
          <w:rStyle w:val="normaltextrun"/>
          <w:rFonts w:ascii="Arial" w:eastAsia="Arial" w:hAnsi="Arial" w:cs="Arial"/>
        </w:rPr>
        <w:t>will be monitored and evaluated</w:t>
      </w:r>
    </w:p>
    <w:p w14:paraId="76C10717" w14:textId="260B47C2" w:rsidR="002445DA" w:rsidRPr="00A973F1" w:rsidRDefault="002445DA" w:rsidP="00037B61">
      <w:pPr>
        <w:pStyle w:val="ListParagraph"/>
        <w:numPr>
          <w:ilvl w:val="0"/>
          <w:numId w:val="27"/>
        </w:numPr>
        <w:spacing w:after="60"/>
        <w:ind w:left="357" w:hanging="357"/>
        <w:rPr>
          <w:rStyle w:val="normaltextrun"/>
          <w:rFonts w:ascii="Arial" w:eastAsia="Arial" w:hAnsi="Arial" w:cs="Arial"/>
        </w:rPr>
      </w:pPr>
      <w:r w:rsidRPr="1B5F45CE">
        <w:rPr>
          <w:rStyle w:val="normaltextrun"/>
          <w:rFonts w:ascii="Arial" w:eastAsia="Arial" w:hAnsi="Arial" w:cs="Arial"/>
        </w:rPr>
        <w:t xml:space="preserve">responsibilities and expectations </w:t>
      </w:r>
      <w:r w:rsidR="6B3A67E7" w:rsidRPr="1B5F45CE">
        <w:rPr>
          <w:rStyle w:val="normaltextrun"/>
          <w:rFonts w:ascii="Arial" w:eastAsia="Arial" w:hAnsi="Arial" w:cs="Arial"/>
        </w:rPr>
        <w:t>of students</w:t>
      </w:r>
      <w:r w:rsidR="670CC0B7" w:rsidRPr="6D45B18E">
        <w:rPr>
          <w:rStyle w:val="normaltextrun"/>
          <w:rFonts w:ascii="Arial" w:eastAsia="Arial" w:hAnsi="Arial" w:cs="Arial"/>
        </w:rPr>
        <w:t xml:space="preserve">, </w:t>
      </w:r>
      <w:r w:rsidR="00896481">
        <w:rPr>
          <w:rStyle w:val="normaltextrun"/>
          <w:rFonts w:ascii="Arial" w:eastAsia="Arial" w:hAnsi="Arial" w:cs="Arial"/>
        </w:rPr>
        <w:t>P</w:t>
      </w:r>
      <w:r w:rsidR="6B3A67E7" w:rsidRPr="1B5F45CE">
        <w:rPr>
          <w:rStyle w:val="normaltextrun"/>
          <w:rFonts w:ascii="Arial" w:eastAsia="Arial" w:hAnsi="Arial" w:cs="Arial"/>
        </w:rPr>
        <w:t xml:space="preserve">roviders </w:t>
      </w:r>
      <w:r w:rsidR="351E6C75" w:rsidRPr="26890FD5">
        <w:rPr>
          <w:rStyle w:val="normaltextrun"/>
          <w:rFonts w:ascii="Arial" w:eastAsia="Arial" w:hAnsi="Arial" w:cs="Arial"/>
        </w:rPr>
        <w:t>and the Department of Education</w:t>
      </w:r>
      <w:r w:rsidR="6B3A67E7" w:rsidRPr="7FAD499B">
        <w:rPr>
          <w:rStyle w:val="normaltextrun"/>
          <w:rFonts w:ascii="Arial" w:eastAsia="Arial" w:hAnsi="Arial" w:cs="Arial"/>
        </w:rPr>
        <w:t xml:space="preserve"> </w:t>
      </w:r>
      <w:r w:rsidRPr="1B5F45CE">
        <w:rPr>
          <w:rStyle w:val="normaltextrun"/>
          <w:rFonts w:ascii="Arial" w:eastAsia="Arial" w:hAnsi="Arial" w:cs="Arial"/>
        </w:rPr>
        <w:t xml:space="preserve">in relation to the CPP </w:t>
      </w:r>
      <w:r w:rsidR="008B5D37" w:rsidRPr="1B5F45CE">
        <w:rPr>
          <w:rStyle w:val="normaltextrun"/>
          <w:rFonts w:ascii="Arial" w:eastAsia="Arial" w:hAnsi="Arial" w:cs="Arial"/>
        </w:rPr>
        <w:t>program.</w:t>
      </w:r>
    </w:p>
    <w:p w14:paraId="7D4242BB" w14:textId="2AACBD2B" w:rsidR="006D31EB" w:rsidRPr="000B454B" w:rsidRDefault="006D31EB" w:rsidP="001305E6">
      <w:pPr>
        <w:pStyle w:val="Heading2"/>
      </w:pPr>
      <w:bookmarkStart w:id="3" w:name="_Toc195691547"/>
      <w:r w:rsidRPr="05D23A91">
        <w:t>Process Overview</w:t>
      </w:r>
      <w:bookmarkEnd w:id="3"/>
      <w:r w:rsidRPr="05D23A91">
        <w:t xml:space="preserve"> </w:t>
      </w:r>
    </w:p>
    <w:p w14:paraId="2C4B9114" w14:textId="77777777" w:rsidR="004311C7" w:rsidRPr="004311C7" w:rsidRDefault="004311C7" w:rsidP="004311C7"/>
    <w:p w14:paraId="13F07A2A" w14:textId="65A98D10" w:rsidR="00FC727E" w:rsidRPr="0007563D" w:rsidRDefault="00FC727E" w:rsidP="1B5F45CE">
      <w:pPr>
        <w:pBdr>
          <w:top w:val="single" w:sz="4" w:space="1" w:color="auto"/>
          <w:left w:val="single" w:sz="4" w:space="4" w:color="auto"/>
          <w:bottom w:val="single" w:sz="4" w:space="1" w:color="auto"/>
          <w:right w:val="single" w:sz="4" w:space="4" w:color="auto"/>
        </w:pBdr>
        <w:suppressAutoHyphens w:val="0"/>
        <w:spacing w:before="40" w:after="0"/>
        <w:jc w:val="center"/>
        <w:rPr>
          <w:rFonts w:cs="Arial"/>
          <w:b/>
          <w:bCs/>
        </w:rPr>
      </w:pPr>
      <w:r w:rsidRPr="1B5F45CE">
        <w:rPr>
          <w:rFonts w:eastAsia="Times New Roman"/>
          <w:b/>
          <w:bCs/>
        </w:rPr>
        <w:t xml:space="preserve">The </w:t>
      </w:r>
      <w:r w:rsidR="7818A7E6" w:rsidRPr="1B5F45CE">
        <w:rPr>
          <w:rFonts w:eastAsia="Times New Roman"/>
          <w:b/>
          <w:bCs/>
        </w:rPr>
        <w:t xml:space="preserve">Commonwealth </w:t>
      </w:r>
      <w:r w:rsidR="00715DA3" w:rsidRPr="1B5F45CE">
        <w:rPr>
          <w:rFonts w:eastAsia="Times New Roman"/>
          <w:b/>
          <w:bCs/>
        </w:rPr>
        <w:t>Prac Payment</w:t>
      </w:r>
      <w:r w:rsidRPr="1B5F45CE">
        <w:rPr>
          <w:rFonts w:eastAsia="Times New Roman"/>
          <w:b/>
          <w:bCs/>
        </w:rPr>
        <w:t xml:space="preserve"> Program is </w:t>
      </w:r>
      <w:r w:rsidR="2D3007A0" w:rsidRPr="1B5F45CE">
        <w:rPr>
          <w:rFonts w:eastAsia="Times New Roman"/>
          <w:b/>
          <w:bCs/>
        </w:rPr>
        <w:t>d</w:t>
      </w:r>
      <w:r w:rsidRPr="1B5F45CE">
        <w:rPr>
          <w:rFonts w:eastAsia="Times New Roman"/>
          <w:b/>
          <w:bCs/>
        </w:rPr>
        <w:t xml:space="preserve">esigned to </w:t>
      </w:r>
      <w:r w:rsidR="1B076084" w:rsidRPr="1B5F45CE">
        <w:rPr>
          <w:rFonts w:eastAsia="Times New Roman"/>
          <w:b/>
          <w:bCs/>
        </w:rPr>
        <w:t>a</w:t>
      </w:r>
      <w:r w:rsidRPr="1B5F45CE">
        <w:rPr>
          <w:rFonts w:eastAsia="Times New Roman"/>
          <w:b/>
          <w:bCs/>
        </w:rPr>
        <w:t xml:space="preserve">chieve Australian Government </w:t>
      </w:r>
      <w:r w:rsidR="5AD92194" w:rsidRPr="1B5F45CE">
        <w:rPr>
          <w:rFonts w:eastAsia="Times New Roman"/>
          <w:b/>
          <w:bCs/>
        </w:rPr>
        <w:t>o</w:t>
      </w:r>
      <w:r w:rsidRPr="1B5F45CE">
        <w:rPr>
          <w:rFonts w:eastAsia="Times New Roman"/>
          <w:b/>
          <w:bCs/>
        </w:rPr>
        <w:t xml:space="preserve">bjectives </w:t>
      </w:r>
    </w:p>
    <w:p w14:paraId="0B8B5D53" w14:textId="66363FE5" w:rsidR="00FC727E" w:rsidRPr="0007563D" w:rsidRDefault="00FC727E" w:rsidP="3FC8C034">
      <w:pPr>
        <w:pBdr>
          <w:top w:val="single" w:sz="4" w:space="1" w:color="auto"/>
          <w:left w:val="single" w:sz="4" w:space="4" w:color="auto"/>
          <w:bottom w:val="single" w:sz="4" w:space="1" w:color="auto"/>
          <w:right w:val="single" w:sz="4" w:space="4" w:color="auto"/>
        </w:pBdr>
        <w:spacing w:after="0"/>
        <w:jc w:val="center"/>
        <w:rPr>
          <w:rFonts w:eastAsia="Times New Roman"/>
        </w:rPr>
      </w:pPr>
      <w:r w:rsidRPr="3FC8C034">
        <w:rPr>
          <w:rFonts w:eastAsia="Times New Roman"/>
        </w:rPr>
        <w:t xml:space="preserve">This program contributes to the </w:t>
      </w:r>
      <w:r w:rsidR="42814310" w:rsidRPr="3FC8C034">
        <w:rPr>
          <w:rFonts w:eastAsia="Times New Roman"/>
        </w:rPr>
        <w:t>d</w:t>
      </w:r>
      <w:r w:rsidRPr="3FC8C034">
        <w:rPr>
          <w:rFonts w:eastAsia="Times New Roman"/>
        </w:rPr>
        <w:t xml:space="preserve">epartment’s Outcome </w:t>
      </w:r>
      <w:r w:rsidR="007B5D6B" w:rsidRPr="3FC8C034">
        <w:rPr>
          <w:rFonts w:eastAsia="Times New Roman"/>
        </w:rPr>
        <w:t>2</w:t>
      </w:r>
      <w:r w:rsidRPr="3FC8C034">
        <w:rPr>
          <w:rFonts w:eastAsia="Times New Roman"/>
        </w:rPr>
        <w:t xml:space="preserve">. </w:t>
      </w:r>
      <w:r w:rsidR="00E0580B" w:rsidRPr="3FC8C034">
        <w:rPr>
          <w:rFonts w:eastAsia="Times New Roman"/>
        </w:rPr>
        <w:t>The program is enabled through</w:t>
      </w:r>
      <w:r w:rsidR="00896481" w:rsidRPr="3FC8C034">
        <w:rPr>
          <w:rFonts w:eastAsia="Times New Roman"/>
        </w:rPr>
        <w:t xml:space="preserve"> Item 15, s41-40</w:t>
      </w:r>
      <w:r w:rsidR="00E0580B" w:rsidRPr="3FC8C034">
        <w:rPr>
          <w:rFonts w:eastAsia="Times New Roman"/>
        </w:rPr>
        <w:t xml:space="preserve"> </w:t>
      </w:r>
      <w:r w:rsidR="149D0D2A" w:rsidRPr="0841ED79">
        <w:rPr>
          <w:rFonts w:eastAsia="Times New Roman"/>
        </w:rPr>
        <w:t>(1)</w:t>
      </w:r>
      <w:r w:rsidR="00E0580B" w:rsidRPr="0841ED79">
        <w:rPr>
          <w:rFonts w:eastAsia="Times New Roman"/>
        </w:rPr>
        <w:t xml:space="preserve"> </w:t>
      </w:r>
      <w:r w:rsidR="00967422">
        <w:rPr>
          <w:rFonts w:eastAsia="Times New Roman"/>
        </w:rPr>
        <w:t xml:space="preserve">of </w:t>
      </w:r>
      <w:r w:rsidR="00E0580B" w:rsidRPr="3FC8C034">
        <w:rPr>
          <w:rFonts w:eastAsia="Times New Roman"/>
        </w:rPr>
        <w:t xml:space="preserve">the </w:t>
      </w:r>
      <w:r w:rsidR="00165B5E" w:rsidRPr="3FC8C034">
        <w:rPr>
          <w:rFonts w:eastAsia="Times New Roman"/>
          <w:i/>
          <w:iCs/>
        </w:rPr>
        <w:t>Higher Education Support Act (2003)</w:t>
      </w:r>
      <w:r w:rsidR="00165B5E" w:rsidRPr="3FC8C034">
        <w:rPr>
          <w:rFonts w:eastAsia="Times New Roman"/>
        </w:rPr>
        <w:t>.</w:t>
      </w:r>
      <w:r w:rsidR="00896481" w:rsidRPr="3FC8C034">
        <w:rPr>
          <w:rFonts w:eastAsia="Times New Roman"/>
        </w:rPr>
        <w:t xml:space="preserve"> Program requirements are set out in the </w:t>
      </w:r>
      <w:r w:rsidR="008522C0" w:rsidRPr="3FC8C034">
        <w:rPr>
          <w:rFonts w:eastAsia="Times New Roman"/>
        </w:rPr>
        <w:t>OGGs,</w:t>
      </w:r>
      <w:r w:rsidR="00896481" w:rsidRPr="3FC8C034">
        <w:rPr>
          <w:rFonts w:eastAsia="Times New Roman"/>
        </w:rPr>
        <w:t xml:space="preserve"> and eligible Providers enter into Conditions of Grant.</w:t>
      </w:r>
    </w:p>
    <w:p w14:paraId="387DABCF" w14:textId="77777777" w:rsidR="00862CBB" w:rsidRPr="00763440"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19349A7E" w14:textId="3AD951B8" w:rsidR="009143F9" w:rsidRDefault="00A54686" w:rsidP="002C1496">
      <w:pPr>
        <w:pBdr>
          <w:top w:val="single" w:sz="2" w:space="1" w:color="auto"/>
          <w:left w:val="single" w:sz="2" w:space="4" w:color="auto"/>
          <w:bottom w:val="single" w:sz="2" w:space="1" w:color="auto"/>
          <w:right w:val="single" w:sz="2" w:space="4" w:color="auto"/>
        </w:pBdr>
        <w:spacing w:before="40" w:after="0"/>
        <w:jc w:val="center"/>
        <w:rPr>
          <w:rFonts w:cs="Arial"/>
          <w:b/>
        </w:rPr>
      </w:pPr>
      <w:r>
        <w:rPr>
          <w:rFonts w:cs="Arial"/>
          <w:b/>
        </w:rPr>
        <w:t xml:space="preserve">Guidelines </w:t>
      </w:r>
      <w:r w:rsidR="00536BA9">
        <w:rPr>
          <w:rFonts w:cs="Arial"/>
          <w:b/>
        </w:rPr>
        <w:t>P</w:t>
      </w:r>
      <w:r>
        <w:rPr>
          <w:rFonts w:cs="Arial"/>
          <w:b/>
        </w:rPr>
        <w:t>ublished</w:t>
      </w:r>
    </w:p>
    <w:p w14:paraId="12178E5F" w14:textId="5A6E34F4" w:rsidR="009143F9" w:rsidRPr="0040377A" w:rsidRDefault="00367066" w:rsidP="1B5F45CE">
      <w:pPr>
        <w:pBdr>
          <w:top w:val="single" w:sz="2" w:space="1" w:color="auto"/>
          <w:left w:val="single" w:sz="2" w:space="4" w:color="auto"/>
          <w:bottom w:val="single" w:sz="2" w:space="1" w:color="auto"/>
          <w:right w:val="single" w:sz="2" w:space="4" w:color="auto"/>
        </w:pBdr>
        <w:spacing w:before="40" w:after="0"/>
        <w:jc w:val="center"/>
        <w:rPr>
          <w:rFonts w:cs="Arial"/>
        </w:rPr>
      </w:pPr>
      <w:r w:rsidRPr="1B5F45CE">
        <w:rPr>
          <w:rFonts w:cs="Arial"/>
        </w:rPr>
        <w:t xml:space="preserve">Requirements relating to </w:t>
      </w:r>
      <w:r w:rsidR="0084067B" w:rsidRPr="1B5F45CE">
        <w:rPr>
          <w:rFonts w:cs="Arial"/>
        </w:rPr>
        <w:t xml:space="preserve">CPP </w:t>
      </w:r>
      <w:r w:rsidRPr="1B5F45CE">
        <w:rPr>
          <w:rFonts w:cs="Arial"/>
        </w:rPr>
        <w:t xml:space="preserve">applicable to Providers are contained within the </w:t>
      </w:r>
      <w:r w:rsidR="00B73E12" w:rsidRPr="1B5F45CE">
        <w:rPr>
          <w:rFonts w:cs="Arial"/>
        </w:rPr>
        <w:t>O</w:t>
      </w:r>
      <w:r w:rsidR="00896481">
        <w:rPr>
          <w:rFonts w:cs="Arial"/>
        </w:rPr>
        <w:t>GG</w:t>
      </w:r>
      <w:r w:rsidR="00B73E12" w:rsidRPr="1B5F45CE">
        <w:rPr>
          <w:rFonts w:cs="Arial"/>
        </w:rPr>
        <w:t xml:space="preserve">s </w:t>
      </w:r>
      <w:r w:rsidR="00896481" w:rsidRPr="00E74DF7">
        <w:rPr>
          <w:rFonts w:eastAsia="Times New Roman"/>
        </w:rPr>
        <w:t xml:space="preserve">and </w:t>
      </w:r>
      <w:r w:rsidR="00896481">
        <w:rPr>
          <w:rFonts w:cs="Arial"/>
        </w:rPr>
        <w:t>Conditions of Grant</w:t>
      </w:r>
      <w:r w:rsidR="005A0DB8" w:rsidRPr="1B5F45CE">
        <w:rPr>
          <w:rFonts w:eastAsia="Times New Roman"/>
        </w:rPr>
        <w:t>.</w:t>
      </w:r>
    </w:p>
    <w:p w14:paraId="1B2C1EE6" w14:textId="77777777" w:rsidR="00862CBB"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6C726CFD" w14:textId="5509E822" w:rsidR="008B41EB" w:rsidRPr="0040377A" w:rsidRDefault="008B41EB" w:rsidP="008B41EB">
      <w:pPr>
        <w:pBdr>
          <w:top w:val="single" w:sz="2" w:space="1" w:color="auto"/>
          <w:left w:val="single" w:sz="2" w:space="4" w:color="auto"/>
          <w:bottom w:val="single" w:sz="2" w:space="1" w:color="auto"/>
          <w:right w:val="single" w:sz="2" w:space="4" w:color="auto"/>
        </w:pBdr>
        <w:spacing w:after="0"/>
        <w:jc w:val="center"/>
        <w:rPr>
          <w:rFonts w:cs="Arial"/>
          <w:b/>
        </w:rPr>
      </w:pPr>
      <w:r>
        <w:rPr>
          <w:rFonts w:cs="Arial"/>
          <w:b/>
        </w:rPr>
        <w:t>Department pays Provider</w:t>
      </w:r>
    </w:p>
    <w:p w14:paraId="7CCC1121" w14:textId="50F265A2" w:rsidR="008B41EB" w:rsidRPr="0040377A" w:rsidRDefault="008B41EB" w:rsidP="5A93E1D1">
      <w:pPr>
        <w:pBdr>
          <w:top w:val="single" w:sz="2" w:space="1" w:color="auto"/>
          <w:left w:val="single" w:sz="2" w:space="4" w:color="auto"/>
          <w:bottom w:val="single" w:sz="2" w:space="1" w:color="auto"/>
          <w:right w:val="single" w:sz="2" w:space="4" w:color="auto"/>
        </w:pBdr>
        <w:spacing w:after="0"/>
        <w:jc w:val="center"/>
        <w:rPr>
          <w:rFonts w:cs="Arial"/>
          <w:b/>
          <w:bCs/>
        </w:rPr>
      </w:pPr>
      <w:r w:rsidRPr="5A93E1D1">
        <w:rPr>
          <w:rFonts w:cs="Arial"/>
        </w:rPr>
        <w:t xml:space="preserve">Based upon </w:t>
      </w:r>
      <w:r w:rsidR="279DC35C" w:rsidRPr="5A93E1D1">
        <w:rPr>
          <w:rFonts w:cs="Arial"/>
        </w:rPr>
        <w:t>Provider reported</w:t>
      </w:r>
      <w:r w:rsidR="00D85996" w:rsidRPr="5A93E1D1">
        <w:rPr>
          <w:rFonts w:cs="Arial"/>
        </w:rPr>
        <w:t xml:space="preserve"> placement numbers, the </w:t>
      </w:r>
      <w:r w:rsidR="7DE93797" w:rsidRPr="5A93E1D1">
        <w:rPr>
          <w:rFonts w:cs="Arial"/>
        </w:rPr>
        <w:t>d</w:t>
      </w:r>
      <w:r w:rsidR="00D85996" w:rsidRPr="5A93E1D1">
        <w:rPr>
          <w:rFonts w:cs="Arial"/>
        </w:rPr>
        <w:t xml:space="preserve">epartment </w:t>
      </w:r>
      <w:r w:rsidR="002B206B" w:rsidRPr="5A93E1D1">
        <w:rPr>
          <w:rFonts w:cs="Arial"/>
        </w:rPr>
        <w:t>provides grants</w:t>
      </w:r>
      <w:r w:rsidR="00D85996" w:rsidRPr="5A93E1D1">
        <w:rPr>
          <w:rFonts w:cs="Arial"/>
        </w:rPr>
        <w:t xml:space="preserve"> to the Prov</w:t>
      </w:r>
      <w:r w:rsidR="0075235C" w:rsidRPr="5A93E1D1">
        <w:rPr>
          <w:rFonts w:cs="Arial"/>
        </w:rPr>
        <w:t>i</w:t>
      </w:r>
      <w:r w:rsidR="00D85996" w:rsidRPr="5A93E1D1">
        <w:rPr>
          <w:rFonts w:cs="Arial"/>
        </w:rPr>
        <w:t xml:space="preserve">der </w:t>
      </w:r>
      <w:r w:rsidR="0075235C" w:rsidRPr="5A93E1D1">
        <w:rPr>
          <w:rFonts w:cs="Arial"/>
        </w:rPr>
        <w:t>to administer CPP to students</w:t>
      </w:r>
      <w:r w:rsidRPr="5A93E1D1">
        <w:rPr>
          <w:rFonts w:cs="Arial"/>
        </w:rPr>
        <w:t>.</w:t>
      </w:r>
    </w:p>
    <w:p w14:paraId="70579EC2" w14:textId="7128435C" w:rsidR="008B41EB" w:rsidRPr="00763440" w:rsidRDefault="008B41E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7E0949BC" w14:textId="1AFE4545" w:rsidR="009143F9" w:rsidRPr="0040377A" w:rsidRDefault="007C15D2" w:rsidP="00242245">
      <w:pPr>
        <w:pBdr>
          <w:top w:val="single" w:sz="2" w:space="1" w:color="auto"/>
          <w:left w:val="single" w:sz="2" w:space="4" w:color="auto"/>
          <w:bottom w:val="single" w:sz="2" w:space="1" w:color="auto"/>
          <w:right w:val="single" w:sz="2" w:space="4" w:color="auto"/>
        </w:pBdr>
        <w:spacing w:after="0"/>
        <w:jc w:val="center"/>
        <w:rPr>
          <w:rFonts w:cs="Arial"/>
          <w:b/>
        </w:rPr>
      </w:pPr>
      <w:r w:rsidRPr="0040377A">
        <w:rPr>
          <w:rFonts w:cs="Arial"/>
          <w:b/>
        </w:rPr>
        <w:t>S</w:t>
      </w:r>
      <w:r w:rsidR="008C5818">
        <w:rPr>
          <w:rFonts w:cs="Arial"/>
          <w:b/>
        </w:rPr>
        <w:t xml:space="preserve">tudent </w:t>
      </w:r>
      <w:r w:rsidR="00437303">
        <w:rPr>
          <w:rFonts w:cs="Arial"/>
          <w:b/>
        </w:rPr>
        <w:t>Applies</w:t>
      </w:r>
    </w:p>
    <w:p w14:paraId="268A30AA" w14:textId="71BAD1D7" w:rsidR="005D39B8" w:rsidRPr="0040377A" w:rsidRDefault="00F357F8" w:rsidP="3FC8C034">
      <w:pPr>
        <w:pBdr>
          <w:top w:val="single" w:sz="2" w:space="1" w:color="auto"/>
          <w:left w:val="single" w:sz="2" w:space="4" w:color="auto"/>
          <w:bottom w:val="single" w:sz="2" w:space="1" w:color="auto"/>
          <w:right w:val="single" w:sz="2" w:space="4" w:color="auto"/>
        </w:pBdr>
        <w:spacing w:after="0"/>
        <w:jc w:val="center"/>
        <w:rPr>
          <w:rFonts w:cs="Arial"/>
          <w:b/>
          <w:bCs/>
        </w:rPr>
      </w:pPr>
      <w:r w:rsidRPr="3FC8C034">
        <w:rPr>
          <w:rFonts w:cs="Arial"/>
        </w:rPr>
        <w:t>Appl</w:t>
      </w:r>
      <w:r w:rsidR="00FF4E53" w:rsidRPr="3FC8C034">
        <w:rPr>
          <w:rFonts w:cs="Arial"/>
        </w:rPr>
        <w:t>i</w:t>
      </w:r>
      <w:r w:rsidRPr="3FC8C034">
        <w:rPr>
          <w:rFonts w:cs="Arial"/>
        </w:rPr>
        <w:t>cant complete</w:t>
      </w:r>
      <w:r w:rsidR="00786EE6" w:rsidRPr="3FC8C034">
        <w:rPr>
          <w:rFonts w:cs="Arial"/>
        </w:rPr>
        <w:t>s</w:t>
      </w:r>
      <w:r w:rsidRPr="3FC8C034">
        <w:rPr>
          <w:rFonts w:cs="Arial"/>
        </w:rPr>
        <w:t xml:space="preserve"> and submit</w:t>
      </w:r>
      <w:r w:rsidR="00786EE6" w:rsidRPr="3FC8C034">
        <w:rPr>
          <w:rFonts w:cs="Arial"/>
        </w:rPr>
        <w:t>s</w:t>
      </w:r>
      <w:r w:rsidRPr="3FC8C034">
        <w:rPr>
          <w:rFonts w:cs="Arial"/>
        </w:rPr>
        <w:t xml:space="preserve"> a </w:t>
      </w:r>
      <w:r w:rsidR="00437303" w:rsidRPr="3FC8C034">
        <w:rPr>
          <w:rFonts w:cs="Arial"/>
        </w:rPr>
        <w:t>CPP</w:t>
      </w:r>
      <w:r w:rsidRPr="3FC8C034">
        <w:rPr>
          <w:rFonts w:cs="Arial"/>
        </w:rPr>
        <w:t xml:space="preserve"> application (including supporting </w:t>
      </w:r>
      <w:r w:rsidR="0EAEC960" w:rsidRPr="3FC8C034">
        <w:rPr>
          <w:rFonts w:cs="Arial"/>
        </w:rPr>
        <w:t>documentation</w:t>
      </w:r>
      <w:r w:rsidRPr="3FC8C034">
        <w:rPr>
          <w:rFonts w:cs="Arial"/>
        </w:rPr>
        <w:t>)</w:t>
      </w:r>
      <w:r w:rsidR="00437303" w:rsidRPr="3FC8C034">
        <w:rPr>
          <w:rFonts w:cs="Arial"/>
        </w:rPr>
        <w:t xml:space="preserve"> to their Provider</w:t>
      </w:r>
      <w:r w:rsidRPr="3FC8C034">
        <w:rPr>
          <w:rFonts w:cs="Arial"/>
        </w:rPr>
        <w:t>.</w:t>
      </w:r>
    </w:p>
    <w:p w14:paraId="30D9A668" w14:textId="77777777" w:rsidR="00862CBB" w:rsidRPr="00763440"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5AA46613" w14:textId="5D5E07F2" w:rsidR="009143F9" w:rsidRPr="001320AE" w:rsidRDefault="00C05A83" w:rsidP="00D35278">
      <w:pPr>
        <w:pBdr>
          <w:top w:val="single" w:sz="2" w:space="1" w:color="auto"/>
          <w:left w:val="single" w:sz="2" w:space="4" w:color="auto"/>
          <w:bottom w:val="single" w:sz="2" w:space="0" w:color="auto"/>
          <w:right w:val="single" w:sz="2" w:space="4" w:color="auto"/>
        </w:pBdr>
        <w:spacing w:before="40" w:after="0"/>
        <w:jc w:val="center"/>
        <w:rPr>
          <w:rFonts w:cs="Arial"/>
          <w:b/>
        </w:rPr>
      </w:pPr>
      <w:r w:rsidRPr="001320AE">
        <w:rPr>
          <w:rFonts w:cs="Arial"/>
          <w:b/>
        </w:rPr>
        <w:t>Application Assessment</w:t>
      </w:r>
    </w:p>
    <w:p w14:paraId="00C762DE" w14:textId="04480F2E" w:rsidR="008304AE" w:rsidRPr="001A49CA" w:rsidRDefault="004F14B3" w:rsidP="1B5F45CE">
      <w:pPr>
        <w:pBdr>
          <w:top w:val="single" w:sz="2" w:space="1" w:color="auto"/>
          <w:left w:val="single" w:sz="2" w:space="4" w:color="auto"/>
          <w:bottom w:val="single" w:sz="2" w:space="0" w:color="auto"/>
          <w:right w:val="single" w:sz="2" w:space="4" w:color="auto"/>
        </w:pBdr>
        <w:spacing w:after="0"/>
        <w:jc w:val="center"/>
        <w:rPr>
          <w:rFonts w:cs="Arial"/>
        </w:rPr>
      </w:pPr>
      <w:r w:rsidRPr="1B5F45CE">
        <w:rPr>
          <w:rFonts w:cs="Arial"/>
        </w:rPr>
        <w:t xml:space="preserve">The </w:t>
      </w:r>
      <w:r w:rsidR="00EB1560" w:rsidRPr="1B5F45CE">
        <w:rPr>
          <w:rFonts w:cs="Arial"/>
        </w:rPr>
        <w:t>Provider</w:t>
      </w:r>
      <w:r w:rsidRPr="1B5F45CE">
        <w:rPr>
          <w:rFonts w:cs="Arial"/>
        </w:rPr>
        <w:t xml:space="preserve"> </w:t>
      </w:r>
      <w:r w:rsidR="00B73785" w:rsidRPr="1B5F45CE">
        <w:rPr>
          <w:rFonts w:cs="Arial"/>
        </w:rPr>
        <w:t>assesses application against eligibility criteria</w:t>
      </w:r>
      <w:r w:rsidR="7330689A" w:rsidRPr="4AAB4155">
        <w:rPr>
          <w:rFonts w:cs="Arial"/>
        </w:rPr>
        <w:t>.</w:t>
      </w:r>
      <w:r w:rsidR="71DE934A" w:rsidRPr="1B5F45CE">
        <w:rPr>
          <w:rFonts w:cs="Arial"/>
        </w:rPr>
        <w:t xml:space="preserve"> </w:t>
      </w:r>
    </w:p>
    <w:p w14:paraId="3769011B" w14:textId="77777777" w:rsidR="00862CBB" w:rsidRPr="00763440"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246105EB" w14:textId="3D492F37" w:rsidR="009143F9" w:rsidRPr="001A49CA" w:rsidRDefault="00F357F8" w:rsidP="00E95EEE">
      <w:pPr>
        <w:pBdr>
          <w:top w:val="single" w:sz="2" w:space="1" w:color="auto"/>
          <w:left w:val="single" w:sz="2" w:space="4" w:color="auto"/>
          <w:bottom w:val="single" w:sz="2" w:space="1" w:color="auto"/>
          <w:right w:val="single" w:sz="2" w:space="4" w:color="auto"/>
        </w:pBdr>
        <w:spacing w:after="0"/>
        <w:jc w:val="center"/>
        <w:rPr>
          <w:rFonts w:cs="Arial"/>
          <w:b/>
        </w:rPr>
      </w:pPr>
      <w:r w:rsidRPr="001A49CA">
        <w:rPr>
          <w:rFonts w:cs="Arial"/>
          <w:b/>
        </w:rPr>
        <w:t>Outcome Notification</w:t>
      </w:r>
    </w:p>
    <w:p w14:paraId="36B087E6" w14:textId="02C4AB6B" w:rsidR="00C443E1" w:rsidRPr="001A49CA" w:rsidRDefault="00C443E1" w:rsidP="3FC8C034">
      <w:pPr>
        <w:pBdr>
          <w:top w:val="single" w:sz="2" w:space="1" w:color="auto"/>
          <w:left w:val="single" w:sz="2" w:space="4" w:color="auto"/>
          <w:bottom w:val="single" w:sz="2" w:space="1" w:color="auto"/>
          <w:right w:val="single" w:sz="2" w:space="4" w:color="auto"/>
        </w:pBdr>
        <w:spacing w:after="0"/>
        <w:jc w:val="center"/>
        <w:rPr>
          <w:rFonts w:cs="Arial"/>
          <w:b/>
          <w:bCs/>
        </w:rPr>
      </w:pPr>
      <w:r w:rsidRPr="3FC8C034">
        <w:rPr>
          <w:rStyle w:val="normaltextrun"/>
          <w:rFonts w:cs="Arial"/>
          <w:color w:val="000000"/>
          <w:shd w:val="clear" w:color="auto" w:fill="FFFFFF"/>
        </w:rPr>
        <w:t xml:space="preserve">The </w:t>
      </w:r>
      <w:r w:rsidR="00786EE6" w:rsidRPr="3FC8C034">
        <w:rPr>
          <w:rStyle w:val="normaltextrun"/>
          <w:rFonts w:cs="Arial"/>
          <w:color w:val="000000"/>
          <w:shd w:val="clear" w:color="auto" w:fill="FFFFFF"/>
        </w:rPr>
        <w:t>Provider</w:t>
      </w:r>
      <w:r w:rsidRPr="3FC8C034">
        <w:rPr>
          <w:rStyle w:val="normaltextrun"/>
          <w:rFonts w:cs="Arial"/>
          <w:color w:val="000000"/>
          <w:shd w:val="clear" w:color="auto" w:fill="FFFFFF"/>
        </w:rPr>
        <w:t xml:space="preserve"> advise</w:t>
      </w:r>
      <w:r w:rsidR="00375FEF" w:rsidRPr="3FC8C034">
        <w:rPr>
          <w:rStyle w:val="normaltextrun"/>
          <w:rFonts w:cs="Arial"/>
          <w:color w:val="000000"/>
          <w:shd w:val="clear" w:color="auto" w:fill="FFFFFF"/>
        </w:rPr>
        <w:t>s</w:t>
      </w:r>
      <w:r w:rsidRPr="3FC8C034">
        <w:rPr>
          <w:rStyle w:val="normaltextrun"/>
          <w:rFonts w:cs="Arial"/>
          <w:color w:val="000000"/>
          <w:shd w:val="clear" w:color="auto" w:fill="FFFFFF"/>
        </w:rPr>
        <w:t xml:space="preserve"> applicant of the outcome of their application</w:t>
      </w:r>
      <w:r w:rsidR="00375FEF" w:rsidRPr="3FC8C034">
        <w:rPr>
          <w:rStyle w:val="normaltextrun"/>
          <w:rFonts w:cs="Arial"/>
          <w:color w:val="000000"/>
          <w:shd w:val="clear" w:color="auto" w:fill="FFFFFF"/>
        </w:rPr>
        <w:t xml:space="preserve"> and details of </w:t>
      </w:r>
      <w:r w:rsidR="00483FFD" w:rsidRPr="3FC8C034">
        <w:rPr>
          <w:rStyle w:val="normaltextrun"/>
          <w:rFonts w:cs="Arial"/>
          <w:color w:val="000000"/>
          <w:shd w:val="clear" w:color="auto" w:fill="FFFFFF"/>
        </w:rPr>
        <w:t>forthcoming</w:t>
      </w:r>
      <w:r w:rsidR="00FE2185" w:rsidRPr="3FC8C034">
        <w:rPr>
          <w:rStyle w:val="normaltextrun"/>
          <w:rFonts w:cs="Arial"/>
          <w:color w:val="000000"/>
          <w:shd w:val="clear" w:color="auto" w:fill="FFFFFF"/>
        </w:rPr>
        <w:t xml:space="preserve"> payment (where applicable)</w:t>
      </w:r>
      <w:r w:rsidRPr="3FC8C034">
        <w:rPr>
          <w:rStyle w:val="normaltextrun"/>
          <w:rFonts w:cs="Arial"/>
          <w:color w:val="000000"/>
          <w:shd w:val="clear" w:color="auto" w:fill="FFFFFF"/>
        </w:rPr>
        <w:t>.</w:t>
      </w:r>
      <w:r w:rsidRPr="3FC8C034">
        <w:rPr>
          <w:rStyle w:val="eop"/>
          <w:rFonts w:cs="Arial"/>
          <w:color w:val="000000"/>
          <w:shd w:val="clear" w:color="auto" w:fill="FFFFFF"/>
        </w:rPr>
        <w:t> </w:t>
      </w:r>
    </w:p>
    <w:p w14:paraId="0F610FCE" w14:textId="77777777" w:rsidR="00862CBB" w:rsidRPr="00763440"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73A3B22B" w14:textId="4C8F199F" w:rsidR="009143F9" w:rsidRPr="000E6F8A" w:rsidRDefault="00FE2185" w:rsidP="1B5F45CE">
      <w:pPr>
        <w:pBdr>
          <w:top w:val="single" w:sz="2" w:space="1" w:color="auto"/>
          <w:left w:val="single" w:sz="2" w:space="4" w:color="auto"/>
          <w:bottom w:val="single" w:sz="2" w:space="1" w:color="auto"/>
          <w:right w:val="single" w:sz="2" w:space="4" w:color="auto"/>
        </w:pBdr>
        <w:spacing w:after="0"/>
        <w:jc w:val="center"/>
        <w:rPr>
          <w:rFonts w:cs="Arial"/>
          <w:b/>
          <w:bCs/>
        </w:rPr>
      </w:pPr>
      <w:r w:rsidRPr="1B5F45CE">
        <w:rPr>
          <w:rFonts w:cs="Arial"/>
          <w:b/>
          <w:bCs/>
        </w:rPr>
        <w:t>Student Payment</w:t>
      </w:r>
    </w:p>
    <w:p w14:paraId="69F7130E" w14:textId="3CFDE862" w:rsidR="009143F9" w:rsidRPr="000E6F8A" w:rsidRDefault="00483FFD" w:rsidP="3FC8C034">
      <w:pPr>
        <w:pBdr>
          <w:top w:val="single" w:sz="2" w:space="1" w:color="auto"/>
          <w:left w:val="single" w:sz="2" w:space="4" w:color="auto"/>
          <w:bottom w:val="single" w:sz="2" w:space="1" w:color="auto"/>
          <w:right w:val="single" w:sz="2" w:space="4" w:color="auto"/>
        </w:pBdr>
        <w:spacing w:after="0"/>
        <w:jc w:val="center"/>
        <w:rPr>
          <w:rFonts w:cs="Arial"/>
        </w:rPr>
      </w:pPr>
      <w:r w:rsidRPr="3FC8C034">
        <w:rPr>
          <w:rFonts w:cs="Arial"/>
        </w:rPr>
        <w:t xml:space="preserve">Provider pays </w:t>
      </w:r>
      <w:r w:rsidR="0042715D" w:rsidRPr="3FC8C034">
        <w:rPr>
          <w:rFonts w:cs="Arial"/>
        </w:rPr>
        <w:t>recipient</w:t>
      </w:r>
      <w:r w:rsidR="00F621ED" w:rsidRPr="3FC8C034">
        <w:rPr>
          <w:rFonts w:cs="Arial"/>
        </w:rPr>
        <w:t xml:space="preserve"> prior to/at commencement of placement (where student has </w:t>
      </w:r>
      <w:r w:rsidR="009B21A4" w:rsidRPr="3FC8C034">
        <w:rPr>
          <w:rFonts w:cs="Arial"/>
        </w:rPr>
        <w:t xml:space="preserve">submitted claim </w:t>
      </w:r>
      <w:r w:rsidR="00F621ED" w:rsidRPr="3FC8C034">
        <w:rPr>
          <w:rFonts w:cs="Arial"/>
        </w:rPr>
        <w:t xml:space="preserve">sufficiently </w:t>
      </w:r>
      <w:r w:rsidR="00CA626D" w:rsidRPr="3FC8C034">
        <w:rPr>
          <w:rFonts w:cs="Arial"/>
        </w:rPr>
        <w:t>in advance</w:t>
      </w:r>
      <w:r w:rsidR="00F621ED" w:rsidRPr="3FC8C034">
        <w:rPr>
          <w:rFonts w:cs="Arial"/>
        </w:rPr>
        <w:t xml:space="preserve"> of placement)</w:t>
      </w:r>
      <w:r w:rsidR="00CA626D" w:rsidRPr="3FC8C034">
        <w:rPr>
          <w:rFonts w:cs="Arial"/>
        </w:rPr>
        <w:t>.</w:t>
      </w:r>
    </w:p>
    <w:p w14:paraId="272B3259" w14:textId="77777777" w:rsidR="00862CBB" w:rsidRPr="00763440"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73A88713" w14:textId="3F57D8AC" w:rsidR="009143F9" w:rsidRPr="000E6F8A" w:rsidRDefault="00C30D62" w:rsidP="00432A1C">
      <w:pPr>
        <w:pBdr>
          <w:top w:val="single" w:sz="2" w:space="1" w:color="auto"/>
          <w:left w:val="single" w:sz="2" w:space="4" w:color="auto"/>
          <w:bottom w:val="single" w:sz="2" w:space="1" w:color="auto"/>
          <w:right w:val="single" w:sz="2" w:space="4" w:color="auto"/>
        </w:pBdr>
        <w:spacing w:after="0"/>
        <w:jc w:val="center"/>
        <w:rPr>
          <w:rFonts w:cs="Arial"/>
          <w:b/>
          <w:bCs/>
        </w:rPr>
      </w:pPr>
      <w:r>
        <w:rPr>
          <w:rFonts w:cs="Arial"/>
          <w:b/>
        </w:rPr>
        <w:t>Placement</w:t>
      </w:r>
      <w:r w:rsidR="005F43DA" w:rsidRPr="000E6F8A">
        <w:rPr>
          <w:rFonts w:cs="Arial"/>
          <w:b/>
        </w:rPr>
        <w:t xml:space="preserve"> Undertaken</w:t>
      </w:r>
      <w:r w:rsidR="009143F9" w:rsidRPr="000E6F8A">
        <w:rPr>
          <w:rFonts w:cs="Arial"/>
          <w:b/>
          <w:bCs/>
        </w:rPr>
        <w:t xml:space="preserve"> </w:t>
      </w:r>
    </w:p>
    <w:p w14:paraId="2352CAC8" w14:textId="4CB763A5" w:rsidR="009143F9" w:rsidRPr="00E76422" w:rsidRDefault="0042715D" w:rsidP="00242245">
      <w:pPr>
        <w:pBdr>
          <w:top w:val="single" w:sz="2" w:space="1" w:color="auto"/>
          <w:left w:val="single" w:sz="2" w:space="4" w:color="auto"/>
          <w:bottom w:val="single" w:sz="2" w:space="1" w:color="auto"/>
          <w:right w:val="single" w:sz="2" w:space="4" w:color="auto"/>
        </w:pBdr>
        <w:spacing w:after="0"/>
        <w:jc w:val="center"/>
        <w:rPr>
          <w:rFonts w:cs="Arial"/>
          <w:b/>
          <w:bCs/>
          <w:sz w:val="20"/>
          <w:szCs w:val="20"/>
        </w:rPr>
      </w:pPr>
      <w:r>
        <w:rPr>
          <w:rFonts w:cs="Arial"/>
        </w:rPr>
        <w:t>Recipient</w:t>
      </w:r>
      <w:r w:rsidR="00C30D62">
        <w:rPr>
          <w:rFonts w:cs="Arial"/>
        </w:rPr>
        <w:t xml:space="preserve"> undertakes placement.</w:t>
      </w:r>
    </w:p>
    <w:p w14:paraId="76B42E62" w14:textId="77777777" w:rsidR="00862CBB" w:rsidRPr="00763440" w:rsidRDefault="00862CBB" w:rsidP="00862CBB">
      <w:pPr>
        <w:suppressAutoHyphens w:val="0"/>
        <w:spacing w:before="40" w:after="0"/>
        <w:jc w:val="center"/>
        <w:rPr>
          <w:rFonts w:ascii="Wingdings" w:eastAsia="Times New Roman" w:hAnsi="Wingdings"/>
          <w:sz w:val="20"/>
          <w:szCs w:val="20"/>
        </w:rPr>
      </w:pPr>
      <w:r w:rsidRPr="00763440">
        <w:rPr>
          <w:rFonts w:ascii="Wingdings" w:eastAsia="Times New Roman" w:hAnsi="Wingdings"/>
          <w:sz w:val="20"/>
          <w:szCs w:val="20"/>
        </w:rPr>
        <w:t></w:t>
      </w:r>
    </w:p>
    <w:p w14:paraId="6281A5E6" w14:textId="64CAE59A" w:rsidR="009143F9" w:rsidRPr="00E76422" w:rsidRDefault="00C30D62" w:rsidP="1B5F45CE">
      <w:pPr>
        <w:pBdr>
          <w:top w:val="single" w:sz="2" w:space="1" w:color="auto"/>
          <w:left w:val="single" w:sz="2" w:space="4" w:color="auto"/>
          <w:bottom w:val="single" w:sz="2" w:space="1" w:color="auto"/>
          <w:right w:val="single" w:sz="2" w:space="4" w:color="auto"/>
        </w:pBdr>
        <w:spacing w:after="0"/>
        <w:jc w:val="center"/>
        <w:rPr>
          <w:rFonts w:cs="Arial"/>
          <w:b/>
          <w:bCs/>
        </w:rPr>
      </w:pPr>
      <w:r w:rsidRPr="1B5F45CE">
        <w:rPr>
          <w:rFonts w:cs="Arial"/>
          <w:b/>
          <w:bCs/>
        </w:rPr>
        <w:t xml:space="preserve">Provider </w:t>
      </w:r>
      <w:r w:rsidR="00C318DF" w:rsidRPr="1B5F45CE">
        <w:rPr>
          <w:rFonts w:cs="Arial"/>
          <w:b/>
          <w:bCs/>
        </w:rPr>
        <w:t>delivers funding reconciliation</w:t>
      </w:r>
    </w:p>
    <w:p w14:paraId="4F1BA245" w14:textId="4288764D" w:rsidR="1B5F45CE" w:rsidRDefault="00F6680D" w:rsidP="1B5F45CE">
      <w:pPr>
        <w:pBdr>
          <w:top w:val="single" w:sz="2" w:space="1" w:color="auto"/>
          <w:left w:val="single" w:sz="2" w:space="4" w:color="auto"/>
          <w:bottom w:val="single" w:sz="2" w:space="1" w:color="auto"/>
          <w:right w:val="single" w:sz="2" w:space="4" w:color="auto"/>
        </w:pBdr>
        <w:spacing w:after="0"/>
        <w:jc w:val="center"/>
        <w:rPr>
          <w:rFonts w:cs="Arial"/>
        </w:rPr>
      </w:pPr>
      <w:r w:rsidRPr="1B5F45CE">
        <w:rPr>
          <w:rStyle w:val="normaltextrun"/>
          <w:rFonts w:cs="Arial"/>
        </w:rPr>
        <w:t xml:space="preserve">Provider </w:t>
      </w:r>
      <w:r w:rsidR="008B41EB" w:rsidRPr="1B5F45CE">
        <w:rPr>
          <w:rStyle w:val="normaltextrun"/>
          <w:rFonts w:cs="Arial"/>
        </w:rPr>
        <w:t xml:space="preserve">reports actual student payments to the </w:t>
      </w:r>
      <w:r w:rsidR="0042715D" w:rsidRPr="1B5F45CE">
        <w:rPr>
          <w:rStyle w:val="normaltextrun"/>
          <w:rFonts w:cs="Arial"/>
        </w:rPr>
        <w:t>d</w:t>
      </w:r>
      <w:r w:rsidR="008B41EB" w:rsidRPr="1B5F45CE">
        <w:rPr>
          <w:rStyle w:val="normaltextrun"/>
          <w:rFonts w:cs="Arial"/>
        </w:rPr>
        <w:t>epartment</w:t>
      </w:r>
      <w:r w:rsidR="00AF240D" w:rsidRPr="1B5F45CE">
        <w:rPr>
          <w:rFonts w:cs="Arial"/>
        </w:rPr>
        <w:t>.</w:t>
      </w:r>
    </w:p>
    <w:p w14:paraId="0D3975B5" w14:textId="77777777" w:rsidR="009B21A4" w:rsidRPr="00763440" w:rsidRDefault="009B21A4" w:rsidP="009B21A4">
      <w:pPr>
        <w:suppressAutoHyphens w:val="0"/>
        <w:spacing w:before="40" w:after="0"/>
        <w:jc w:val="center"/>
        <w:rPr>
          <w:rFonts w:ascii="Wingdings" w:eastAsia="Times New Roman" w:hAnsi="Wingdings"/>
          <w:sz w:val="20"/>
          <w:szCs w:val="20"/>
        </w:rPr>
      </w:pPr>
      <w:bookmarkStart w:id="4" w:name="_Toc494290488"/>
      <w:bookmarkStart w:id="5" w:name="_Toc464739940"/>
      <w:bookmarkEnd w:id="4"/>
      <w:r w:rsidRPr="00763440">
        <w:rPr>
          <w:rFonts w:ascii="Wingdings" w:eastAsia="Times New Roman" w:hAnsi="Wingdings"/>
          <w:sz w:val="20"/>
          <w:szCs w:val="20"/>
        </w:rPr>
        <w:t></w:t>
      </w:r>
    </w:p>
    <w:p w14:paraId="13310326" w14:textId="52897CBE" w:rsidR="009B21A4" w:rsidRPr="00E76422" w:rsidRDefault="009B21A4" w:rsidP="009B21A4">
      <w:pPr>
        <w:pBdr>
          <w:top w:val="single" w:sz="2" w:space="1" w:color="auto"/>
          <w:left w:val="single" w:sz="2" w:space="4" w:color="auto"/>
          <w:bottom w:val="single" w:sz="2" w:space="1" w:color="auto"/>
          <w:right w:val="single" w:sz="2" w:space="4" w:color="auto"/>
        </w:pBdr>
        <w:spacing w:after="0"/>
        <w:jc w:val="center"/>
        <w:rPr>
          <w:rFonts w:cs="Arial"/>
          <w:b/>
          <w:bCs/>
        </w:rPr>
      </w:pPr>
      <w:r>
        <w:rPr>
          <w:rFonts w:cs="Arial"/>
          <w:b/>
          <w:bCs/>
        </w:rPr>
        <w:t>Evaluation of CPP</w:t>
      </w:r>
    </w:p>
    <w:p w14:paraId="5A528CB0" w14:textId="19022E78" w:rsidR="009B21A4" w:rsidRPr="001A49CA" w:rsidRDefault="009B21A4" w:rsidP="3FC8C034">
      <w:pPr>
        <w:pBdr>
          <w:top w:val="single" w:sz="2" w:space="1" w:color="auto"/>
          <w:left w:val="single" w:sz="2" w:space="4" w:color="auto"/>
          <w:bottom w:val="single" w:sz="2" w:space="1" w:color="auto"/>
          <w:right w:val="single" w:sz="2" w:space="4" w:color="auto"/>
        </w:pBdr>
        <w:spacing w:after="0"/>
        <w:jc w:val="center"/>
        <w:rPr>
          <w:rFonts w:cs="Arial"/>
          <w:b/>
          <w:bCs/>
        </w:rPr>
      </w:pPr>
      <w:r w:rsidRPr="3FC8C034">
        <w:rPr>
          <w:rStyle w:val="normaltextrun"/>
          <w:rFonts w:cs="Arial"/>
        </w:rPr>
        <w:t>The department evaluates</w:t>
      </w:r>
      <w:r w:rsidR="001C044E" w:rsidRPr="3FC8C034">
        <w:rPr>
          <w:rStyle w:val="normaltextrun"/>
          <w:rFonts w:cs="Arial"/>
        </w:rPr>
        <w:t xml:space="preserve"> the CPP </w:t>
      </w:r>
      <w:r w:rsidR="00DC17F7" w:rsidRPr="3FC8C034">
        <w:rPr>
          <w:rStyle w:val="normaltextrun"/>
          <w:rFonts w:cs="Arial"/>
        </w:rPr>
        <w:t>p</w:t>
      </w:r>
      <w:r w:rsidR="001C044E" w:rsidRPr="3FC8C034">
        <w:rPr>
          <w:rStyle w:val="normaltextrun"/>
          <w:rFonts w:cs="Arial"/>
        </w:rPr>
        <w:t>rogram to measure how well the outcomes and objectives have been achieved</w:t>
      </w:r>
      <w:r w:rsidRPr="3FC8C034">
        <w:rPr>
          <w:rFonts w:cs="Arial"/>
        </w:rPr>
        <w:t>.</w:t>
      </w:r>
    </w:p>
    <w:p w14:paraId="4B0443DA" w14:textId="77777777" w:rsidR="009B21A4" w:rsidRDefault="009B21A4" w:rsidP="00E74DF7"/>
    <w:p w14:paraId="0A2AE156" w14:textId="1514871E" w:rsidR="009143F9" w:rsidRPr="00431B55" w:rsidRDefault="00B73785" w:rsidP="008E2A31">
      <w:pPr>
        <w:pStyle w:val="Heading1"/>
        <w:rPr>
          <w:sz w:val="36"/>
          <w:szCs w:val="36"/>
        </w:rPr>
      </w:pPr>
      <w:bookmarkStart w:id="6" w:name="_Toc195691548"/>
      <w:r>
        <w:rPr>
          <w:sz w:val="36"/>
          <w:szCs w:val="36"/>
        </w:rPr>
        <w:t xml:space="preserve">About the </w:t>
      </w:r>
      <w:r w:rsidR="2065D9D8" w:rsidRPr="060DB711">
        <w:rPr>
          <w:sz w:val="36"/>
          <w:szCs w:val="36"/>
        </w:rPr>
        <w:t>C</w:t>
      </w:r>
      <w:r w:rsidR="00CC446E">
        <w:rPr>
          <w:sz w:val="36"/>
          <w:szCs w:val="36"/>
        </w:rPr>
        <w:t>PP</w:t>
      </w:r>
      <w:r w:rsidR="00C44B2C">
        <w:rPr>
          <w:sz w:val="36"/>
          <w:szCs w:val="36"/>
        </w:rPr>
        <w:t xml:space="preserve"> </w:t>
      </w:r>
      <w:r w:rsidR="00DC17F7">
        <w:rPr>
          <w:sz w:val="36"/>
          <w:szCs w:val="36"/>
        </w:rPr>
        <w:t>p</w:t>
      </w:r>
      <w:r w:rsidR="00C44B2C">
        <w:rPr>
          <w:sz w:val="36"/>
          <w:szCs w:val="36"/>
        </w:rPr>
        <w:t>rogram</w:t>
      </w:r>
      <w:bookmarkEnd w:id="5"/>
      <w:bookmarkEnd w:id="6"/>
    </w:p>
    <w:p w14:paraId="07FB6C4D" w14:textId="53CC3264" w:rsidR="004713E3" w:rsidRPr="00F67183" w:rsidRDefault="006D7368" w:rsidP="006D7368">
      <w:pPr>
        <w:rPr>
          <w:rFonts w:eastAsiaTheme="minorEastAsia"/>
        </w:rPr>
      </w:pPr>
      <w:bookmarkStart w:id="7" w:name="_Toc421777594"/>
      <w:bookmarkStart w:id="8" w:name="_Ref428266971"/>
      <w:r w:rsidRPr="3FC8C034">
        <w:rPr>
          <w:rFonts w:cs="Arial"/>
        </w:rPr>
        <w:t>As part of the 2024-25 Budget</w:t>
      </w:r>
      <w:r w:rsidR="00432BD6" w:rsidRPr="3FC8C034">
        <w:rPr>
          <w:rFonts w:cs="Arial"/>
        </w:rPr>
        <w:t>,</w:t>
      </w:r>
      <w:r w:rsidRPr="3FC8C034">
        <w:rPr>
          <w:rFonts w:cs="Arial"/>
        </w:rPr>
        <w:t xml:space="preserve"> the Australian Government announced the introduction of a new Commonwealth Prac Payment</w:t>
      </w:r>
      <w:r w:rsidR="00A312F6">
        <w:rPr>
          <w:rFonts w:cs="Arial"/>
        </w:rPr>
        <w:t xml:space="preserve"> </w:t>
      </w:r>
      <w:r w:rsidRPr="3FC8C034">
        <w:rPr>
          <w:rFonts w:cs="Arial"/>
        </w:rPr>
        <w:t xml:space="preserve">for </w:t>
      </w:r>
      <w:r w:rsidR="00573C2A" w:rsidRPr="3FC8C034">
        <w:rPr>
          <w:rFonts w:cs="Arial"/>
        </w:rPr>
        <w:t xml:space="preserve">domestic </w:t>
      </w:r>
      <w:r w:rsidRPr="3FC8C034">
        <w:rPr>
          <w:rFonts w:cs="Arial"/>
        </w:rPr>
        <w:t xml:space="preserve">students undertaking </w:t>
      </w:r>
      <w:r w:rsidR="00572967" w:rsidRPr="3FC8C034">
        <w:rPr>
          <w:rFonts w:cs="Arial"/>
        </w:rPr>
        <w:t xml:space="preserve">a </w:t>
      </w:r>
      <w:r w:rsidRPr="3FC8C034">
        <w:rPr>
          <w:rFonts w:cs="Arial"/>
        </w:rPr>
        <w:t xml:space="preserve">mandatory </w:t>
      </w:r>
      <w:r w:rsidR="007B7220" w:rsidRPr="3FC8C034">
        <w:rPr>
          <w:rFonts w:cs="Arial"/>
        </w:rPr>
        <w:t>placement</w:t>
      </w:r>
      <w:r w:rsidRPr="3FC8C034">
        <w:rPr>
          <w:rFonts w:cs="Arial"/>
        </w:rPr>
        <w:t xml:space="preserve"> in nursing, midwifery, teaching or social work </w:t>
      </w:r>
      <w:r w:rsidR="004719A3" w:rsidRPr="3FC8C034">
        <w:rPr>
          <w:rFonts w:cs="Arial"/>
        </w:rPr>
        <w:t xml:space="preserve">in a Commonwealth </w:t>
      </w:r>
      <w:r w:rsidR="00855710">
        <w:rPr>
          <w:rFonts w:cs="Arial"/>
        </w:rPr>
        <w:t>S</w:t>
      </w:r>
      <w:r w:rsidR="004719A3" w:rsidRPr="0CA32334">
        <w:rPr>
          <w:rFonts w:cs="Arial"/>
        </w:rPr>
        <w:t xml:space="preserve">upported </w:t>
      </w:r>
      <w:r w:rsidR="63F07B5D" w:rsidRPr="0CA32334">
        <w:rPr>
          <w:rFonts w:cs="Arial"/>
        </w:rPr>
        <w:t>P</w:t>
      </w:r>
      <w:r w:rsidR="004719A3" w:rsidRPr="3FC8C034">
        <w:rPr>
          <w:rFonts w:cs="Arial"/>
        </w:rPr>
        <w:t xml:space="preserve">lace (CSP) </w:t>
      </w:r>
      <w:r w:rsidRPr="3FC8C034">
        <w:rPr>
          <w:rFonts w:cs="Arial"/>
        </w:rPr>
        <w:t>at a higher education provider.</w:t>
      </w:r>
      <w:r w:rsidR="00F67183" w:rsidRPr="3FC8C034">
        <w:rPr>
          <w:rFonts w:cs="Arial"/>
        </w:rPr>
        <w:t xml:space="preserve"> </w:t>
      </w:r>
      <w:r w:rsidR="355B8111" w:rsidRPr="3FC8C034">
        <w:rPr>
          <w:rFonts w:cs="Arial"/>
        </w:rPr>
        <w:t>In 2025</w:t>
      </w:r>
      <w:r w:rsidR="001C044E" w:rsidRPr="3FC8C034">
        <w:rPr>
          <w:rFonts w:cs="Arial"/>
        </w:rPr>
        <w:t>,</w:t>
      </w:r>
      <w:r w:rsidR="355B8111" w:rsidRPr="3FC8C034">
        <w:rPr>
          <w:rFonts w:cs="Arial"/>
        </w:rPr>
        <w:t xml:space="preserve"> </w:t>
      </w:r>
      <w:r w:rsidR="1CC0390B" w:rsidRPr="3FC8C034">
        <w:rPr>
          <w:rFonts w:eastAsiaTheme="minorEastAsia"/>
        </w:rPr>
        <w:t>e</w:t>
      </w:r>
      <w:r w:rsidR="004713E3" w:rsidRPr="3FC8C034">
        <w:rPr>
          <w:rFonts w:eastAsiaTheme="minorEastAsia"/>
        </w:rPr>
        <w:t xml:space="preserve">ligible students will be able to </w:t>
      </w:r>
      <w:r w:rsidR="004713E3" w:rsidRPr="3FC8C034">
        <w:rPr>
          <w:rFonts w:eastAsiaTheme="minorEastAsia"/>
          <w:color w:val="000000" w:themeColor="text1"/>
        </w:rPr>
        <w:t xml:space="preserve">access $331.65 per </w:t>
      </w:r>
      <w:r w:rsidR="004713E3" w:rsidRPr="3FC8C034">
        <w:rPr>
          <w:rFonts w:eastAsiaTheme="minorEastAsia"/>
        </w:rPr>
        <w:t>week (benchmarked to the single Austudy rate</w:t>
      </w:r>
      <w:r w:rsidR="7CB89041" w:rsidRPr="3FC8C034">
        <w:rPr>
          <w:rFonts w:eastAsiaTheme="minorEastAsia"/>
        </w:rPr>
        <w:t xml:space="preserve"> </w:t>
      </w:r>
      <w:r w:rsidR="00922E65">
        <w:rPr>
          <w:rFonts w:eastAsiaTheme="minorEastAsia"/>
        </w:rPr>
        <w:t>on</w:t>
      </w:r>
      <w:r w:rsidR="7CB89041" w:rsidRPr="3FC8C034">
        <w:rPr>
          <w:rFonts w:eastAsiaTheme="minorEastAsia"/>
        </w:rPr>
        <w:t xml:space="preserve"> 1 January each year</w:t>
      </w:r>
      <w:r w:rsidR="004713E3" w:rsidRPr="3FC8C034">
        <w:rPr>
          <w:rFonts w:eastAsiaTheme="minorEastAsia"/>
        </w:rPr>
        <w:t>)</w:t>
      </w:r>
      <w:r w:rsidR="00FD3004" w:rsidRPr="3FC8C034">
        <w:rPr>
          <w:rFonts w:eastAsiaTheme="minorEastAsia"/>
        </w:rPr>
        <w:t>.</w:t>
      </w:r>
      <w:r w:rsidR="004713E3" w:rsidRPr="3FC8C034">
        <w:rPr>
          <w:rFonts w:eastAsiaTheme="minorEastAsia"/>
        </w:rPr>
        <w:t xml:space="preserve"> </w:t>
      </w:r>
    </w:p>
    <w:p w14:paraId="75ADB538" w14:textId="2321AFB2" w:rsidR="003A4424" w:rsidRDefault="7EB3623D" w:rsidP="006D7368">
      <w:pPr>
        <w:rPr>
          <w:rFonts w:cs="Arial"/>
        </w:rPr>
      </w:pPr>
      <w:r w:rsidRPr="11FA8DA4">
        <w:rPr>
          <w:rFonts w:cs="Arial"/>
        </w:rPr>
        <w:t>The policy intent for CPP</w:t>
      </w:r>
      <w:r w:rsidR="33285D99" w:rsidRPr="11FA8DA4">
        <w:rPr>
          <w:rFonts w:cs="Arial"/>
        </w:rPr>
        <w:t xml:space="preserve"> is that</w:t>
      </w:r>
      <w:r w:rsidRPr="11FA8DA4">
        <w:rPr>
          <w:rFonts w:cs="Arial"/>
        </w:rPr>
        <w:t xml:space="preserve">, within a fiscally constrained environment, students most in need of support and those who are financially most disadvantaged because of increased costs </w:t>
      </w:r>
      <w:r w:rsidR="6D8249E4" w:rsidRPr="11FA8DA4">
        <w:rPr>
          <w:rFonts w:cs="Arial"/>
        </w:rPr>
        <w:t>and/</w:t>
      </w:r>
      <w:r w:rsidRPr="11FA8DA4">
        <w:rPr>
          <w:rFonts w:cs="Arial"/>
        </w:rPr>
        <w:t>or limitations on their ability to undertake paid work during placement, can access a meaningful payment.</w:t>
      </w:r>
    </w:p>
    <w:p w14:paraId="33069B92" w14:textId="02E4E7A7" w:rsidR="00C44B2C" w:rsidRPr="00DE5821" w:rsidRDefault="007F46E9" w:rsidP="005E06B1">
      <w:pPr>
        <w:pStyle w:val="Heading1"/>
        <w:rPr>
          <w:sz w:val="36"/>
          <w:szCs w:val="36"/>
        </w:rPr>
      </w:pPr>
      <w:bookmarkStart w:id="9" w:name="_Toc195691549"/>
      <w:r w:rsidRPr="00DE5821">
        <w:rPr>
          <w:sz w:val="36"/>
          <w:szCs w:val="36"/>
        </w:rPr>
        <w:t xml:space="preserve">About the </w:t>
      </w:r>
      <w:r w:rsidR="00B52686">
        <w:rPr>
          <w:sz w:val="36"/>
          <w:szCs w:val="36"/>
        </w:rPr>
        <w:t>Payments</w:t>
      </w:r>
      <w:bookmarkEnd w:id="9"/>
    </w:p>
    <w:p w14:paraId="7256DD57" w14:textId="710E0281" w:rsidR="003D5ACA" w:rsidRDefault="65F1043D" w:rsidP="34A9FCC5">
      <w:pPr>
        <w:rPr>
          <w:rFonts w:cs="Arial"/>
          <w:color w:val="000000" w:themeColor="text1"/>
        </w:rPr>
      </w:pPr>
      <w:r w:rsidRPr="623F485D">
        <w:rPr>
          <w:rFonts w:cs="Arial"/>
        </w:rPr>
        <w:t xml:space="preserve">The CPP is paid at a </w:t>
      </w:r>
      <w:r w:rsidR="60460743" w:rsidRPr="623F485D">
        <w:rPr>
          <w:rFonts w:cs="Arial"/>
        </w:rPr>
        <w:t xml:space="preserve">weekly </w:t>
      </w:r>
      <w:r w:rsidRPr="623F485D">
        <w:rPr>
          <w:rFonts w:cs="Arial"/>
        </w:rPr>
        <w:t xml:space="preserve">rate </w:t>
      </w:r>
      <w:r w:rsidR="60EE18C7" w:rsidRPr="623F485D">
        <w:rPr>
          <w:rFonts w:cs="Arial"/>
        </w:rPr>
        <w:t>benchmarked to the</w:t>
      </w:r>
      <w:r w:rsidR="2B2BAE3F" w:rsidRPr="623F485D">
        <w:rPr>
          <w:rFonts w:cs="Arial"/>
        </w:rPr>
        <w:t xml:space="preserve"> </w:t>
      </w:r>
      <w:r w:rsidR="3229D05F" w:rsidRPr="623F485D">
        <w:rPr>
          <w:rFonts w:cs="Arial"/>
        </w:rPr>
        <w:t>single</w:t>
      </w:r>
      <w:r w:rsidR="74BFB3FB" w:rsidRPr="623F485D">
        <w:rPr>
          <w:rFonts w:cs="Arial"/>
        </w:rPr>
        <w:t xml:space="preserve"> </w:t>
      </w:r>
      <w:r w:rsidR="2B2BAE3F" w:rsidRPr="623F485D">
        <w:rPr>
          <w:rFonts w:cs="Arial"/>
        </w:rPr>
        <w:t>Austudy</w:t>
      </w:r>
      <w:r w:rsidR="741F2694" w:rsidRPr="623F485D">
        <w:rPr>
          <w:rFonts w:cs="Arial"/>
        </w:rPr>
        <w:t xml:space="preserve"> rate</w:t>
      </w:r>
      <w:r w:rsidR="02F682BD" w:rsidRPr="623F485D">
        <w:rPr>
          <w:rFonts w:cs="Arial"/>
        </w:rPr>
        <w:t xml:space="preserve"> (i.e. if the Placement is for a period of 4 weeks, the 2025 payment to the eligible student should be $1,326.60 (4 x $331.65)</w:t>
      </w:r>
      <w:r w:rsidR="00535F9D">
        <w:rPr>
          <w:rFonts w:cs="Arial"/>
        </w:rPr>
        <w:t>)</w:t>
      </w:r>
      <w:r w:rsidR="232024B9" w:rsidRPr="623F485D">
        <w:rPr>
          <w:rFonts w:cs="Arial"/>
        </w:rPr>
        <w:t xml:space="preserve">. </w:t>
      </w:r>
    </w:p>
    <w:p w14:paraId="3B69D3F4" w14:textId="244D7CA1" w:rsidR="00E72DC7" w:rsidRDefault="00290C5B" w:rsidP="00DD49F6">
      <w:pPr>
        <w:rPr>
          <w:rFonts w:cs="Arial"/>
        </w:rPr>
      </w:pPr>
      <w:r w:rsidRPr="1BC7F522">
        <w:rPr>
          <w:rFonts w:cs="Arial"/>
        </w:rPr>
        <w:t xml:space="preserve">Eligible students </w:t>
      </w:r>
      <w:r w:rsidR="00D4450F" w:rsidRPr="1BC7F522">
        <w:rPr>
          <w:rFonts w:cs="Arial"/>
        </w:rPr>
        <w:t xml:space="preserve">should </w:t>
      </w:r>
      <w:r w:rsidRPr="1BC7F522">
        <w:rPr>
          <w:rFonts w:cs="Arial"/>
        </w:rPr>
        <w:t xml:space="preserve">be paid </w:t>
      </w:r>
      <w:r w:rsidR="00190A4A" w:rsidRPr="1BC7F522">
        <w:rPr>
          <w:rFonts w:cs="Arial"/>
        </w:rPr>
        <w:t xml:space="preserve">the </w:t>
      </w:r>
      <w:r w:rsidR="00A5258A" w:rsidRPr="1BC7F522">
        <w:rPr>
          <w:rFonts w:cs="Arial"/>
        </w:rPr>
        <w:t xml:space="preserve">first payment for the </w:t>
      </w:r>
      <w:r w:rsidR="009106B3" w:rsidRPr="1BC7F522">
        <w:rPr>
          <w:rFonts w:cs="Arial"/>
        </w:rPr>
        <w:t>placement block as close as possible to</w:t>
      </w:r>
      <w:r w:rsidR="00AE72A6" w:rsidRPr="1BC7F522">
        <w:rPr>
          <w:rFonts w:cs="Arial"/>
        </w:rPr>
        <w:t xml:space="preserve"> the </w:t>
      </w:r>
      <w:r w:rsidR="00840A98" w:rsidRPr="1BC7F522">
        <w:rPr>
          <w:rFonts w:cs="Arial"/>
        </w:rPr>
        <w:t>Placement</w:t>
      </w:r>
      <w:r w:rsidR="00AE72A6" w:rsidRPr="1BC7F522">
        <w:rPr>
          <w:rFonts w:cs="Arial"/>
        </w:rPr>
        <w:t xml:space="preserve"> Commencement Date</w:t>
      </w:r>
      <w:r w:rsidR="00B4327D">
        <w:rPr>
          <w:rFonts w:cs="Arial"/>
        </w:rPr>
        <w:t xml:space="preserve"> (see </w:t>
      </w:r>
      <w:r w:rsidR="00081A93">
        <w:rPr>
          <w:rFonts w:cs="Arial"/>
        </w:rPr>
        <w:t>Payment</w:t>
      </w:r>
      <w:r w:rsidR="00EF0804">
        <w:rPr>
          <w:rFonts w:cs="Arial"/>
        </w:rPr>
        <w:t xml:space="preserve"> Frequency</w:t>
      </w:r>
      <w:r w:rsidR="00B4327D">
        <w:rPr>
          <w:rFonts w:cs="Arial"/>
        </w:rPr>
        <w:t>)</w:t>
      </w:r>
      <w:r w:rsidR="00363450" w:rsidRPr="1BC7F522">
        <w:rPr>
          <w:rFonts w:cs="Arial"/>
        </w:rPr>
        <w:t>.</w:t>
      </w:r>
    </w:p>
    <w:p w14:paraId="3F1AB3DC" w14:textId="12BB33C7" w:rsidR="00AF24D2" w:rsidRPr="00E76422" w:rsidRDefault="00AF24D2" w:rsidP="00AF6577">
      <w:pPr>
        <w:pStyle w:val="Heading2"/>
      </w:pPr>
      <w:bookmarkStart w:id="10" w:name="_Toc195691550"/>
      <w:r w:rsidRPr="7D0CE1BA">
        <w:t>Purpose of</w:t>
      </w:r>
      <w:r w:rsidR="00F06695">
        <w:t xml:space="preserve"> </w:t>
      </w:r>
      <w:r w:rsidR="0081175B">
        <w:t>P</w:t>
      </w:r>
      <w:r w:rsidRPr="7D0CE1BA">
        <w:t>ayment</w:t>
      </w:r>
      <w:bookmarkEnd w:id="10"/>
    </w:p>
    <w:p w14:paraId="4AB8B928" w14:textId="135846BA" w:rsidR="005803B4" w:rsidRDefault="00682E98" w:rsidP="00063256">
      <w:pPr>
        <w:spacing w:after="120"/>
        <w:rPr>
          <w:rFonts w:cs="Arial"/>
        </w:rPr>
      </w:pPr>
      <w:r w:rsidRPr="5A93E1D1">
        <w:rPr>
          <w:rFonts w:cs="Arial"/>
        </w:rPr>
        <w:t xml:space="preserve">The CPP is not a wage </w:t>
      </w:r>
      <w:r w:rsidR="00B517A0" w:rsidRPr="5A93E1D1">
        <w:rPr>
          <w:rFonts w:cs="Arial"/>
        </w:rPr>
        <w:t>n</w:t>
      </w:r>
      <w:r w:rsidRPr="5A93E1D1">
        <w:rPr>
          <w:rFonts w:cs="Arial"/>
        </w:rPr>
        <w:t xml:space="preserve">or a wage subsidy; it is cost of living support while a student undertakes mandatory placement to help alleviate </w:t>
      </w:r>
      <w:r w:rsidR="00443090" w:rsidRPr="5A93E1D1">
        <w:rPr>
          <w:rFonts w:cs="Arial"/>
        </w:rPr>
        <w:t>financial</w:t>
      </w:r>
      <w:r w:rsidR="00A90326" w:rsidRPr="5A93E1D1">
        <w:rPr>
          <w:rFonts w:cs="Arial"/>
        </w:rPr>
        <w:t xml:space="preserve"> cos</w:t>
      </w:r>
      <w:r w:rsidR="00443090" w:rsidRPr="5A93E1D1">
        <w:rPr>
          <w:rFonts w:cs="Arial"/>
        </w:rPr>
        <w:t>ts</w:t>
      </w:r>
      <w:r w:rsidR="003A65C0" w:rsidRPr="5A93E1D1">
        <w:rPr>
          <w:rFonts w:cs="Arial"/>
        </w:rPr>
        <w:t xml:space="preserve"> associated with </w:t>
      </w:r>
      <w:r w:rsidR="00443090" w:rsidRPr="5A93E1D1">
        <w:rPr>
          <w:rFonts w:cs="Arial"/>
        </w:rPr>
        <w:t xml:space="preserve">undertaking a </w:t>
      </w:r>
      <w:r w:rsidR="003A65C0" w:rsidRPr="5A93E1D1">
        <w:rPr>
          <w:rFonts w:cs="Arial"/>
        </w:rPr>
        <w:t>placement</w:t>
      </w:r>
      <w:r w:rsidRPr="5A93E1D1">
        <w:rPr>
          <w:rFonts w:cs="Arial"/>
        </w:rPr>
        <w:t>.</w:t>
      </w:r>
      <w:r w:rsidR="1A13F1A0" w:rsidRPr="5A93E1D1">
        <w:rPr>
          <w:rFonts w:cs="Arial"/>
        </w:rPr>
        <w:t xml:space="preserve"> </w:t>
      </w:r>
    </w:p>
    <w:p w14:paraId="5868276C" w14:textId="40261B89" w:rsidR="00AF24D2" w:rsidRPr="00002749" w:rsidRDefault="4BE083D1" w:rsidP="00002749">
      <w:pPr>
        <w:pStyle w:val="Heading2"/>
      </w:pPr>
      <w:r>
        <w:t xml:space="preserve"> </w:t>
      </w:r>
      <w:bookmarkStart w:id="11" w:name="_Toc195691551"/>
      <w:r>
        <w:t>Number of weeks CPP available</w:t>
      </w:r>
      <w:bookmarkEnd w:id="11"/>
    </w:p>
    <w:p w14:paraId="2C0F024C" w14:textId="1829B758" w:rsidR="334FFC66" w:rsidRDefault="001F52A4" w:rsidP="3FC8C034">
      <w:pPr>
        <w:spacing w:after="120"/>
        <w:rPr>
          <w:rFonts w:cs="Arial"/>
        </w:rPr>
      </w:pPr>
      <w:r w:rsidRPr="34A9FCC5">
        <w:rPr>
          <w:rFonts w:cs="Arial"/>
        </w:rPr>
        <w:t>The</w:t>
      </w:r>
      <w:r w:rsidR="5D241633" w:rsidRPr="4DED5FB3">
        <w:rPr>
          <w:rFonts w:cs="Arial"/>
        </w:rPr>
        <w:t xml:space="preserve"> </w:t>
      </w:r>
      <w:r w:rsidR="5D241633" w:rsidRPr="0B4C7B2A">
        <w:rPr>
          <w:rFonts w:cs="Arial"/>
        </w:rPr>
        <w:t>maximum number of weeks</w:t>
      </w:r>
      <w:r w:rsidR="0076047C">
        <w:rPr>
          <w:rFonts w:cs="Arial"/>
        </w:rPr>
        <w:t xml:space="preserve"> of</w:t>
      </w:r>
      <w:r w:rsidR="5D241633" w:rsidRPr="0B4C7B2A">
        <w:rPr>
          <w:rFonts w:cs="Arial"/>
        </w:rPr>
        <w:t xml:space="preserve"> </w:t>
      </w:r>
      <w:r w:rsidR="5D241633" w:rsidRPr="0AF2A84D">
        <w:rPr>
          <w:rFonts w:cs="Arial"/>
        </w:rPr>
        <w:t xml:space="preserve">CPP </w:t>
      </w:r>
      <w:r w:rsidR="5D241633" w:rsidRPr="6F15EEE2">
        <w:rPr>
          <w:rFonts w:cs="Arial"/>
        </w:rPr>
        <w:t xml:space="preserve">that an </w:t>
      </w:r>
      <w:r w:rsidR="5D241633" w:rsidRPr="6AA04080">
        <w:rPr>
          <w:rFonts w:cs="Arial"/>
        </w:rPr>
        <w:t xml:space="preserve">eligible </w:t>
      </w:r>
      <w:r w:rsidR="5D241633" w:rsidRPr="3BF24169">
        <w:rPr>
          <w:rFonts w:cs="Arial"/>
        </w:rPr>
        <w:t xml:space="preserve">student </w:t>
      </w:r>
      <w:r w:rsidR="4D6CD3C8" w:rsidRPr="0539397A">
        <w:rPr>
          <w:rFonts w:cs="Arial"/>
        </w:rPr>
        <w:t>may</w:t>
      </w:r>
      <w:r w:rsidR="5D241633" w:rsidRPr="6F15EEE2">
        <w:rPr>
          <w:rFonts w:cs="Arial"/>
        </w:rPr>
        <w:t xml:space="preserve"> receive is </w:t>
      </w:r>
      <w:r w:rsidR="5D3FE33E" w:rsidRPr="0DF2C015">
        <w:rPr>
          <w:rFonts w:cs="Arial"/>
        </w:rPr>
        <w:t xml:space="preserve">linked to </w:t>
      </w:r>
      <w:r w:rsidR="007A7D87" w:rsidRPr="34A9FCC5">
        <w:rPr>
          <w:rFonts w:cs="Arial"/>
        </w:rPr>
        <w:t>the minimum period</w:t>
      </w:r>
      <w:r w:rsidR="002700A7" w:rsidRPr="34A9FCC5">
        <w:rPr>
          <w:rFonts w:cs="Arial"/>
        </w:rPr>
        <w:t xml:space="preserve"> of placement</w:t>
      </w:r>
      <w:r w:rsidR="007A7D87" w:rsidRPr="34A9FCC5">
        <w:rPr>
          <w:rFonts w:cs="Arial"/>
        </w:rPr>
        <w:t xml:space="preserve"> </w:t>
      </w:r>
      <w:r w:rsidR="15AD4131" w:rsidRPr="34A9FCC5">
        <w:rPr>
          <w:rFonts w:cs="Arial"/>
        </w:rPr>
        <w:t xml:space="preserve">required by the relevant accrediting body </w:t>
      </w:r>
      <w:r w:rsidR="007A7D87" w:rsidRPr="34A9FCC5">
        <w:rPr>
          <w:rFonts w:cs="Arial"/>
        </w:rPr>
        <w:t xml:space="preserve">to achieve </w:t>
      </w:r>
      <w:r w:rsidR="002700A7" w:rsidRPr="34A9FCC5">
        <w:rPr>
          <w:rFonts w:cs="Arial"/>
        </w:rPr>
        <w:t xml:space="preserve">entry-to-practice in the eligible </w:t>
      </w:r>
      <w:r w:rsidR="002C6361">
        <w:rPr>
          <w:rFonts w:cs="Arial"/>
        </w:rPr>
        <w:t>discipline</w:t>
      </w:r>
      <w:r w:rsidR="00FB352D" w:rsidRPr="34A9FCC5">
        <w:rPr>
          <w:rFonts w:cs="Arial"/>
        </w:rPr>
        <w:t xml:space="preserve">. Minimum requirements are </w:t>
      </w:r>
      <w:r w:rsidR="26A4FC30" w:rsidRPr="76582F4C">
        <w:rPr>
          <w:rFonts w:cs="Arial"/>
        </w:rPr>
        <w:t>outlined</w:t>
      </w:r>
      <w:r w:rsidR="26A4FC30" w:rsidRPr="41E6C959">
        <w:rPr>
          <w:rFonts w:cs="Arial"/>
        </w:rPr>
        <w:t xml:space="preserve"> in Table </w:t>
      </w:r>
      <w:r w:rsidR="26A4FC30" w:rsidRPr="4E21BBC5">
        <w:rPr>
          <w:rFonts w:cs="Arial"/>
        </w:rPr>
        <w:t>1</w:t>
      </w:r>
      <w:r w:rsidR="1EB91905" w:rsidRPr="4E21BBC5">
        <w:rPr>
          <w:rFonts w:cs="Arial"/>
        </w:rPr>
        <w:t xml:space="preserve"> below.</w:t>
      </w:r>
      <w:r w:rsidR="00EC5388" w:rsidRPr="34A9FCC5">
        <w:rPr>
          <w:rFonts w:cs="Arial"/>
        </w:rPr>
        <w:t xml:space="preserve"> </w:t>
      </w:r>
    </w:p>
    <w:tbl>
      <w:tblPr>
        <w:tblW w:w="5524" w:type="dxa"/>
        <w:tblLook w:val="04A0" w:firstRow="1" w:lastRow="0" w:firstColumn="1" w:lastColumn="0" w:noHBand="0" w:noVBand="1"/>
      </w:tblPr>
      <w:tblGrid>
        <w:gridCol w:w="2900"/>
        <w:gridCol w:w="2624"/>
      </w:tblGrid>
      <w:tr w:rsidR="76582F4C" w14:paraId="7288946F" w14:textId="77777777" w:rsidTr="2E91F2D8">
        <w:trPr>
          <w:trHeight w:val="580"/>
        </w:trPr>
        <w:tc>
          <w:tcPr>
            <w:tcW w:w="5524" w:type="dxa"/>
            <w:gridSpan w:val="2"/>
            <w:tcBorders>
              <w:top w:val="single" w:sz="4" w:space="0" w:color="auto"/>
              <w:left w:val="single" w:sz="4" w:space="0" w:color="auto"/>
              <w:right w:val="single" w:sz="4" w:space="0" w:color="auto"/>
            </w:tcBorders>
            <w:shd w:val="clear" w:color="auto" w:fill="D0D0D0"/>
            <w:vAlign w:val="center"/>
            <w:hideMark/>
          </w:tcPr>
          <w:p w14:paraId="38BF216D" w14:textId="3DAAF32F" w:rsidR="76582F4C" w:rsidRDefault="5765438A" w:rsidP="03CFD8C2">
            <w:pPr>
              <w:rPr>
                <w:i/>
              </w:rPr>
            </w:pPr>
            <w:r w:rsidRPr="61CBA50C">
              <w:rPr>
                <w:i/>
                <w:iCs/>
              </w:rPr>
              <w:t xml:space="preserve">Table 1: </w:t>
            </w:r>
            <w:r w:rsidRPr="4B4756CB">
              <w:rPr>
                <w:i/>
                <w:iCs/>
              </w:rPr>
              <w:t>Maximum CPP</w:t>
            </w:r>
            <w:r w:rsidRPr="275674CF">
              <w:rPr>
                <w:i/>
                <w:iCs/>
              </w:rPr>
              <w:t xml:space="preserve"> funded </w:t>
            </w:r>
            <w:r w:rsidRPr="71FC4141">
              <w:rPr>
                <w:i/>
                <w:iCs/>
              </w:rPr>
              <w:t>weeks</w:t>
            </w:r>
            <w:r w:rsidRPr="61CBA50C">
              <w:rPr>
                <w:i/>
                <w:iCs/>
              </w:rPr>
              <w:t xml:space="preserve"> of placement for each eligible discipline</w:t>
            </w:r>
          </w:p>
        </w:tc>
      </w:tr>
      <w:tr w:rsidR="00EB0695" w:rsidRPr="00EB0695" w14:paraId="03D5C4C6" w14:textId="77777777" w:rsidTr="34A9FCC5">
        <w:trPr>
          <w:trHeight w:val="580"/>
        </w:trPr>
        <w:tc>
          <w:tcPr>
            <w:tcW w:w="2900" w:type="dxa"/>
            <w:tcBorders>
              <w:top w:val="single" w:sz="4" w:space="0" w:color="auto"/>
              <w:left w:val="single" w:sz="4" w:space="0" w:color="auto"/>
              <w:bottom w:val="nil"/>
              <w:right w:val="single" w:sz="4" w:space="0" w:color="auto"/>
            </w:tcBorders>
            <w:shd w:val="clear" w:color="auto" w:fill="D0D0D0"/>
            <w:vAlign w:val="center"/>
            <w:hideMark/>
          </w:tcPr>
          <w:p w14:paraId="22B11866" w14:textId="77777777" w:rsidR="00EB0695" w:rsidRPr="00EB0695" w:rsidRDefault="00EB0695" w:rsidP="00EB0695">
            <w:pPr>
              <w:suppressAutoHyphens w:val="0"/>
              <w:spacing w:before="0" w:after="0" w:line="240" w:lineRule="auto"/>
              <w:rPr>
                <w:rFonts w:ascii="Aptos Narrow" w:eastAsia="Times New Roman" w:hAnsi="Aptos Narrow"/>
                <w:b/>
                <w:bCs/>
                <w:color w:val="000000"/>
                <w:lang w:eastAsia="en-AU"/>
              </w:rPr>
            </w:pPr>
            <w:r w:rsidRPr="638D2425">
              <w:rPr>
                <w:rFonts w:ascii="Aptos Narrow" w:eastAsia="Times New Roman" w:hAnsi="Aptos Narrow"/>
                <w:b/>
                <w:color w:val="000000" w:themeColor="text1"/>
                <w:lang w:eastAsia="en-AU"/>
              </w:rPr>
              <w:t>Course name and level</w:t>
            </w:r>
          </w:p>
        </w:tc>
        <w:tc>
          <w:tcPr>
            <w:tcW w:w="2624" w:type="dxa"/>
            <w:tcBorders>
              <w:top w:val="single" w:sz="4" w:space="0" w:color="auto"/>
              <w:left w:val="nil"/>
              <w:bottom w:val="single" w:sz="4" w:space="0" w:color="auto"/>
              <w:right w:val="single" w:sz="4" w:space="0" w:color="auto"/>
            </w:tcBorders>
            <w:shd w:val="clear" w:color="auto" w:fill="D0D0D0"/>
            <w:vAlign w:val="center"/>
            <w:hideMark/>
          </w:tcPr>
          <w:p w14:paraId="7F01D1AD" w14:textId="77777777" w:rsidR="00EB0695" w:rsidRPr="00EB0695" w:rsidRDefault="00EB0695" w:rsidP="00EB0695">
            <w:pPr>
              <w:suppressAutoHyphens w:val="0"/>
              <w:spacing w:before="0" w:after="0" w:line="240" w:lineRule="auto"/>
              <w:jc w:val="center"/>
              <w:rPr>
                <w:rFonts w:ascii="Aptos Narrow" w:eastAsia="Times New Roman" w:hAnsi="Aptos Narrow"/>
                <w:b/>
                <w:bCs/>
                <w:color w:val="000000"/>
                <w:lang w:eastAsia="en-AU"/>
              </w:rPr>
            </w:pPr>
            <w:r w:rsidRPr="00EB0695">
              <w:rPr>
                <w:rFonts w:ascii="Aptos Narrow" w:eastAsia="Times New Roman" w:hAnsi="Aptos Narrow"/>
                <w:b/>
                <w:bCs/>
                <w:color w:val="000000"/>
                <w:lang w:eastAsia="en-AU"/>
              </w:rPr>
              <w:t>Placement requirement (weeks, rounded)</w:t>
            </w:r>
          </w:p>
        </w:tc>
      </w:tr>
      <w:tr w:rsidR="00EB0695" w:rsidRPr="00EB0695" w14:paraId="16091629" w14:textId="77777777" w:rsidTr="34A9FCC5">
        <w:trPr>
          <w:trHeight w:val="290"/>
        </w:trPr>
        <w:tc>
          <w:tcPr>
            <w:tcW w:w="29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EA9B33"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00EB0695">
              <w:rPr>
                <w:rFonts w:ascii="Aptos Narrow" w:eastAsia="Times New Roman" w:hAnsi="Aptos Narrow"/>
                <w:color w:val="000000"/>
                <w:lang w:eastAsia="en-AU"/>
              </w:rPr>
              <w:t>Nursing (Bachelor)</w:t>
            </w:r>
          </w:p>
        </w:tc>
        <w:tc>
          <w:tcPr>
            <w:tcW w:w="2624" w:type="dxa"/>
            <w:tcBorders>
              <w:top w:val="nil"/>
              <w:left w:val="nil"/>
              <w:bottom w:val="single" w:sz="4" w:space="0" w:color="auto"/>
              <w:right w:val="single" w:sz="4" w:space="0" w:color="auto"/>
            </w:tcBorders>
            <w:shd w:val="clear" w:color="auto" w:fill="auto"/>
            <w:noWrap/>
            <w:vAlign w:val="bottom"/>
            <w:hideMark/>
          </w:tcPr>
          <w:p w14:paraId="5550C101" w14:textId="77777777" w:rsidR="00EB0695" w:rsidRPr="00EB0695" w:rsidRDefault="00EB0695" w:rsidP="00EB0695">
            <w:pPr>
              <w:suppressAutoHyphens w:val="0"/>
              <w:spacing w:before="0" w:after="0" w:line="240" w:lineRule="auto"/>
              <w:jc w:val="center"/>
              <w:rPr>
                <w:rFonts w:ascii="Aptos Narrow" w:eastAsia="Times New Roman" w:hAnsi="Aptos Narrow"/>
                <w:color w:val="000000"/>
                <w:lang w:eastAsia="en-AU"/>
              </w:rPr>
            </w:pPr>
            <w:r w:rsidRPr="00EB0695">
              <w:rPr>
                <w:rFonts w:ascii="Aptos Narrow" w:eastAsia="Times New Roman" w:hAnsi="Aptos Narrow"/>
                <w:color w:val="000000"/>
                <w:lang w:eastAsia="en-AU"/>
              </w:rPr>
              <w:t>20</w:t>
            </w:r>
          </w:p>
        </w:tc>
      </w:tr>
      <w:tr w:rsidR="00EB0695" w:rsidRPr="00EB0695" w14:paraId="2F01FAA2"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75A3F1B7"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00EB0695">
              <w:rPr>
                <w:rFonts w:ascii="Aptos Narrow" w:eastAsia="Times New Roman" w:hAnsi="Aptos Narrow"/>
                <w:color w:val="000000"/>
                <w:lang w:eastAsia="en-AU"/>
              </w:rPr>
              <w:t>Nursing (Masters)</w:t>
            </w:r>
          </w:p>
        </w:tc>
        <w:tc>
          <w:tcPr>
            <w:tcW w:w="2624" w:type="dxa"/>
            <w:tcBorders>
              <w:top w:val="nil"/>
              <w:left w:val="nil"/>
              <w:bottom w:val="single" w:sz="4" w:space="0" w:color="auto"/>
              <w:right w:val="single" w:sz="4" w:space="0" w:color="auto"/>
            </w:tcBorders>
            <w:shd w:val="clear" w:color="auto" w:fill="auto"/>
            <w:noWrap/>
            <w:vAlign w:val="bottom"/>
            <w:hideMark/>
          </w:tcPr>
          <w:p w14:paraId="2D7CFCFB" w14:textId="77777777" w:rsidR="00EB0695" w:rsidRPr="00EB0695" w:rsidRDefault="00EB0695" w:rsidP="00EB0695">
            <w:pPr>
              <w:suppressAutoHyphens w:val="0"/>
              <w:spacing w:before="0" w:after="0" w:line="240" w:lineRule="auto"/>
              <w:jc w:val="center"/>
              <w:rPr>
                <w:rFonts w:ascii="Aptos Narrow" w:eastAsia="Times New Roman" w:hAnsi="Aptos Narrow"/>
                <w:color w:val="000000"/>
                <w:lang w:eastAsia="en-AU"/>
              </w:rPr>
            </w:pPr>
            <w:r w:rsidRPr="00EB0695">
              <w:rPr>
                <w:rFonts w:ascii="Aptos Narrow" w:eastAsia="Times New Roman" w:hAnsi="Aptos Narrow"/>
                <w:color w:val="000000"/>
                <w:lang w:eastAsia="en-AU"/>
              </w:rPr>
              <w:t>20</w:t>
            </w:r>
          </w:p>
        </w:tc>
      </w:tr>
      <w:tr w:rsidR="00EB0695" w:rsidRPr="00EB0695" w14:paraId="2822E416"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79F8DD55"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00EB0695">
              <w:rPr>
                <w:rFonts w:ascii="Aptos Narrow" w:eastAsia="Times New Roman" w:hAnsi="Aptos Narrow"/>
                <w:color w:val="000000"/>
                <w:lang w:eastAsia="en-AU"/>
              </w:rPr>
              <w:t>Midwifery (Bachelor)</w:t>
            </w:r>
          </w:p>
        </w:tc>
        <w:tc>
          <w:tcPr>
            <w:tcW w:w="2624" w:type="dxa"/>
            <w:tcBorders>
              <w:top w:val="nil"/>
              <w:left w:val="nil"/>
              <w:bottom w:val="single" w:sz="4" w:space="0" w:color="auto"/>
              <w:right w:val="single" w:sz="4" w:space="0" w:color="auto"/>
            </w:tcBorders>
            <w:shd w:val="clear" w:color="auto" w:fill="auto"/>
            <w:noWrap/>
            <w:vAlign w:val="bottom"/>
            <w:hideMark/>
          </w:tcPr>
          <w:p w14:paraId="5B5006D4" w14:textId="333CABD5" w:rsidR="00EB0695" w:rsidRPr="00EB0695" w:rsidRDefault="18A4CBA8" w:rsidP="00EB0695">
            <w:pPr>
              <w:suppressAutoHyphens w:val="0"/>
              <w:spacing w:before="0" w:after="0" w:line="240" w:lineRule="auto"/>
              <w:jc w:val="center"/>
              <w:rPr>
                <w:rFonts w:ascii="Aptos Narrow" w:eastAsia="Times New Roman" w:hAnsi="Aptos Narrow"/>
                <w:color w:val="000000"/>
                <w:lang w:eastAsia="en-AU"/>
              </w:rPr>
            </w:pPr>
            <w:r w:rsidRPr="34A9FCC5">
              <w:rPr>
                <w:rFonts w:ascii="Aptos Narrow" w:eastAsia="Times New Roman" w:hAnsi="Aptos Narrow"/>
                <w:color w:val="000000" w:themeColor="text1"/>
                <w:lang w:eastAsia="en-AU"/>
              </w:rPr>
              <w:t>2</w:t>
            </w:r>
            <w:r w:rsidR="04C241E7" w:rsidRPr="34A9FCC5">
              <w:rPr>
                <w:rFonts w:ascii="Aptos Narrow" w:eastAsia="Times New Roman" w:hAnsi="Aptos Narrow"/>
                <w:color w:val="000000" w:themeColor="text1"/>
                <w:lang w:eastAsia="en-AU"/>
              </w:rPr>
              <w:t>0 + 6 continuity of care</w:t>
            </w:r>
          </w:p>
        </w:tc>
      </w:tr>
      <w:tr w:rsidR="00EB0695" w:rsidRPr="00EB0695" w14:paraId="69D072BC"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5D94D723"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00EB0695">
              <w:rPr>
                <w:rFonts w:ascii="Aptos Narrow" w:eastAsia="Times New Roman" w:hAnsi="Aptos Narrow"/>
                <w:color w:val="000000"/>
                <w:lang w:eastAsia="en-AU"/>
              </w:rPr>
              <w:t>Midwifery (Masters)</w:t>
            </w:r>
          </w:p>
        </w:tc>
        <w:tc>
          <w:tcPr>
            <w:tcW w:w="2624" w:type="dxa"/>
            <w:tcBorders>
              <w:top w:val="nil"/>
              <w:left w:val="nil"/>
              <w:bottom w:val="single" w:sz="4" w:space="0" w:color="auto"/>
              <w:right w:val="single" w:sz="4" w:space="0" w:color="auto"/>
            </w:tcBorders>
            <w:shd w:val="clear" w:color="auto" w:fill="auto"/>
            <w:noWrap/>
            <w:vAlign w:val="bottom"/>
            <w:hideMark/>
          </w:tcPr>
          <w:p w14:paraId="320E4DEE" w14:textId="5FA09418" w:rsidR="00EB0695" w:rsidRPr="00EB0695" w:rsidRDefault="04C241E7" w:rsidP="00EB0695">
            <w:pPr>
              <w:suppressAutoHyphens w:val="0"/>
              <w:spacing w:before="0" w:after="0" w:line="240" w:lineRule="auto"/>
              <w:jc w:val="center"/>
              <w:rPr>
                <w:rFonts w:ascii="Aptos Narrow" w:eastAsia="Times New Roman" w:hAnsi="Aptos Narrow"/>
                <w:color w:val="000000"/>
                <w:lang w:eastAsia="en-AU"/>
              </w:rPr>
            </w:pPr>
            <w:r w:rsidRPr="34A9FCC5">
              <w:rPr>
                <w:rFonts w:ascii="Aptos Narrow" w:eastAsia="Times New Roman" w:hAnsi="Aptos Narrow"/>
                <w:color w:val="000000" w:themeColor="text1"/>
                <w:lang w:eastAsia="en-AU"/>
              </w:rPr>
              <w:t>20 + 6 continuity of care</w:t>
            </w:r>
          </w:p>
        </w:tc>
      </w:tr>
      <w:tr w:rsidR="00EB0695" w:rsidRPr="00EB0695" w14:paraId="5A92A983"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7CCE76E0"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00EB0695">
              <w:rPr>
                <w:rFonts w:ascii="Aptos Narrow" w:eastAsia="Times New Roman" w:hAnsi="Aptos Narrow"/>
                <w:color w:val="000000"/>
                <w:lang w:eastAsia="en-AU"/>
              </w:rPr>
              <w:t>Teacher Education (Bachelor)</w:t>
            </w:r>
          </w:p>
        </w:tc>
        <w:tc>
          <w:tcPr>
            <w:tcW w:w="2624" w:type="dxa"/>
            <w:tcBorders>
              <w:top w:val="nil"/>
              <w:left w:val="nil"/>
              <w:bottom w:val="single" w:sz="4" w:space="0" w:color="auto"/>
              <w:right w:val="single" w:sz="4" w:space="0" w:color="auto"/>
            </w:tcBorders>
            <w:shd w:val="clear" w:color="auto" w:fill="auto"/>
            <w:noWrap/>
            <w:vAlign w:val="bottom"/>
            <w:hideMark/>
          </w:tcPr>
          <w:p w14:paraId="17B374C0" w14:textId="77777777" w:rsidR="00EB0695" w:rsidRPr="00EB0695" w:rsidRDefault="00EB0695" w:rsidP="00EB0695">
            <w:pPr>
              <w:suppressAutoHyphens w:val="0"/>
              <w:spacing w:before="0" w:after="0" w:line="240" w:lineRule="auto"/>
              <w:jc w:val="center"/>
              <w:rPr>
                <w:rFonts w:ascii="Aptos Narrow" w:eastAsia="Times New Roman" w:hAnsi="Aptos Narrow"/>
                <w:color w:val="000000"/>
                <w:lang w:eastAsia="en-AU"/>
              </w:rPr>
            </w:pPr>
            <w:r w:rsidRPr="00EB0695">
              <w:rPr>
                <w:rFonts w:ascii="Aptos Narrow" w:eastAsia="Times New Roman" w:hAnsi="Aptos Narrow"/>
                <w:color w:val="000000"/>
                <w:lang w:eastAsia="en-AU"/>
              </w:rPr>
              <w:t>16</w:t>
            </w:r>
          </w:p>
        </w:tc>
      </w:tr>
      <w:tr w:rsidR="00EB0695" w:rsidRPr="00EB0695" w14:paraId="1190FEFD"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477DF688" w14:textId="77777777" w:rsidR="00EB0695" w:rsidRPr="00EB0695" w:rsidRDefault="0DCAF046" w:rsidP="00EB0695">
            <w:pPr>
              <w:suppressAutoHyphens w:val="0"/>
              <w:spacing w:before="0" w:after="0" w:line="240" w:lineRule="auto"/>
              <w:rPr>
                <w:rFonts w:ascii="Aptos Narrow" w:eastAsia="Times New Roman" w:hAnsi="Aptos Narrow"/>
                <w:color w:val="000000"/>
                <w:lang w:eastAsia="en-AU"/>
              </w:rPr>
            </w:pPr>
            <w:r w:rsidRPr="1B5F45CE">
              <w:rPr>
                <w:rFonts w:ascii="Aptos Narrow" w:eastAsia="Times New Roman" w:hAnsi="Aptos Narrow"/>
                <w:color w:val="000000" w:themeColor="text1"/>
                <w:lang w:eastAsia="en-AU"/>
              </w:rPr>
              <w:t>Teacher Education (Masters)</w:t>
            </w:r>
          </w:p>
        </w:tc>
        <w:tc>
          <w:tcPr>
            <w:tcW w:w="2624" w:type="dxa"/>
            <w:tcBorders>
              <w:top w:val="nil"/>
              <w:left w:val="nil"/>
              <w:bottom w:val="single" w:sz="4" w:space="0" w:color="auto"/>
              <w:right w:val="single" w:sz="4" w:space="0" w:color="auto"/>
            </w:tcBorders>
            <w:shd w:val="clear" w:color="auto" w:fill="auto"/>
            <w:noWrap/>
            <w:vAlign w:val="bottom"/>
            <w:hideMark/>
          </w:tcPr>
          <w:p w14:paraId="4667A77B" w14:textId="77777777" w:rsidR="00EB0695" w:rsidRPr="00EB0695" w:rsidRDefault="0DCAF046" w:rsidP="00EB0695">
            <w:pPr>
              <w:suppressAutoHyphens w:val="0"/>
              <w:spacing w:before="0" w:after="0" w:line="240" w:lineRule="auto"/>
              <w:jc w:val="center"/>
              <w:rPr>
                <w:rFonts w:ascii="Aptos Narrow" w:eastAsia="Times New Roman" w:hAnsi="Aptos Narrow"/>
                <w:color w:val="000000"/>
                <w:lang w:eastAsia="en-AU"/>
              </w:rPr>
            </w:pPr>
            <w:r w:rsidRPr="1B5F45CE">
              <w:rPr>
                <w:rFonts w:ascii="Aptos Narrow" w:eastAsia="Times New Roman" w:hAnsi="Aptos Narrow"/>
                <w:color w:val="000000" w:themeColor="text1"/>
                <w:lang w:eastAsia="en-AU"/>
              </w:rPr>
              <w:t>12</w:t>
            </w:r>
          </w:p>
        </w:tc>
      </w:tr>
      <w:tr w:rsidR="00EB0695" w:rsidRPr="00EB0695" w14:paraId="64509C3E"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0292F992"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00EB0695">
              <w:rPr>
                <w:rFonts w:ascii="Aptos Narrow" w:eastAsia="Times New Roman" w:hAnsi="Aptos Narrow"/>
                <w:color w:val="000000"/>
                <w:lang w:eastAsia="en-AU"/>
              </w:rPr>
              <w:t>Social Work (Bachelor)</w:t>
            </w:r>
          </w:p>
        </w:tc>
        <w:tc>
          <w:tcPr>
            <w:tcW w:w="2624" w:type="dxa"/>
            <w:tcBorders>
              <w:top w:val="nil"/>
              <w:left w:val="nil"/>
              <w:bottom w:val="single" w:sz="4" w:space="0" w:color="auto"/>
              <w:right w:val="single" w:sz="4" w:space="0" w:color="auto"/>
            </w:tcBorders>
            <w:shd w:val="clear" w:color="auto" w:fill="auto"/>
            <w:noWrap/>
            <w:vAlign w:val="bottom"/>
            <w:hideMark/>
          </w:tcPr>
          <w:p w14:paraId="5B7CF85B" w14:textId="77777777" w:rsidR="00EB0695" w:rsidRPr="00EB0695" w:rsidRDefault="00EB0695" w:rsidP="00EB0695">
            <w:pPr>
              <w:suppressAutoHyphens w:val="0"/>
              <w:spacing w:before="0" w:after="0" w:line="240" w:lineRule="auto"/>
              <w:jc w:val="center"/>
              <w:rPr>
                <w:rFonts w:ascii="Aptos Narrow" w:eastAsia="Times New Roman" w:hAnsi="Aptos Narrow"/>
                <w:color w:val="000000"/>
                <w:lang w:eastAsia="en-AU"/>
              </w:rPr>
            </w:pPr>
            <w:r w:rsidRPr="00EB0695">
              <w:rPr>
                <w:rFonts w:ascii="Aptos Narrow" w:eastAsia="Times New Roman" w:hAnsi="Aptos Narrow"/>
                <w:color w:val="000000"/>
                <w:lang w:eastAsia="en-AU"/>
              </w:rPr>
              <w:t>26</w:t>
            </w:r>
          </w:p>
        </w:tc>
      </w:tr>
      <w:tr w:rsidR="00EB0695" w:rsidRPr="00EB0695" w14:paraId="434D8466" w14:textId="77777777" w:rsidTr="34A9FCC5">
        <w:trPr>
          <w:trHeight w:val="290"/>
        </w:trPr>
        <w:tc>
          <w:tcPr>
            <w:tcW w:w="2900" w:type="dxa"/>
            <w:tcBorders>
              <w:top w:val="nil"/>
              <w:left w:val="single" w:sz="4" w:space="0" w:color="auto"/>
              <w:bottom w:val="single" w:sz="4" w:space="0" w:color="auto"/>
              <w:right w:val="single" w:sz="4" w:space="0" w:color="auto"/>
            </w:tcBorders>
            <w:shd w:val="clear" w:color="auto" w:fill="auto"/>
            <w:noWrap/>
            <w:vAlign w:val="bottom"/>
            <w:hideMark/>
          </w:tcPr>
          <w:p w14:paraId="0386D78F" w14:textId="77777777" w:rsidR="00EB0695" w:rsidRPr="00EB0695" w:rsidRDefault="00EB0695" w:rsidP="00EB0695">
            <w:pPr>
              <w:suppressAutoHyphens w:val="0"/>
              <w:spacing w:before="0" w:after="0" w:line="240" w:lineRule="auto"/>
              <w:rPr>
                <w:rFonts w:ascii="Aptos Narrow" w:eastAsia="Times New Roman" w:hAnsi="Aptos Narrow"/>
                <w:color w:val="000000"/>
                <w:lang w:eastAsia="en-AU"/>
              </w:rPr>
            </w:pPr>
            <w:r w:rsidRPr="7AFB5529">
              <w:rPr>
                <w:rFonts w:ascii="Aptos Narrow" w:eastAsia="Times New Roman" w:hAnsi="Aptos Narrow"/>
                <w:color w:val="000000" w:themeColor="text1"/>
                <w:lang w:eastAsia="en-AU"/>
              </w:rPr>
              <w:t>Social Work (Masters)</w:t>
            </w:r>
          </w:p>
        </w:tc>
        <w:tc>
          <w:tcPr>
            <w:tcW w:w="2624" w:type="dxa"/>
            <w:tcBorders>
              <w:top w:val="nil"/>
              <w:left w:val="nil"/>
              <w:bottom w:val="single" w:sz="4" w:space="0" w:color="auto"/>
              <w:right w:val="single" w:sz="4" w:space="0" w:color="auto"/>
            </w:tcBorders>
            <w:shd w:val="clear" w:color="auto" w:fill="auto"/>
            <w:noWrap/>
            <w:vAlign w:val="bottom"/>
            <w:hideMark/>
          </w:tcPr>
          <w:p w14:paraId="6708450A" w14:textId="1F165AF5" w:rsidR="00EB0695" w:rsidRPr="00EB0695" w:rsidRDefault="00EB0695" w:rsidP="00EB0695">
            <w:pPr>
              <w:suppressAutoHyphens w:val="0"/>
              <w:spacing w:before="0" w:after="0" w:line="240" w:lineRule="auto"/>
              <w:jc w:val="center"/>
              <w:rPr>
                <w:rFonts w:ascii="Aptos Narrow" w:eastAsia="Times New Roman" w:hAnsi="Aptos Narrow"/>
                <w:color w:val="000000"/>
                <w:lang w:eastAsia="en-AU"/>
              </w:rPr>
            </w:pPr>
            <w:r w:rsidRPr="638D2425">
              <w:rPr>
                <w:rFonts w:ascii="Aptos Narrow" w:eastAsia="Times New Roman" w:hAnsi="Aptos Narrow"/>
                <w:color w:val="000000" w:themeColor="text1"/>
                <w:lang w:eastAsia="en-AU"/>
              </w:rPr>
              <w:t>26</w:t>
            </w:r>
          </w:p>
        </w:tc>
      </w:tr>
    </w:tbl>
    <w:p w14:paraId="0556F4C8" w14:textId="33BE5D92" w:rsidR="00EB207C" w:rsidRDefault="00EB207C" w:rsidP="3FC8C034">
      <w:pPr>
        <w:spacing w:after="120"/>
        <w:rPr>
          <w:rFonts w:cs="Arial"/>
        </w:rPr>
      </w:pPr>
      <w:r w:rsidRPr="3FC8C034">
        <w:rPr>
          <w:rFonts w:cs="Arial"/>
        </w:rPr>
        <w:t>Where a Provider requires students to undertake a period of placement</w:t>
      </w:r>
      <w:r w:rsidR="005D60C5" w:rsidRPr="3FC8C034">
        <w:rPr>
          <w:rFonts w:cs="Arial"/>
        </w:rPr>
        <w:t xml:space="preserve"> </w:t>
      </w:r>
      <w:r w:rsidRPr="3FC8C034">
        <w:rPr>
          <w:rFonts w:cs="Arial"/>
        </w:rPr>
        <w:t xml:space="preserve">above the </w:t>
      </w:r>
      <w:r w:rsidR="00691B43" w:rsidRPr="3FC8C034">
        <w:rPr>
          <w:rFonts w:cs="Arial"/>
        </w:rPr>
        <w:t>minimum</w:t>
      </w:r>
      <w:r w:rsidRPr="3FC8C034">
        <w:rPr>
          <w:rFonts w:cs="Arial"/>
        </w:rPr>
        <w:t xml:space="preserve"> standard requirement</w:t>
      </w:r>
      <w:r w:rsidR="003005C9" w:rsidRPr="3FC8C034">
        <w:rPr>
          <w:rFonts w:cs="Arial"/>
        </w:rPr>
        <w:t xml:space="preserve"> as part of the </w:t>
      </w:r>
      <w:r w:rsidR="01B29FC7" w:rsidRPr="04838112">
        <w:rPr>
          <w:rFonts w:cs="Arial"/>
        </w:rPr>
        <w:t>course's</w:t>
      </w:r>
      <w:r w:rsidR="003005C9" w:rsidRPr="3FC8C034">
        <w:rPr>
          <w:rFonts w:cs="Arial"/>
        </w:rPr>
        <w:t xml:space="preserve"> requirement</w:t>
      </w:r>
      <w:r w:rsidR="00AE5326" w:rsidRPr="3FC8C034">
        <w:rPr>
          <w:rFonts w:cs="Arial"/>
        </w:rPr>
        <w:t>/set placement hours</w:t>
      </w:r>
      <w:r w:rsidR="008043AB" w:rsidRPr="3FC8C034">
        <w:rPr>
          <w:rFonts w:cs="Arial"/>
        </w:rPr>
        <w:t>,</w:t>
      </w:r>
      <w:r w:rsidRPr="3FC8C034">
        <w:rPr>
          <w:rFonts w:cs="Arial"/>
        </w:rPr>
        <w:t xml:space="preserve"> </w:t>
      </w:r>
      <w:r w:rsidR="00B768CB">
        <w:rPr>
          <w:rFonts w:cs="Arial"/>
        </w:rPr>
        <w:t>recipients</w:t>
      </w:r>
      <w:r w:rsidR="00B768CB" w:rsidRPr="3FC8C034">
        <w:rPr>
          <w:rFonts w:cs="Arial"/>
        </w:rPr>
        <w:t xml:space="preserve"> </w:t>
      </w:r>
      <w:r w:rsidRPr="3FC8C034">
        <w:rPr>
          <w:rFonts w:cs="Arial"/>
        </w:rPr>
        <w:t>will not be entitled to CPP</w:t>
      </w:r>
      <w:r w:rsidR="000D6C43" w:rsidRPr="3FC8C034">
        <w:rPr>
          <w:rFonts w:cs="Arial"/>
        </w:rPr>
        <w:t xml:space="preserve"> for the </w:t>
      </w:r>
      <w:r w:rsidR="007F0C10" w:rsidRPr="3FC8C034">
        <w:rPr>
          <w:rFonts w:cs="Arial"/>
        </w:rPr>
        <w:t xml:space="preserve">additional </w:t>
      </w:r>
      <w:r w:rsidR="00AE5326" w:rsidRPr="3FC8C034">
        <w:rPr>
          <w:rFonts w:cs="Arial"/>
        </w:rPr>
        <w:t>weeks</w:t>
      </w:r>
      <w:r w:rsidR="005953FA" w:rsidRPr="3FC8C034">
        <w:rPr>
          <w:rFonts w:cs="Arial"/>
        </w:rPr>
        <w:t>.</w:t>
      </w:r>
    </w:p>
    <w:p w14:paraId="7DE7F607" w14:textId="291889E0" w:rsidR="00DB299E" w:rsidRDefault="004E319C" w:rsidP="00B15470">
      <w:pPr>
        <w:pBdr>
          <w:top w:val="single" w:sz="4" w:space="1" w:color="auto"/>
          <w:left w:val="single" w:sz="4" w:space="4" w:color="auto"/>
          <w:bottom w:val="single" w:sz="4" w:space="1" w:color="auto"/>
          <w:right w:val="single" w:sz="4" w:space="4" w:color="auto"/>
        </w:pBdr>
        <w:spacing w:after="120"/>
        <w:rPr>
          <w:rFonts w:cs="Arial"/>
        </w:rPr>
      </w:pPr>
      <w:r w:rsidRPr="3FC8C034">
        <w:rPr>
          <w:rFonts w:cs="Arial"/>
          <w:i/>
          <w:iCs/>
        </w:rPr>
        <w:t>Example:</w:t>
      </w:r>
      <w:r w:rsidRPr="3FC8C034">
        <w:rPr>
          <w:rFonts w:cs="Arial"/>
        </w:rPr>
        <w:t xml:space="preserve"> </w:t>
      </w:r>
      <w:r w:rsidR="73B26D93" w:rsidRPr="04838112">
        <w:rPr>
          <w:rFonts w:cs="Arial"/>
        </w:rPr>
        <w:t>A</w:t>
      </w:r>
      <w:r w:rsidR="00A875A3" w:rsidRPr="3FC8C034">
        <w:rPr>
          <w:rFonts w:cs="Arial"/>
        </w:rPr>
        <w:t xml:space="preserve"> recipient is completing a </w:t>
      </w:r>
      <w:r w:rsidRPr="3FC8C034">
        <w:rPr>
          <w:rFonts w:cs="Arial"/>
        </w:rPr>
        <w:t xml:space="preserve">Bachelor of </w:t>
      </w:r>
      <w:r w:rsidR="00A875A3" w:rsidRPr="3FC8C034">
        <w:rPr>
          <w:rFonts w:cs="Arial"/>
        </w:rPr>
        <w:t xml:space="preserve">Nursing at a </w:t>
      </w:r>
      <w:r w:rsidR="00A00C20">
        <w:rPr>
          <w:rFonts w:cs="Arial"/>
        </w:rPr>
        <w:t>P</w:t>
      </w:r>
      <w:r w:rsidR="00054E60" w:rsidRPr="3FC8C034">
        <w:rPr>
          <w:rFonts w:cs="Arial"/>
        </w:rPr>
        <w:t>rovider which requires 22 weeks of placement</w:t>
      </w:r>
      <w:r w:rsidR="73B26D93" w:rsidRPr="04838112">
        <w:rPr>
          <w:rFonts w:cs="Arial"/>
        </w:rPr>
        <w:t>. This</w:t>
      </w:r>
      <w:r w:rsidR="00054E60" w:rsidRPr="3FC8C034">
        <w:rPr>
          <w:rFonts w:cs="Arial"/>
        </w:rPr>
        <w:t xml:space="preserve"> is 2 weeks more than required by the relevant accrediting body to achieve entry-to-practice for that discipline. The </w:t>
      </w:r>
      <w:r w:rsidR="0024113B" w:rsidRPr="3FC8C034">
        <w:rPr>
          <w:rFonts w:cs="Arial"/>
        </w:rPr>
        <w:t xml:space="preserve">recipient </w:t>
      </w:r>
      <w:r w:rsidR="73B26D93" w:rsidRPr="04838112">
        <w:rPr>
          <w:rFonts w:cs="Arial"/>
        </w:rPr>
        <w:t>may be</w:t>
      </w:r>
      <w:r w:rsidRPr="3FC8C034">
        <w:rPr>
          <w:rFonts w:cs="Arial"/>
        </w:rPr>
        <w:t xml:space="preserve"> eligible for </w:t>
      </w:r>
      <w:r w:rsidR="0024113B" w:rsidRPr="3FC8C034">
        <w:rPr>
          <w:rFonts w:cs="Arial"/>
        </w:rPr>
        <w:t>20</w:t>
      </w:r>
      <w:r w:rsidRPr="3FC8C034">
        <w:rPr>
          <w:rFonts w:cs="Arial"/>
        </w:rPr>
        <w:t xml:space="preserve"> weeks of CPP support </w:t>
      </w:r>
      <w:r w:rsidR="0024113B" w:rsidRPr="3FC8C034">
        <w:rPr>
          <w:rFonts w:cs="Arial"/>
        </w:rPr>
        <w:t xml:space="preserve">and will not be able to apply for CPP </w:t>
      </w:r>
      <w:r w:rsidR="00506B5B" w:rsidRPr="3FC8C034">
        <w:rPr>
          <w:rFonts w:cs="Arial"/>
        </w:rPr>
        <w:t xml:space="preserve">for the additional 2 </w:t>
      </w:r>
      <w:r w:rsidR="73B26D93" w:rsidRPr="04838112">
        <w:rPr>
          <w:rFonts w:cs="Arial"/>
        </w:rPr>
        <w:t>weeks.</w:t>
      </w:r>
    </w:p>
    <w:p w14:paraId="6CCF27FD" w14:textId="76613BA7" w:rsidR="000F75B3" w:rsidRDefault="4CA23CB8" w:rsidP="00835AFC">
      <w:pPr>
        <w:spacing w:after="120"/>
        <w:rPr>
          <w:rFonts w:cs="Arial"/>
        </w:rPr>
      </w:pPr>
      <w:r w:rsidRPr="00B15470">
        <w:rPr>
          <w:rFonts w:cs="Arial"/>
        </w:rPr>
        <w:t>If</w:t>
      </w:r>
      <w:r w:rsidR="42071FC5" w:rsidRPr="00B15470">
        <w:rPr>
          <w:rFonts w:cs="Arial"/>
        </w:rPr>
        <w:t xml:space="preserve"> a student </w:t>
      </w:r>
      <w:r w:rsidRPr="00B15470">
        <w:rPr>
          <w:rFonts w:cs="Arial"/>
        </w:rPr>
        <w:t>fails</w:t>
      </w:r>
      <w:r w:rsidR="42071FC5" w:rsidRPr="00B15470">
        <w:rPr>
          <w:rFonts w:cs="Arial"/>
        </w:rPr>
        <w:t xml:space="preserve"> a placement and is required to </w:t>
      </w:r>
      <w:r w:rsidRPr="00B15470">
        <w:rPr>
          <w:rFonts w:cs="Arial"/>
        </w:rPr>
        <w:t xml:space="preserve">retake or </w:t>
      </w:r>
      <w:r w:rsidR="42071FC5" w:rsidRPr="00B15470">
        <w:rPr>
          <w:rFonts w:cs="Arial"/>
        </w:rPr>
        <w:t xml:space="preserve">repeat </w:t>
      </w:r>
      <w:r w:rsidRPr="00B15470">
        <w:rPr>
          <w:rFonts w:cs="Arial"/>
        </w:rPr>
        <w:t>it, they</w:t>
      </w:r>
      <w:r w:rsidR="42071FC5" w:rsidRPr="00B15470">
        <w:rPr>
          <w:rFonts w:cs="Arial"/>
        </w:rPr>
        <w:t xml:space="preserve"> will not be </w:t>
      </w:r>
      <w:r w:rsidRPr="00B15470">
        <w:rPr>
          <w:rFonts w:cs="Arial"/>
        </w:rPr>
        <w:t xml:space="preserve">eligible for </w:t>
      </w:r>
      <w:r w:rsidR="380CC726" w:rsidRPr="00B15470">
        <w:rPr>
          <w:rFonts w:cs="Arial"/>
        </w:rPr>
        <w:t xml:space="preserve">additional CPP for the </w:t>
      </w:r>
      <w:r w:rsidRPr="00B15470">
        <w:rPr>
          <w:rFonts w:cs="Arial"/>
        </w:rPr>
        <w:t>extra</w:t>
      </w:r>
      <w:r w:rsidR="380CC726" w:rsidRPr="00B15470">
        <w:rPr>
          <w:rFonts w:cs="Arial"/>
        </w:rPr>
        <w:t xml:space="preserve"> weeks. </w:t>
      </w:r>
      <w:r w:rsidR="0822C502" w:rsidRPr="00B15470">
        <w:rPr>
          <w:rFonts w:cs="Arial"/>
        </w:rPr>
        <w:t xml:space="preserve">However, </w:t>
      </w:r>
      <w:r w:rsidRPr="00B15470">
        <w:rPr>
          <w:rFonts w:cs="Arial"/>
        </w:rPr>
        <w:t>if</w:t>
      </w:r>
      <w:r w:rsidR="0822C502" w:rsidRPr="00B15470">
        <w:rPr>
          <w:rFonts w:cs="Arial"/>
        </w:rPr>
        <w:t xml:space="preserve"> the student is </w:t>
      </w:r>
      <w:r w:rsidRPr="00B15470">
        <w:rPr>
          <w:rFonts w:cs="Arial"/>
        </w:rPr>
        <w:t xml:space="preserve">retaking their placement </w:t>
      </w:r>
      <w:r w:rsidR="0822C502" w:rsidRPr="00B15470">
        <w:rPr>
          <w:rFonts w:cs="Arial"/>
        </w:rPr>
        <w:t xml:space="preserve">within the </w:t>
      </w:r>
      <w:r w:rsidR="2A72AB1B" w:rsidRPr="13122520">
        <w:rPr>
          <w:rFonts w:cs="Arial"/>
        </w:rPr>
        <w:t xml:space="preserve">CPP </w:t>
      </w:r>
      <w:r w:rsidRPr="00B15470">
        <w:rPr>
          <w:rFonts w:cs="Arial"/>
        </w:rPr>
        <w:t>week</w:t>
      </w:r>
      <w:r w:rsidR="585162E0" w:rsidRPr="13122520">
        <w:rPr>
          <w:rFonts w:cs="Arial"/>
        </w:rPr>
        <w:t xml:space="preserve"> </w:t>
      </w:r>
      <w:r w:rsidR="585162E0" w:rsidRPr="2A435802">
        <w:rPr>
          <w:rFonts w:cs="Arial"/>
        </w:rPr>
        <w:t>maximum</w:t>
      </w:r>
      <w:r w:rsidRPr="00B15470">
        <w:rPr>
          <w:rFonts w:cs="Arial"/>
        </w:rPr>
        <w:t xml:space="preserve"> (</w:t>
      </w:r>
      <w:r w:rsidR="4C415324" w:rsidRPr="00B15470">
        <w:rPr>
          <w:rFonts w:cs="Arial"/>
        </w:rPr>
        <w:t>see</w:t>
      </w:r>
      <w:r w:rsidRPr="00B15470">
        <w:rPr>
          <w:rFonts w:cs="Arial"/>
        </w:rPr>
        <w:t xml:space="preserve"> Table 1), they</w:t>
      </w:r>
      <w:r w:rsidR="380CC726" w:rsidRPr="00B15470">
        <w:rPr>
          <w:rFonts w:cs="Arial"/>
        </w:rPr>
        <w:t xml:space="preserve"> </w:t>
      </w:r>
      <w:r w:rsidR="64E2C010" w:rsidRPr="00B15470">
        <w:rPr>
          <w:rFonts w:cs="Arial"/>
        </w:rPr>
        <w:t>may apply for CPP</w:t>
      </w:r>
      <w:r w:rsidRPr="00B15470">
        <w:rPr>
          <w:rFonts w:cs="Arial"/>
        </w:rPr>
        <w:t>. Providers must ensure that students understand this will affect their ability to apply for CPP in the future.</w:t>
      </w:r>
      <w:r w:rsidR="003C2DFC">
        <w:rPr>
          <w:rFonts w:cs="Arial"/>
        </w:rPr>
        <w:t xml:space="preserve"> </w:t>
      </w:r>
      <w:r w:rsidR="7BF7DC9F" w:rsidRPr="2A8CC4AF">
        <w:rPr>
          <w:rFonts w:cs="Arial"/>
        </w:rPr>
        <w:t>Where a student changes eligible disciplines</w:t>
      </w:r>
      <w:r w:rsidR="47833687" w:rsidRPr="2A8CC4AF">
        <w:rPr>
          <w:rFonts w:cs="Arial"/>
        </w:rPr>
        <w:t xml:space="preserve"> or </w:t>
      </w:r>
      <w:r w:rsidR="00721AEB">
        <w:rPr>
          <w:rFonts w:cs="Arial"/>
        </w:rPr>
        <w:t>Providers</w:t>
      </w:r>
      <w:r w:rsidR="7BF7DC9F" w:rsidRPr="2A8CC4AF">
        <w:rPr>
          <w:rFonts w:cs="Arial"/>
        </w:rPr>
        <w:t xml:space="preserve"> (e</w:t>
      </w:r>
      <w:r w:rsidR="0A678405" w:rsidRPr="2A8CC4AF">
        <w:rPr>
          <w:rFonts w:cs="Arial"/>
        </w:rPr>
        <w:t>.g. from teaching to social work)</w:t>
      </w:r>
      <w:r w:rsidR="5B74FB30" w:rsidRPr="2A8CC4AF">
        <w:rPr>
          <w:rFonts w:cs="Arial"/>
        </w:rPr>
        <w:t xml:space="preserve">, their entitlement resets, so that the student </w:t>
      </w:r>
      <w:r w:rsidR="6995553A" w:rsidRPr="2A8CC4AF">
        <w:rPr>
          <w:rFonts w:cs="Arial"/>
        </w:rPr>
        <w:t xml:space="preserve">will be entitled to the full amount of </w:t>
      </w:r>
      <w:r w:rsidR="7D31A7CB" w:rsidRPr="2A8CC4AF">
        <w:rPr>
          <w:rFonts w:cs="Arial"/>
        </w:rPr>
        <w:t>support for that</w:t>
      </w:r>
      <w:r w:rsidR="4746B9A9" w:rsidRPr="2A8CC4AF">
        <w:rPr>
          <w:rFonts w:cs="Arial"/>
        </w:rPr>
        <w:t xml:space="preserve"> discipline</w:t>
      </w:r>
      <w:r w:rsidR="002701E1">
        <w:rPr>
          <w:rFonts w:cs="Arial"/>
        </w:rPr>
        <w:t xml:space="preserve"> at that Provider</w:t>
      </w:r>
      <w:r w:rsidR="57C00323" w:rsidRPr="2A8CC4AF">
        <w:rPr>
          <w:rFonts w:cs="Arial"/>
        </w:rPr>
        <w:t>.</w:t>
      </w:r>
    </w:p>
    <w:p w14:paraId="27D26CA0" w14:textId="2E8E985A" w:rsidR="0048349B" w:rsidRPr="002451AF" w:rsidRDefault="000F75B3" w:rsidP="00B15470">
      <w:pPr>
        <w:pBdr>
          <w:top w:val="single" w:sz="4" w:space="1" w:color="auto"/>
          <w:left w:val="single" w:sz="4" w:space="4" w:color="auto"/>
          <w:bottom w:val="single" w:sz="4" w:space="1" w:color="auto"/>
          <w:right w:val="single" w:sz="4" w:space="4" w:color="auto"/>
        </w:pBdr>
        <w:spacing w:after="120"/>
        <w:rPr>
          <w:rFonts w:cs="Arial"/>
        </w:rPr>
      </w:pPr>
      <w:r w:rsidRPr="34A9FCC5">
        <w:rPr>
          <w:rFonts w:cs="Arial"/>
          <w:i/>
          <w:iCs/>
        </w:rPr>
        <w:t>Example</w:t>
      </w:r>
      <w:r w:rsidR="00351075" w:rsidRPr="34A9FCC5">
        <w:rPr>
          <w:rFonts w:cs="Arial"/>
          <w:i/>
          <w:iCs/>
        </w:rPr>
        <w:t>:</w:t>
      </w:r>
      <w:r w:rsidR="5D55BEF0" w:rsidRPr="34A9FCC5">
        <w:rPr>
          <w:rFonts w:cs="Arial"/>
          <w:i/>
          <w:iCs/>
        </w:rPr>
        <w:t xml:space="preserve"> </w:t>
      </w:r>
      <w:r w:rsidR="5D55BEF0" w:rsidRPr="00B15470">
        <w:rPr>
          <w:rFonts w:cs="Arial"/>
        </w:rPr>
        <w:t xml:space="preserve">A </w:t>
      </w:r>
      <w:r w:rsidR="02E4C4D7" w:rsidRPr="00B15470">
        <w:rPr>
          <w:rFonts w:cs="Arial"/>
        </w:rPr>
        <w:t>recipient</w:t>
      </w:r>
      <w:r w:rsidR="5D55BEF0" w:rsidRPr="00B15470">
        <w:rPr>
          <w:rFonts w:cs="Arial"/>
        </w:rPr>
        <w:t xml:space="preserve"> who has</w:t>
      </w:r>
      <w:r w:rsidR="00351075" w:rsidRPr="34A9FCC5">
        <w:rPr>
          <w:rFonts w:cs="Arial"/>
        </w:rPr>
        <w:t xml:space="preserve"> partially completed a Bachelor of Education and received </w:t>
      </w:r>
      <w:r w:rsidR="0081774D" w:rsidRPr="34A9FCC5">
        <w:rPr>
          <w:rFonts w:cs="Arial"/>
        </w:rPr>
        <w:t>10 weeks of CPP</w:t>
      </w:r>
      <w:r w:rsidR="4E4622D4" w:rsidRPr="34A9FCC5">
        <w:rPr>
          <w:rFonts w:cs="Arial"/>
        </w:rPr>
        <w:t xml:space="preserve"> transfers to </w:t>
      </w:r>
      <w:r w:rsidR="0081774D" w:rsidRPr="34A9FCC5">
        <w:rPr>
          <w:rFonts w:cs="Arial"/>
        </w:rPr>
        <w:t>a Bachelor of Social Work</w:t>
      </w:r>
      <w:r w:rsidR="00E65210" w:rsidRPr="34A9FCC5">
        <w:rPr>
          <w:rFonts w:cs="Arial"/>
        </w:rPr>
        <w:t>. The</w:t>
      </w:r>
      <w:r w:rsidR="14AC0D73" w:rsidRPr="34A9FCC5">
        <w:rPr>
          <w:rFonts w:cs="Arial"/>
        </w:rPr>
        <w:t>ir</w:t>
      </w:r>
      <w:r w:rsidR="00E65210" w:rsidRPr="34A9FCC5">
        <w:rPr>
          <w:rFonts w:cs="Arial"/>
        </w:rPr>
        <w:t xml:space="preserve"> </w:t>
      </w:r>
      <w:r w:rsidR="0E2E7FB8" w:rsidRPr="34A9FCC5">
        <w:rPr>
          <w:rFonts w:cs="Arial"/>
        </w:rPr>
        <w:t>CPP</w:t>
      </w:r>
      <w:r w:rsidR="00E65210" w:rsidRPr="34A9FCC5">
        <w:rPr>
          <w:rFonts w:cs="Arial"/>
        </w:rPr>
        <w:t xml:space="preserve"> entitlement resets</w:t>
      </w:r>
      <w:r w:rsidR="69106B3B" w:rsidRPr="34A9FCC5">
        <w:rPr>
          <w:rFonts w:cs="Arial"/>
        </w:rPr>
        <w:t xml:space="preserve">, making them </w:t>
      </w:r>
      <w:r w:rsidR="00E41740">
        <w:rPr>
          <w:rFonts w:cs="Arial"/>
        </w:rPr>
        <w:t xml:space="preserve">potentially </w:t>
      </w:r>
      <w:r w:rsidR="69106B3B" w:rsidRPr="34A9FCC5">
        <w:rPr>
          <w:rFonts w:cs="Arial"/>
        </w:rPr>
        <w:t>eligible for the full 26 weeks of CPP</w:t>
      </w:r>
      <w:r w:rsidR="00443B81" w:rsidRPr="34A9FCC5">
        <w:rPr>
          <w:rFonts w:cs="Arial"/>
        </w:rPr>
        <w:t xml:space="preserve"> support required to achieve entry-to-practice</w:t>
      </w:r>
      <w:r w:rsidR="1D1006CA" w:rsidRPr="34A9FCC5">
        <w:rPr>
          <w:rFonts w:cs="Arial"/>
        </w:rPr>
        <w:t xml:space="preserve"> in their new discipline. </w:t>
      </w:r>
    </w:p>
    <w:p w14:paraId="71FD4BA0" w14:textId="16B2A5D1" w:rsidR="5B8755DA" w:rsidRDefault="65B4C451" w:rsidP="5B8755DA">
      <w:pPr>
        <w:pBdr>
          <w:top w:val="single" w:sz="4" w:space="1" w:color="auto"/>
          <w:left w:val="single" w:sz="4" w:space="4" w:color="auto"/>
          <w:bottom w:val="single" w:sz="4" w:space="1" w:color="auto"/>
          <w:right w:val="single" w:sz="4" w:space="4" w:color="auto"/>
        </w:pBdr>
        <w:spacing w:after="120"/>
        <w:rPr>
          <w:rFonts w:cs="Arial"/>
        </w:rPr>
      </w:pPr>
      <w:r w:rsidRPr="00B15470">
        <w:rPr>
          <w:rFonts w:cs="Arial"/>
          <w:i/>
        </w:rPr>
        <w:t>Example</w:t>
      </w:r>
      <w:r w:rsidR="00F952C9" w:rsidRPr="00B15470">
        <w:rPr>
          <w:rFonts w:cs="Arial"/>
          <w:i/>
        </w:rPr>
        <w:t>:</w:t>
      </w:r>
      <w:r w:rsidRPr="339D5E73">
        <w:rPr>
          <w:rFonts w:cs="Arial"/>
        </w:rPr>
        <w:t xml:space="preserve"> </w:t>
      </w:r>
      <w:r w:rsidR="00D128AF">
        <w:rPr>
          <w:rFonts w:cs="Arial"/>
        </w:rPr>
        <w:t>A recipient commences a Bachelor of Nursing at Provider A and receives CPP for 5 weeks of placement. The</w:t>
      </w:r>
      <w:r w:rsidR="007125E7">
        <w:rPr>
          <w:rFonts w:cs="Arial"/>
        </w:rPr>
        <w:t>y</w:t>
      </w:r>
      <w:r w:rsidR="00D128AF">
        <w:rPr>
          <w:rFonts w:cs="Arial"/>
        </w:rPr>
        <w:t xml:space="preserve"> then transfer to undertake a </w:t>
      </w:r>
      <w:r w:rsidR="00CA7D81">
        <w:rPr>
          <w:rFonts w:cs="Arial"/>
        </w:rPr>
        <w:t xml:space="preserve">Bachelor of Nursing </w:t>
      </w:r>
      <w:r w:rsidR="00784CE4">
        <w:rPr>
          <w:rFonts w:cs="Arial"/>
        </w:rPr>
        <w:t>at Provider B</w:t>
      </w:r>
      <w:r w:rsidR="0041400D">
        <w:rPr>
          <w:rFonts w:cs="Arial"/>
        </w:rPr>
        <w:t>. The recipient is eligible to receive the full 26 weeks of CPP support at Provider B.</w:t>
      </w:r>
    </w:p>
    <w:p w14:paraId="337678B0" w14:textId="3B6D76F8" w:rsidR="00281264" w:rsidRDefault="64542B98" w:rsidP="0058387A">
      <w:pPr>
        <w:pStyle w:val="Heading2"/>
      </w:pPr>
      <w:r>
        <w:t xml:space="preserve"> </w:t>
      </w:r>
      <w:bookmarkStart w:id="12" w:name="_Toc195691552"/>
      <w:r w:rsidR="00D424A0">
        <w:t>D</w:t>
      </w:r>
      <w:r w:rsidR="00281264">
        <w:t xml:space="preserve">eferral </w:t>
      </w:r>
      <w:r w:rsidR="002E6852">
        <w:t>of</w:t>
      </w:r>
      <w:r w:rsidR="00281264">
        <w:t xml:space="preserve"> </w:t>
      </w:r>
      <w:r w:rsidR="002E6852">
        <w:t>placement</w:t>
      </w:r>
      <w:bookmarkEnd w:id="12"/>
    </w:p>
    <w:p w14:paraId="025C3DA6" w14:textId="319CB9E6" w:rsidR="00AB7FE1" w:rsidRDefault="5F8D796D" w:rsidP="050956C3">
      <w:pPr>
        <w:pStyle w:val="paragraph"/>
        <w:spacing w:before="0" w:beforeAutospacing="0" w:after="0" w:afterAutospacing="0" w:line="280" w:lineRule="atLeast"/>
        <w:textAlignment w:val="baseline"/>
        <w:rPr>
          <w:rStyle w:val="normaltextrun"/>
          <w:rFonts w:ascii="Arial" w:hAnsi="Arial" w:cs="Arial"/>
          <w:color w:val="000000" w:themeColor="text1"/>
          <w:sz w:val="22"/>
          <w:szCs w:val="22"/>
        </w:rPr>
      </w:pPr>
      <w:r w:rsidRPr="3FC8C034">
        <w:rPr>
          <w:rStyle w:val="normaltextrun"/>
          <w:rFonts w:ascii="Arial" w:hAnsi="Arial" w:cs="Arial"/>
          <w:color w:val="000000"/>
          <w:sz w:val="22"/>
          <w:szCs w:val="22"/>
          <w:shd w:val="clear" w:color="auto" w:fill="FFFFFF"/>
        </w:rPr>
        <w:t xml:space="preserve">Where </w:t>
      </w:r>
      <w:r w:rsidR="4269B2EC" w:rsidRPr="3FC8C034">
        <w:rPr>
          <w:rStyle w:val="normaltextrun"/>
          <w:rFonts w:ascii="Arial" w:hAnsi="Arial" w:cs="Arial"/>
          <w:color w:val="000000"/>
          <w:sz w:val="22"/>
          <w:szCs w:val="22"/>
          <w:shd w:val="clear" w:color="auto" w:fill="FFFFFF"/>
        </w:rPr>
        <w:t xml:space="preserve">a </w:t>
      </w:r>
      <w:r w:rsidR="008B1A90" w:rsidRPr="18760474">
        <w:rPr>
          <w:rStyle w:val="normaltextrun"/>
          <w:rFonts w:ascii="Arial" w:hAnsi="Arial" w:cs="Arial"/>
          <w:color w:val="000000" w:themeColor="text1"/>
          <w:sz w:val="22"/>
          <w:szCs w:val="22"/>
        </w:rPr>
        <w:t>recipient</w:t>
      </w:r>
      <w:r w:rsidR="5DF7F0A3" w:rsidRPr="3FC8C034">
        <w:rPr>
          <w:rStyle w:val="normaltextrun"/>
          <w:rFonts w:ascii="Arial" w:hAnsi="Arial" w:cs="Arial"/>
          <w:color w:val="000000"/>
          <w:sz w:val="22"/>
          <w:szCs w:val="22"/>
          <w:shd w:val="clear" w:color="auto" w:fill="FFFFFF"/>
        </w:rPr>
        <w:t xml:space="preserve"> has </w:t>
      </w:r>
      <w:r w:rsidR="1ACE5ACE" w:rsidRPr="050956C3">
        <w:rPr>
          <w:rStyle w:val="normaltextrun"/>
          <w:rFonts w:ascii="Arial" w:hAnsi="Arial" w:cs="Arial"/>
          <w:color w:val="000000" w:themeColor="text1"/>
          <w:sz w:val="22"/>
          <w:szCs w:val="22"/>
        </w:rPr>
        <w:t>their</w:t>
      </w:r>
      <w:r w:rsidR="00CE6403">
        <w:rPr>
          <w:rStyle w:val="normaltextrun"/>
          <w:rFonts w:ascii="Arial" w:hAnsi="Arial" w:cs="Arial"/>
          <w:color w:val="000000" w:themeColor="text1"/>
          <w:sz w:val="22"/>
          <w:szCs w:val="22"/>
        </w:rPr>
        <w:t xml:space="preserve"> </w:t>
      </w:r>
      <w:r w:rsidR="5DF7F0A3" w:rsidRPr="3FC8C034">
        <w:rPr>
          <w:rStyle w:val="normaltextrun"/>
          <w:rFonts w:ascii="Arial" w:hAnsi="Arial" w:cs="Arial"/>
          <w:color w:val="000000"/>
          <w:sz w:val="22"/>
          <w:szCs w:val="22"/>
          <w:shd w:val="clear" w:color="auto" w:fill="FFFFFF"/>
        </w:rPr>
        <w:t>placement deferred for any reason</w:t>
      </w:r>
      <w:r w:rsidR="4AA9273B" w:rsidRPr="050956C3">
        <w:rPr>
          <w:rStyle w:val="normaltextrun"/>
          <w:rFonts w:ascii="Arial" w:hAnsi="Arial" w:cs="Arial"/>
          <w:color w:val="000000" w:themeColor="text1"/>
          <w:sz w:val="22"/>
          <w:szCs w:val="22"/>
        </w:rPr>
        <w:t xml:space="preserve"> </w:t>
      </w:r>
      <w:r w:rsidR="00F3421E">
        <w:rPr>
          <w:rStyle w:val="normaltextrun"/>
          <w:rFonts w:ascii="Arial" w:hAnsi="Arial" w:cs="Arial"/>
          <w:color w:val="000000" w:themeColor="text1"/>
          <w:sz w:val="22"/>
          <w:szCs w:val="22"/>
        </w:rPr>
        <w:t>(</w:t>
      </w:r>
      <w:r w:rsidR="21946B21" w:rsidRPr="3FC8C034">
        <w:rPr>
          <w:rStyle w:val="normaltextrun"/>
          <w:rFonts w:ascii="Arial" w:hAnsi="Arial" w:cs="Arial"/>
          <w:color w:val="000000"/>
          <w:sz w:val="22"/>
          <w:szCs w:val="22"/>
          <w:shd w:val="clear" w:color="auto" w:fill="FFFFFF"/>
        </w:rPr>
        <w:t xml:space="preserve">including </w:t>
      </w:r>
      <w:r w:rsidR="0067058E" w:rsidRPr="18760474">
        <w:rPr>
          <w:rStyle w:val="normaltextrun"/>
          <w:rFonts w:ascii="Arial" w:hAnsi="Arial" w:cs="Arial"/>
          <w:color w:val="000000" w:themeColor="text1"/>
          <w:sz w:val="22"/>
          <w:szCs w:val="22"/>
        </w:rPr>
        <w:t xml:space="preserve">placement </w:t>
      </w:r>
      <w:r w:rsidR="21C65D00" w:rsidRPr="050956C3">
        <w:rPr>
          <w:rStyle w:val="normaltextrun"/>
          <w:rFonts w:ascii="Arial" w:hAnsi="Arial" w:cs="Arial"/>
          <w:color w:val="000000" w:themeColor="text1"/>
          <w:sz w:val="22"/>
          <w:szCs w:val="22"/>
        </w:rPr>
        <w:t>provider cancellation</w:t>
      </w:r>
      <w:r w:rsidR="00F4207D" w:rsidRPr="050956C3">
        <w:rPr>
          <w:rStyle w:val="normaltextrun"/>
          <w:rFonts w:ascii="Arial" w:hAnsi="Arial" w:cs="Arial"/>
          <w:color w:val="000000" w:themeColor="text1"/>
          <w:sz w:val="22"/>
          <w:szCs w:val="22"/>
        </w:rPr>
        <w:t xml:space="preserve">, </w:t>
      </w:r>
      <w:r w:rsidR="008B1A90">
        <w:rPr>
          <w:rStyle w:val="normaltextrun"/>
          <w:rFonts w:ascii="Arial" w:hAnsi="Arial" w:cs="Arial"/>
          <w:color w:val="000000" w:themeColor="text1"/>
          <w:sz w:val="22"/>
          <w:szCs w:val="22"/>
        </w:rPr>
        <w:t>student withdrawal</w:t>
      </w:r>
      <w:r w:rsidR="00F4207D" w:rsidRPr="050956C3">
        <w:rPr>
          <w:rStyle w:val="normaltextrun"/>
          <w:rFonts w:ascii="Arial" w:hAnsi="Arial" w:cs="Arial"/>
          <w:color w:val="000000" w:themeColor="text1"/>
          <w:sz w:val="22"/>
          <w:szCs w:val="22"/>
        </w:rPr>
        <w:t xml:space="preserve"> or illness</w:t>
      </w:r>
      <w:r w:rsidR="21946B21" w:rsidRPr="3FC8C034">
        <w:rPr>
          <w:rStyle w:val="normaltextrun"/>
          <w:rFonts w:ascii="Arial" w:hAnsi="Arial" w:cs="Arial"/>
          <w:color w:val="000000"/>
          <w:sz w:val="22"/>
          <w:szCs w:val="22"/>
          <w:shd w:val="clear" w:color="auto" w:fill="FFFFFF"/>
        </w:rPr>
        <w:t>)</w:t>
      </w:r>
      <w:r w:rsidR="5DF7F0A3" w:rsidRPr="3FC8C034">
        <w:rPr>
          <w:rStyle w:val="normaltextrun"/>
          <w:rFonts w:ascii="Arial" w:hAnsi="Arial" w:cs="Arial"/>
          <w:color w:val="000000"/>
          <w:sz w:val="22"/>
          <w:szCs w:val="22"/>
          <w:shd w:val="clear" w:color="auto" w:fill="FFFFFF"/>
        </w:rPr>
        <w:t xml:space="preserve">, the </w:t>
      </w:r>
      <w:r w:rsidR="0046233F">
        <w:rPr>
          <w:rStyle w:val="normaltextrun"/>
          <w:rFonts w:ascii="Arial" w:hAnsi="Arial" w:cs="Arial"/>
          <w:color w:val="000000"/>
          <w:sz w:val="22"/>
          <w:szCs w:val="22"/>
          <w:shd w:val="clear" w:color="auto" w:fill="FFFFFF"/>
        </w:rPr>
        <w:t>recipient</w:t>
      </w:r>
      <w:r w:rsidR="0046233F" w:rsidRPr="3FC8C034">
        <w:rPr>
          <w:rStyle w:val="normaltextrun"/>
          <w:rFonts w:ascii="Arial" w:hAnsi="Arial" w:cs="Arial"/>
          <w:color w:val="000000"/>
          <w:sz w:val="22"/>
          <w:szCs w:val="22"/>
          <w:shd w:val="clear" w:color="auto" w:fill="FFFFFF"/>
        </w:rPr>
        <w:t xml:space="preserve"> </w:t>
      </w:r>
      <w:r w:rsidR="5DF7F0A3" w:rsidRPr="3FC8C034">
        <w:rPr>
          <w:rStyle w:val="normaltextrun"/>
          <w:rFonts w:ascii="Arial" w:hAnsi="Arial" w:cs="Arial"/>
          <w:color w:val="000000"/>
          <w:sz w:val="22"/>
          <w:szCs w:val="22"/>
          <w:shd w:val="clear" w:color="auto" w:fill="FFFFFF"/>
        </w:rPr>
        <w:t>may retain</w:t>
      </w:r>
      <w:r w:rsidR="1FFFAA14" w:rsidRPr="3FC8C034">
        <w:rPr>
          <w:rStyle w:val="normaltextrun"/>
          <w:rFonts w:ascii="Arial" w:hAnsi="Arial" w:cs="Arial"/>
          <w:color w:val="000000"/>
          <w:sz w:val="22"/>
          <w:szCs w:val="22"/>
          <w:shd w:val="clear" w:color="auto" w:fill="FFFFFF"/>
        </w:rPr>
        <w:t xml:space="preserve"> </w:t>
      </w:r>
      <w:r w:rsidR="02111DCA" w:rsidRPr="3FC8C034">
        <w:rPr>
          <w:rStyle w:val="normaltextrun"/>
          <w:rFonts w:ascii="Arial" w:hAnsi="Arial" w:cs="Arial"/>
          <w:color w:val="000000"/>
          <w:sz w:val="22"/>
          <w:szCs w:val="22"/>
          <w:shd w:val="clear" w:color="auto" w:fill="FFFFFF"/>
        </w:rPr>
        <w:t>the amount</w:t>
      </w:r>
      <w:r w:rsidR="5503C0D6" w:rsidRPr="050956C3">
        <w:rPr>
          <w:rStyle w:val="normaltextrun"/>
          <w:rFonts w:ascii="Arial" w:hAnsi="Arial" w:cs="Arial"/>
          <w:color w:val="000000" w:themeColor="text1"/>
          <w:sz w:val="22"/>
          <w:szCs w:val="22"/>
        </w:rPr>
        <w:t xml:space="preserve"> </w:t>
      </w:r>
      <w:r w:rsidR="5503C0D6" w:rsidRPr="18760474">
        <w:rPr>
          <w:rStyle w:val="normaltextrun"/>
          <w:rFonts w:ascii="Arial" w:hAnsi="Arial" w:cs="Arial"/>
          <w:color w:val="000000" w:themeColor="text1"/>
          <w:sz w:val="22"/>
          <w:szCs w:val="22"/>
        </w:rPr>
        <w:t xml:space="preserve">already </w:t>
      </w:r>
      <w:r w:rsidR="007F4193" w:rsidRPr="18760474">
        <w:rPr>
          <w:rStyle w:val="normaltextrun"/>
          <w:rFonts w:ascii="Arial" w:hAnsi="Arial" w:cs="Arial"/>
          <w:color w:val="000000" w:themeColor="text1"/>
          <w:sz w:val="22"/>
          <w:szCs w:val="22"/>
        </w:rPr>
        <w:t>received</w:t>
      </w:r>
      <w:r w:rsidR="3AC48E30" w:rsidRPr="050956C3">
        <w:rPr>
          <w:rStyle w:val="normaltextrun"/>
          <w:rFonts w:ascii="Arial" w:hAnsi="Arial" w:cs="Arial"/>
          <w:color w:val="000000" w:themeColor="text1"/>
          <w:sz w:val="22"/>
          <w:szCs w:val="22"/>
        </w:rPr>
        <w:t xml:space="preserve">. </w:t>
      </w:r>
      <w:r w:rsidR="34A9FCC5" w:rsidRPr="34A9FCC5">
        <w:rPr>
          <w:rStyle w:val="normaltextrun"/>
          <w:rFonts w:ascii="Arial" w:hAnsi="Arial" w:cs="Arial"/>
          <w:color w:val="000000" w:themeColor="text1"/>
          <w:sz w:val="22"/>
          <w:szCs w:val="22"/>
        </w:rPr>
        <w:t xml:space="preserve">Further payments should be withheld until </w:t>
      </w:r>
      <w:r w:rsidR="00A90698">
        <w:rPr>
          <w:rStyle w:val="normaltextrun"/>
          <w:rFonts w:ascii="Arial" w:hAnsi="Arial" w:cs="Arial"/>
          <w:color w:val="000000" w:themeColor="text1"/>
          <w:sz w:val="22"/>
          <w:szCs w:val="22"/>
        </w:rPr>
        <w:t xml:space="preserve">the </w:t>
      </w:r>
      <w:r w:rsidR="00CC39B8">
        <w:rPr>
          <w:rStyle w:val="normaltextrun"/>
          <w:rFonts w:ascii="Arial" w:hAnsi="Arial" w:cs="Arial"/>
          <w:color w:val="000000" w:themeColor="text1"/>
          <w:sz w:val="22"/>
          <w:szCs w:val="22"/>
        </w:rPr>
        <w:t xml:space="preserve">recipient has undertaken </w:t>
      </w:r>
      <w:r w:rsidR="00FB7FF5">
        <w:rPr>
          <w:rStyle w:val="normaltextrun"/>
          <w:rFonts w:ascii="Arial" w:hAnsi="Arial" w:cs="Arial"/>
          <w:color w:val="000000" w:themeColor="text1"/>
          <w:sz w:val="22"/>
          <w:szCs w:val="22"/>
        </w:rPr>
        <w:t xml:space="preserve">an </w:t>
      </w:r>
      <w:r w:rsidR="00CC39B8">
        <w:rPr>
          <w:rStyle w:val="normaltextrun"/>
          <w:rFonts w:ascii="Arial" w:hAnsi="Arial" w:cs="Arial"/>
          <w:color w:val="000000" w:themeColor="text1"/>
          <w:sz w:val="22"/>
          <w:szCs w:val="22"/>
        </w:rPr>
        <w:t>eligible placement equivalent to the amount retained</w:t>
      </w:r>
      <w:r w:rsidR="34A9FCC5" w:rsidRPr="34A9FCC5">
        <w:rPr>
          <w:rStyle w:val="normaltextrun"/>
          <w:rFonts w:ascii="Arial" w:hAnsi="Arial" w:cs="Arial"/>
          <w:color w:val="000000" w:themeColor="text1"/>
          <w:sz w:val="22"/>
          <w:szCs w:val="22"/>
        </w:rPr>
        <w:t>.</w:t>
      </w:r>
      <w:r w:rsidR="00E722A7">
        <w:rPr>
          <w:rStyle w:val="normaltextrun"/>
          <w:rFonts w:ascii="Arial" w:hAnsi="Arial" w:cs="Arial"/>
          <w:color w:val="000000" w:themeColor="text1"/>
          <w:sz w:val="22"/>
          <w:szCs w:val="22"/>
        </w:rPr>
        <w:t xml:space="preserve"> </w:t>
      </w:r>
      <w:r w:rsidR="00C419C9">
        <w:rPr>
          <w:rStyle w:val="normaltextrun"/>
          <w:rFonts w:ascii="Arial" w:hAnsi="Arial" w:cs="Arial"/>
          <w:color w:val="000000" w:themeColor="text1"/>
          <w:sz w:val="22"/>
          <w:szCs w:val="22"/>
        </w:rPr>
        <w:t xml:space="preserve">The Provider may determine the most appropriate </w:t>
      </w:r>
      <w:r w:rsidR="00DD43CF">
        <w:rPr>
          <w:rStyle w:val="normaltextrun"/>
          <w:rFonts w:ascii="Arial" w:hAnsi="Arial" w:cs="Arial"/>
          <w:color w:val="000000" w:themeColor="text1"/>
          <w:sz w:val="22"/>
          <w:szCs w:val="22"/>
        </w:rPr>
        <w:t>management of payments to recipients in this instance</w:t>
      </w:r>
      <w:r w:rsidR="003B0057">
        <w:rPr>
          <w:rStyle w:val="normaltextrun"/>
          <w:rFonts w:ascii="Arial" w:hAnsi="Arial" w:cs="Arial"/>
          <w:color w:val="000000" w:themeColor="text1"/>
          <w:sz w:val="22"/>
          <w:szCs w:val="22"/>
        </w:rPr>
        <w:t>.</w:t>
      </w:r>
    </w:p>
    <w:p w14:paraId="44A6AA24" w14:textId="77777777" w:rsidR="0029522D" w:rsidRDefault="0029522D" w:rsidP="050956C3">
      <w:pPr>
        <w:pStyle w:val="paragraph"/>
        <w:spacing w:before="0" w:beforeAutospacing="0" w:after="0" w:afterAutospacing="0" w:line="280" w:lineRule="atLeast"/>
        <w:textAlignment w:val="baseline"/>
        <w:rPr>
          <w:rStyle w:val="normaltextrun"/>
          <w:rFonts w:ascii="Arial" w:hAnsi="Arial" w:cs="Arial"/>
          <w:color w:val="000000"/>
          <w:sz w:val="22"/>
          <w:szCs w:val="22"/>
          <w:shd w:val="clear" w:color="auto" w:fill="FFFFFF"/>
        </w:rPr>
      </w:pPr>
    </w:p>
    <w:p w14:paraId="5D6F85A3" w14:textId="1E1D6134" w:rsidR="004459FE" w:rsidRDefault="63474516" w:rsidP="0058387A">
      <w:pPr>
        <w:pStyle w:val="Heading2"/>
      </w:pPr>
      <w:r>
        <w:t xml:space="preserve"> </w:t>
      </w:r>
      <w:bookmarkStart w:id="13" w:name="_Toc195691553"/>
      <w:r w:rsidR="004459FE">
        <w:t xml:space="preserve">Withdrawal from </w:t>
      </w:r>
      <w:r w:rsidR="0095733D">
        <w:t>s</w:t>
      </w:r>
      <w:r w:rsidR="004459FE">
        <w:t>tudy</w:t>
      </w:r>
      <w:bookmarkEnd w:id="13"/>
    </w:p>
    <w:p w14:paraId="06E2A8C4" w14:textId="2F6ED749" w:rsidR="002E060E" w:rsidRPr="004E6EAA" w:rsidRDefault="61CF7233" w:rsidP="04838112">
      <w:pPr>
        <w:rPr>
          <w:rStyle w:val="normaltextrun"/>
          <w:rFonts w:cs="Arial"/>
          <w:color w:val="000000" w:themeColor="text1"/>
        </w:rPr>
      </w:pPr>
      <w:r w:rsidRPr="34A9FCC5">
        <w:rPr>
          <w:rStyle w:val="normaltextrun"/>
          <w:rFonts w:cs="Arial"/>
          <w:color w:val="000000" w:themeColor="text1"/>
        </w:rPr>
        <w:t xml:space="preserve">Where a </w:t>
      </w:r>
      <w:r w:rsidR="006D6BBB">
        <w:rPr>
          <w:rStyle w:val="normaltextrun"/>
          <w:rFonts w:cs="Arial"/>
          <w:color w:val="000000" w:themeColor="text1"/>
        </w:rPr>
        <w:t>recipient</w:t>
      </w:r>
      <w:r w:rsidRPr="34A9FCC5">
        <w:rPr>
          <w:rStyle w:val="normaltextrun"/>
          <w:rFonts w:cs="Arial"/>
          <w:color w:val="000000" w:themeColor="text1"/>
        </w:rPr>
        <w:t xml:space="preserve"> withdraws from their course of </w:t>
      </w:r>
      <w:r w:rsidR="008522C0" w:rsidRPr="34A9FCC5">
        <w:rPr>
          <w:rStyle w:val="normaltextrun"/>
          <w:rFonts w:cs="Arial"/>
          <w:color w:val="000000" w:themeColor="text1"/>
        </w:rPr>
        <w:t>study,</w:t>
      </w:r>
      <w:r w:rsidRPr="34A9FCC5">
        <w:rPr>
          <w:rStyle w:val="normaltextrun"/>
          <w:rFonts w:cs="Arial"/>
          <w:color w:val="000000" w:themeColor="text1"/>
        </w:rPr>
        <w:t xml:space="preserve"> they will </w:t>
      </w:r>
      <w:r w:rsidR="004E04BE">
        <w:rPr>
          <w:rStyle w:val="normaltextrun"/>
          <w:rFonts w:cs="Arial"/>
          <w:color w:val="000000" w:themeColor="text1"/>
        </w:rPr>
        <w:t>become ineligible for</w:t>
      </w:r>
      <w:r w:rsidRPr="34A9FCC5">
        <w:rPr>
          <w:rStyle w:val="normaltextrun"/>
          <w:rFonts w:cs="Arial"/>
          <w:color w:val="000000" w:themeColor="text1"/>
        </w:rPr>
        <w:t xml:space="preserve"> </w:t>
      </w:r>
      <w:r w:rsidR="004E04BE">
        <w:rPr>
          <w:rStyle w:val="normaltextrun"/>
          <w:rFonts w:cs="Arial"/>
          <w:color w:val="000000" w:themeColor="text1"/>
        </w:rPr>
        <w:t>the</w:t>
      </w:r>
      <w:r w:rsidR="7D64910D" w:rsidRPr="34A9FCC5">
        <w:rPr>
          <w:rStyle w:val="normaltextrun"/>
          <w:rFonts w:cs="Arial"/>
          <w:color w:val="000000" w:themeColor="text1"/>
        </w:rPr>
        <w:t xml:space="preserve"> amount </w:t>
      </w:r>
      <w:r w:rsidRPr="34A9FCC5">
        <w:rPr>
          <w:rStyle w:val="normaltextrun"/>
          <w:rFonts w:cs="Arial"/>
          <w:color w:val="000000" w:themeColor="text1"/>
        </w:rPr>
        <w:t xml:space="preserve">equivalent </w:t>
      </w:r>
      <w:r w:rsidR="105A01E7" w:rsidRPr="34A9FCC5">
        <w:rPr>
          <w:rStyle w:val="normaltextrun"/>
          <w:rFonts w:cs="Arial"/>
          <w:color w:val="000000" w:themeColor="text1"/>
        </w:rPr>
        <w:t xml:space="preserve">to </w:t>
      </w:r>
      <w:r w:rsidR="00AF4CD5" w:rsidRPr="34A9FCC5">
        <w:rPr>
          <w:rStyle w:val="normaltextrun"/>
          <w:rFonts w:cs="Arial"/>
          <w:color w:val="000000" w:themeColor="text1"/>
        </w:rPr>
        <w:t xml:space="preserve">the </w:t>
      </w:r>
      <w:r w:rsidR="105A01E7" w:rsidRPr="34A9FCC5">
        <w:rPr>
          <w:rStyle w:val="normaltextrun"/>
          <w:rFonts w:cs="Arial"/>
          <w:color w:val="000000" w:themeColor="text1"/>
        </w:rPr>
        <w:t xml:space="preserve">period of </w:t>
      </w:r>
      <w:r w:rsidR="33BAD25B" w:rsidRPr="34A9FCC5">
        <w:rPr>
          <w:rStyle w:val="normaltextrun"/>
          <w:rFonts w:cs="Arial"/>
          <w:color w:val="000000" w:themeColor="text1"/>
        </w:rPr>
        <w:t>placement</w:t>
      </w:r>
      <w:r w:rsidR="105A01E7" w:rsidRPr="34A9FCC5">
        <w:rPr>
          <w:rStyle w:val="normaltextrun"/>
          <w:rFonts w:cs="Arial"/>
          <w:color w:val="000000" w:themeColor="text1"/>
        </w:rPr>
        <w:t xml:space="preserve"> not undertake</w:t>
      </w:r>
      <w:r w:rsidR="458FEE55" w:rsidRPr="34A9FCC5">
        <w:rPr>
          <w:rStyle w:val="normaltextrun"/>
          <w:rFonts w:cs="Arial"/>
          <w:color w:val="000000" w:themeColor="text1"/>
        </w:rPr>
        <w:t>n</w:t>
      </w:r>
      <w:r w:rsidR="105A01E7" w:rsidRPr="7D36D4C7">
        <w:rPr>
          <w:rStyle w:val="normaltextrun"/>
          <w:rFonts w:cs="Arial"/>
          <w:color w:val="000000" w:themeColor="text1"/>
        </w:rPr>
        <w:t>.</w:t>
      </w:r>
      <w:r w:rsidR="1E7090B0" w:rsidRPr="7D36D4C7">
        <w:rPr>
          <w:rStyle w:val="normaltextrun"/>
          <w:rFonts w:cs="Arial"/>
          <w:color w:val="000000" w:themeColor="text1"/>
        </w:rPr>
        <w:t xml:space="preserve"> See </w:t>
      </w:r>
      <w:r w:rsidR="000B31ED">
        <w:rPr>
          <w:rStyle w:val="normaltextrun"/>
          <w:rFonts w:cs="Arial"/>
          <w:color w:val="000000" w:themeColor="text1"/>
        </w:rPr>
        <w:t xml:space="preserve">Section </w:t>
      </w:r>
      <w:r w:rsidR="1E7090B0" w:rsidRPr="7D36D4C7">
        <w:rPr>
          <w:rStyle w:val="normaltextrun"/>
          <w:rFonts w:cs="Arial"/>
          <w:color w:val="000000" w:themeColor="text1"/>
        </w:rPr>
        <w:t xml:space="preserve">7 </w:t>
      </w:r>
      <w:r w:rsidR="009B725D">
        <w:rPr>
          <w:rStyle w:val="normaltextrun"/>
          <w:rFonts w:cs="Arial"/>
          <w:color w:val="000000" w:themeColor="text1"/>
        </w:rPr>
        <w:t>(</w:t>
      </w:r>
      <w:r w:rsidR="1E7090B0" w:rsidRPr="7D36D4C7">
        <w:rPr>
          <w:rStyle w:val="normaltextrun"/>
          <w:rFonts w:cs="Arial"/>
          <w:color w:val="000000" w:themeColor="text1"/>
        </w:rPr>
        <w:t>Compliance and Debt Recovery</w:t>
      </w:r>
      <w:r w:rsidR="009B725D">
        <w:rPr>
          <w:rStyle w:val="normaltextrun"/>
          <w:rFonts w:cs="Arial"/>
          <w:color w:val="000000" w:themeColor="text1"/>
        </w:rPr>
        <w:t>)</w:t>
      </w:r>
      <w:r w:rsidR="1E7090B0" w:rsidRPr="7D36D4C7">
        <w:rPr>
          <w:rStyle w:val="normaltextrun"/>
          <w:rFonts w:cs="Arial"/>
          <w:color w:val="000000" w:themeColor="text1"/>
        </w:rPr>
        <w:t xml:space="preserve">. </w:t>
      </w:r>
    </w:p>
    <w:p w14:paraId="38DFF587" w14:textId="235CE777" w:rsidR="00FF2A5E" w:rsidRDefault="6B767BAE" w:rsidP="3FC8C034">
      <w:pPr>
        <w:pBdr>
          <w:top w:val="single" w:sz="4" w:space="1" w:color="auto"/>
          <w:left w:val="single" w:sz="4" w:space="4" w:color="auto"/>
          <w:bottom w:val="single" w:sz="4" w:space="1" w:color="auto"/>
          <w:right w:val="single" w:sz="4" w:space="4" w:color="auto"/>
        </w:pBdr>
        <w:rPr>
          <w:rStyle w:val="normaltextrun"/>
          <w:rFonts w:cs="Arial"/>
          <w:color w:val="000000" w:themeColor="text1"/>
        </w:rPr>
      </w:pPr>
      <w:r w:rsidRPr="3FC8C034">
        <w:rPr>
          <w:rStyle w:val="normaltextrun"/>
          <w:rFonts w:cs="Arial"/>
          <w:i/>
          <w:iCs/>
          <w:color w:val="000000" w:themeColor="text1"/>
        </w:rPr>
        <w:t>Example:</w:t>
      </w:r>
      <w:r w:rsidR="7A77D009" w:rsidRPr="3FC8C034">
        <w:rPr>
          <w:rStyle w:val="normaltextrun"/>
          <w:rFonts w:cs="Arial"/>
          <w:color w:val="000000" w:themeColor="text1"/>
        </w:rPr>
        <w:t xml:space="preserve"> </w:t>
      </w:r>
      <w:r w:rsidR="1B80ECDE" w:rsidRPr="3FC8C034">
        <w:rPr>
          <w:rStyle w:val="normaltextrun"/>
          <w:rFonts w:cs="Arial"/>
          <w:color w:val="000000" w:themeColor="text1"/>
        </w:rPr>
        <w:t>A</w:t>
      </w:r>
      <w:r w:rsidR="7A77D009" w:rsidRPr="3FC8C034">
        <w:rPr>
          <w:rStyle w:val="normaltextrun"/>
          <w:rFonts w:cs="Arial"/>
          <w:color w:val="000000" w:themeColor="text1"/>
        </w:rPr>
        <w:t xml:space="preserve"> student commences a </w:t>
      </w:r>
      <w:r w:rsidR="6C973633" w:rsidRPr="3FC8C034">
        <w:rPr>
          <w:rStyle w:val="normaltextrun"/>
          <w:rFonts w:cs="Arial"/>
          <w:color w:val="000000" w:themeColor="text1"/>
        </w:rPr>
        <w:t>4</w:t>
      </w:r>
      <w:r w:rsidR="1514DE01" w:rsidRPr="3FC8C034">
        <w:rPr>
          <w:rStyle w:val="normaltextrun"/>
          <w:rFonts w:cs="Arial"/>
          <w:color w:val="000000" w:themeColor="text1"/>
        </w:rPr>
        <w:t>-</w:t>
      </w:r>
      <w:r w:rsidR="6C973633" w:rsidRPr="3FC8C034">
        <w:rPr>
          <w:rStyle w:val="normaltextrun"/>
          <w:rFonts w:cs="Arial"/>
          <w:color w:val="000000" w:themeColor="text1"/>
        </w:rPr>
        <w:t xml:space="preserve">week placement and withdraws after </w:t>
      </w:r>
      <w:r w:rsidR="45720458" w:rsidRPr="3FC8C034">
        <w:rPr>
          <w:rStyle w:val="normaltextrun"/>
          <w:rFonts w:cs="Arial"/>
          <w:color w:val="000000" w:themeColor="text1"/>
        </w:rPr>
        <w:t xml:space="preserve">completing </w:t>
      </w:r>
      <w:r w:rsidR="00F004D0">
        <w:rPr>
          <w:rStyle w:val="normaltextrun"/>
          <w:rFonts w:cs="Arial"/>
          <w:color w:val="000000" w:themeColor="text1"/>
        </w:rPr>
        <w:t>30 hours</w:t>
      </w:r>
      <w:r w:rsidR="10A342EC" w:rsidRPr="3FC8C034">
        <w:rPr>
          <w:rStyle w:val="normaltextrun"/>
          <w:rFonts w:cs="Arial"/>
          <w:color w:val="000000" w:themeColor="text1"/>
        </w:rPr>
        <w:t xml:space="preserve"> </w:t>
      </w:r>
      <w:r w:rsidR="3C693599" w:rsidRPr="3FC8C034">
        <w:rPr>
          <w:rStyle w:val="normaltextrun"/>
          <w:rFonts w:cs="Arial"/>
          <w:color w:val="000000" w:themeColor="text1"/>
        </w:rPr>
        <w:t xml:space="preserve">in the first week. </w:t>
      </w:r>
      <w:r w:rsidR="003F5D11">
        <w:rPr>
          <w:rStyle w:val="normaltextrun"/>
          <w:rFonts w:cs="Arial"/>
          <w:color w:val="000000" w:themeColor="text1"/>
        </w:rPr>
        <w:t>T</w:t>
      </w:r>
      <w:r w:rsidR="3C693599" w:rsidRPr="3FC8C034">
        <w:rPr>
          <w:rStyle w:val="normaltextrun"/>
          <w:rFonts w:cs="Arial"/>
          <w:color w:val="000000" w:themeColor="text1"/>
        </w:rPr>
        <w:t>he student would</w:t>
      </w:r>
      <w:r w:rsidR="1514DE01" w:rsidRPr="3FC8C034">
        <w:rPr>
          <w:rStyle w:val="normaltextrun"/>
          <w:rFonts w:cs="Arial"/>
          <w:color w:val="000000" w:themeColor="text1"/>
        </w:rPr>
        <w:t xml:space="preserve"> be </w:t>
      </w:r>
      <w:r w:rsidR="002E6AC3">
        <w:rPr>
          <w:rStyle w:val="normaltextrun"/>
          <w:rFonts w:cs="Arial"/>
          <w:color w:val="000000" w:themeColor="text1"/>
        </w:rPr>
        <w:t>eligible</w:t>
      </w:r>
      <w:r w:rsidR="002E6AC3" w:rsidRPr="3FC8C034">
        <w:rPr>
          <w:rStyle w:val="normaltextrun"/>
          <w:rFonts w:cs="Arial"/>
          <w:color w:val="000000" w:themeColor="text1"/>
        </w:rPr>
        <w:t xml:space="preserve"> </w:t>
      </w:r>
      <w:r w:rsidR="1514DE01" w:rsidRPr="3FC8C034">
        <w:rPr>
          <w:rStyle w:val="normaltextrun"/>
          <w:rFonts w:cs="Arial"/>
          <w:color w:val="000000" w:themeColor="text1"/>
        </w:rPr>
        <w:t>to</w:t>
      </w:r>
      <w:r w:rsidR="3C693599" w:rsidRPr="3FC8C034">
        <w:rPr>
          <w:rStyle w:val="normaltextrun"/>
          <w:rFonts w:cs="Arial"/>
          <w:color w:val="000000" w:themeColor="text1"/>
        </w:rPr>
        <w:t xml:space="preserve"> retain</w:t>
      </w:r>
      <w:r w:rsidR="151D61D0" w:rsidRPr="3FC8C034">
        <w:rPr>
          <w:rStyle w:val="normaltextrun"/>
          <w:rFonts w:cs="Arial"/>
          <w:color w:val="000000" w:themeColor="text1"/>
        </w:rPr>
        <w:t xml:space="preserve"> one week</w:t>
      </w:r>
      <w:r w:rsidR="5F4772CC" w:rsidRPr="3FC8C034">
        <w:rPr>
          <w:rStyle w:val="normaltextrun"/>
          <w:rFonts w:cs="Arial"/>
          <w:color w:val="000000" w:themeColor="text1"/>
        </w:rPr>
        <w:t xml:space="preserve"> </w:t>
      </w:r>
      <w:r w:rsidR="1514DE01" w:rsidRPr="3FC8C034">
        <w:rPr>
          <w:rStyle w:val="normaltextrun"/>
          <w:rFonts w:cs="Arial"/>
          <w:color w:val="000000" w:themeColor="text1"/>
        </w:rPr>
        <w:t xml:space="preserve">of </w:t>
      </w:r>
      <w:r w:rsidR="1B80ECDE" w:rsidRPr="3FC8C034">
        <w:rPr>
          <w:rStyle w:val="normaltextrun"/>
          <w:rFonts w:cs="Arial"/>
          <w:color w:val="000000" w:themeColor="text1"/>
        </w:rPr>
        <w:t>any CPP received in advance</w:t>
      </w:r>
      <w:r w:rsidR="7EBC90E2" w:rsidRPr="3FC8C034">
        <w:rPr>
          <w:rStyle w:val="normaltextrun"/>
          <w:rFonts w:cs="Arial"/>
          <w:color w:val="000000" w:themeColor="text1"/>
        </w:rPr>
        <w:t xml:space="preserve">. </w:t>
      </w:r>
    </w:p>
    <w:p w14:paraId="5C9A88F1" w14:textId="2A1CBC1A" w:rsidR="00AD4510" w:rsidRDefault="006E4469" w:rsidP="0058387A">
      <w:pPr>
        <w:pStyle w:val="Heading2"/>
      </w:pPr>
      <w:bookmarkStart w:id="14" w:name="_Toc195691554"/>
      <w:r>
        <w:t>Social Security/</w:t>
      </w:r>
      <w:r w:rsidR="00AD4510">
        <w:t>Taxation treatment</w:t>
      </w:r>
      <w:bookmarkEnd w:id="14"/>
    </w:p>
    <w:p w14:paraId="260A4E3B" w14:textId="0CAD5161" w:rsidR="00D90155" w:rsidRDefault="00D90155" w:rsidP="3FC8C034">
      <w:pPr>
        <w:spacing w:before="120" w:line="276" w:lineRule="auto"/>
        <w:rPr>
          <w:rFonts w:cs="Arial"/>
          <w:lang w:eastAsia="en-AU"/>
        </w:rPr>
      </w:pPr>
      <w:r w:rsidRPr="13BDC8AD">
        <w:rPr>
          <w:rFonts w:cs="Arial"/>
          <w:lang w:eastAsia="en-AU"/>
        </w:rPr>
        <w:t xml:space="preserve">CPP </w:t>
      </w:r>
      <w:r w:rsidR="00EF1A0E">
        <w:rPr>
          <w:rFonts w:cs="Arial"/>
          <w:lang w:eastAsia="en-AU"/>
        </w:rPr>
        <w:t>is</w:t>
      </w:r>
      <w:r w:rsidR="00EF1A0E" w:rsidRPr="13BDC8AD">
        <w:rPr>
          <w:rFonts w:cs="Arial"/>
          <w:lang w:eastAsia="en-AU"/>
        </w:rPr>
        <w:t xml:space="preserve"> </w:t>
      </w:r>
      <w:r w:rsidRPr="13BDC8AD">
        <w:rPr>
          <w:rFonts w:cs="Arial"/>
          <w:lang w:eastAsia="en-AU"/>
        </w:rPr>
        <w:t xml:space="preserve">considered </w:t>
      </w:r>
      <w:r w:rsidR="30668762" w:rsidRPr="13BDC8AD">
        <w:rPr>
          <w:rFonts w:cs="Arial"/>
          <w:lang w:eastAsia="en-AU"/>
        </w:rPr>
        <w:t xml:space="preserve">assessable </w:t>
      </w:r>
      <w:r w:rsidRPr="13BDC8AD">
        <w:rPr>
          <w:rFonts w:cs="Arial"/>
          <w:lang w:eastAsia="en-AU"/>
        </w:rPr>
        <w:t>income for taxation and social security purposes and may impact the rate at which a person receives a social security payment. Recipients are required to declare the amounts of CPP they receive to:</w:t>
      </w:r>
    </w:p>
    <w:p w14:paraId="74680373" w14:textId="13E42934" w:rsidR="00D90155" w:rsidRDefault="00D90155" w:rsidP="00D90155">
      <w:pPr>
        <w:pStyle w:val="ListParagraph"/>
        <w:numPr>
          <w:ilvl w:val="0"/>
          <w:numId w:val="53"/>
        </w:numPr>
        <w:tabs>
          <w:tab w:val="left" w:pos="0"/>
        </w:tabs>
        <w:spacing w:after="0" w:line="240" w:lineRule="auto"/>
        <w:ind w:left="714" w:hanging="357"/>
        <w:rPr>
          <w:rFonts w:ascii="Arial" w:hAnsi="Arial" w:cs="Arial"/>
          <w:bCs/>
          <w:lang w:eastAsia="en-AU"/>
        </w:rPr>
      </w:pPr>
      <w:r w:rsidRPr="00350907">
        <w:rPr>
          <w:rFonts w:ascii="Arial" w:hAnsi="Arial" w:cs="Arial"/>
          <w:bCs/>
          <w:lang w:eastAsia="en-AU"/>
        </w:rPr>
        <w:t>The Australian Taxation Office as part of annual tax returns (</w:t>
      </w:r>
      <w:r w:rsidR="009556CB">
        <w:rPr>
          <w:rFonts w:ascii="Arial" w:hAnsi="Arial" w:cs="Arial"/>
          <w:bCs/>
          <w:lang w:eastAsia="en-AU"/>
        </w:rPr>
        <w:t>recipient</w:t>
      </w:r>
      <w:r w:rsidRPr="00350907">
        <w:rPr>
          <w:rFonts w:ascii="Arial" w:hAnsi="Arial" w:cs="Arial"/>
          <w:bCs/>
          <w:lang w:eastAsia="en-AU"/>
        </w:rPr>
        <w:t>s should seek their own taxation advice)</w:t>
      </w:r>
    </w:p>
    <w:p w14:paraId="1717D68A" w14:textId="0137E777" w:rsidR="00DC1F38" w:rsidRPr="00B15470" w:rsidRDefault="00D90155" w:rsidP="00DC1F38">
      <w:pPr>
        <w:pStyle w:val="ListParagraph"/>
        <w:numPr>
          <w:ilvl w:val="0"/>
          <w:numId w:val="53"/>
        </w:numPr>
        <w:spacing w:after="0" w:line="240" w:lineRule="auto"/>
        <w:ind w:left="714" w:hanging="357"/>
        <w:rPr>
          <w:rFonts w:ascii="Arial" w:hAnsi="Arial" w:cs="Arial"/>
          <w:lang w:eastAsia="en-AU"/>
        </w:rPr>
      </w:pPr>
      <w:r w:rsidRPr="0C173BFF">
        <w:rPr>
          <w:rFonts w:ascii="Arial" w:hAnsi="Arial" w:cs="Arial"/>
          <w:lang w:eastAsia="en-AU"/>
        </w:rPr>
        <w:t>Services Australia, to assess their ongoing rates of social security payment or other allowance, if applicable</w:t>
      </w:r>
    </w:p>
    <w:p w14:paraId="7C58F1B0" w14:textId="0C2A6761" w:rsidR="635395EC" w:rsidRPr="006534C9" w:rsidRDefault="635395EC" w:rsidP="00B15470">
      <w:pPr>
        <w:pStyle w:val="ListParagraph"/>
        <w:numPr>
          <w:ilvl w:val="0"/>
          <w:numId w:val="53"/>
        </w:numPr>
        <w:tabs>
          <w:tab w:val="left" w:pos="0"/>
        </w:tabs>
        <w:spacing w:after="240" w:line="240" w:lineRule="auto"/>
        <w:ind w:left="714" w:hanging="357"/>
        <w:rPr>
          <w:rFonts w:ascii="Arial" w:hAnsi="Arial" w:cs="Arial"/>
          <w:lang w:eastAsia="en-AU"/>
        </w:rPr>
      </w:pPr>
      <w:r w:rsidRPr="006534C9">
        <w:rPr>
          <w:rFonts w:ascii="Arial" w:hAnsi="Arial" w:cs="Arial"/>
          <w:lang w:eastAsia="en-AU"/>
        </w:rPr>
        <w:t>Department of Veterans Affairs</w:t>
      </w:r>
      <w:r w:rsidR="000A1707">
        <w:rPr>
          <w:rFonts w:ascii="Arial" w:hAnsi="Arial" w:cs="Arial"/>
          <w:lang w:eastAsia="en-AU"/>
        </w:rPr>
        <w:t>, if applicable</w:t>
      </w:r>
      <w:r w:rsidRPr="006534C9">
        <w:rPr>
          <w:rFonts w:ascii="Arial" w:hAnsi="Arial" w:cs="Arial"/>
          <w:lang w:eastAsia="en-AU"/>
        </w:rPr>
        <w:t xml:space="preserve"> </w:t>
      </w:r>
    </w:p>
    <w:p w14:paraId="28100FF5" w14:textId="1D7D9A1C" w:rsidR="00883691" w:rsidRDefault="001A2A98" w:rsidP="3FC8C034">
      <w:pPr>
        <w:pStyle w:val="Bullet1"/>
        <w:ind w:left="0" w:firstLine="0"/>
        <w:rPr>
          <w:rFonts w:cs="Arial"/>
          <w:lang w:eastAsia="en-AU"/>
        </w:rPr>
      </w:pPr>
      <w:r>
        <w:rPr>
          <w:rFonts w:cs="Arial"/>
          <w:lang w:eastAsia="en-AU"/>
        </w:rPr>
        <w:t>CPP r</w:t>
      </w:r>
      <w:r w:rsidR="483BF107" w:rsidRPr="3FC8C034">
        <w:rPr>
          <w:rFonts w:cs="Arial"/>
          <w:lang w:eastAsia="en-AU"/>
        </w:rPr>
        <w:t xml:space="preserve">ecipients are responsible for managing potential impacts of CPP on </w:t>
      </w:r>
      <w:r w:rsidR="00F20A64">
        <w:rPr>
          <w:rFonts w:cs="Arial"/>
          <w:lang w:eastAsia="en-AU"/>
        </w:rPr>
        <w:t>any</w:t>
      </w:r>
      <w:r w:rsidR="00F20A64" w:rsidRPr="3FC8C034">
        <w:rPr>
          <w:rFonts w:cs="Arial"/>
          <w:lang w:eastAsia="en-AU"/>
        </w:rPr>
        <w:t xml:space="preserve"> </w:t>
      </w:r>
      <w:r w:rsidR="009D3D47">
        <w:rPr>
          <w:rFonts w:cs="Arial"/>
          <w:lang w:eastAsia="en-AU"/>
        </w:rPr>
        <w:t>Commonwealth I</w:t>
      </w:r>
      <w:r w:rsidR="2217150D" w:rsidRPr="67890D6B">
        <w:rPr>
          <w:rFonts w:cs="Arial"/>
          <w:lang w:eastAsia="en-AU"/>
        </w:rPr>
        <w:t xml:space="preserve">ncome </w:t>
      </w:r>
      <w:r w:rsidR="009D3D47">
        <w:rPr>
          <w:rFonts w:cs="Arial"/>
          <w:lang w:eastAsia="en-AU"/>
        </w:rPr>
        <w:t>S</w:t>
      </w:r>
      <w:r w:rsidR="483BF107" w:rsidRPr="3FC8C034">
        <w:rPr>
          <w:rFonts w:cs="Arial"/>
          <w:lang w:eastAsia="en-AU"/>
        </w:rPr>
        <w:t xml:space="preserve">upport </w:t>
      </w:r>
      <w:r w:rsidR="009D3D47">
        <w:rPr>
          <w:rFonts w:cs="Arial"/>
          <w:lang w:eastAsia="en-AU"/>
        </w:rPr>
        <w:t>P</w:t>
      </w:r>
      <w:r w:rsidR="483BF107" w:rsidRPr="3FC8C034">
        <w:rPr>
          <w:rFonts w:cs="Arial"/>
          <w:lang w:eastAsia="en-AU"/>
        </w:rPr>
        <w:t xml:space="preserve">ayments </w:t>
      </w:r>
      <w:r w:rsidR="009D3D47">
        <w:rPr>
          <w:rFonts w:cs="Arial"/>
          <w:lang w:eastAsia="en-AU"/>
        </w:rPr>
        <w:t>(ISP)</w:t>
      </w:r>
      <w:r w:rsidR="483BF107" w:rsidRPr="3FC8C034">
        <w:rPr>
          <w:rFonts w:cs="Arial"/>
          <w:lang w:eastAsia="en-AU"/>
        </w:rPr>
        <w:t xml:space="preserve"> or financial assistance from other sources. </w:t>
      </w:r>
    </w:p>
    <w:p w14:paraId="613DC3FF" w14:textId="768DF0BF" w:rsidR="00202AB0" w:rsidRDefault="14E2A177" w:rsidP="3FC8C034">
      <w:pPr>
        <w:pStyle w:val="Bullet1"/>
        <w:ind w:left="0" w:firstLine="0"/>
        <w:rPr>
          <w:rFonts w:cs="Arial"/>
        </w:rPr>
      </w:pPr>
      <w:r w:rsidRPr="3FC8C034">
        <w:rPr>
          <w:rFonts w:cs="Arial"/>
        </w:rPr>
        <w:t xml:space="preserve">Providers are required to </w:t>
      </w:r>
      <w:r w:rsidR="2261C88C" w:rsidRPr="67890D6B">
        <w:rPr>
          <w:rFonts w:cs="Arial"/>
        </w:rPr>
        <w:t>notify</w:t>
      </w:r>
      <w:r w:rsidR="75402C66" w:rsidRPr="3FC8C034">
        <w:rPr>
          <w:rFonts w:cs="Arial"/>
        </w:rPr>
        <w:t xml:space="preserve"> </w:t>
      </w:r>
      <w:r w:rsidR="483BF107" w:rsidRPr="3FC8C034">
        <w:rPr>
          <w:rFonts w:cs="Arial"/>
        </w:rPr>
        <w:t>recipients</w:t>
      </w:r>
      <w:r w:rsidR="5CBEE689" w:rsidRPr="3FC8C034">
        <w:rPr>
          <w:rFonts w:cs="Arial"/>
        </w:rPr>
        <w:t xml:space="preserve"> in writing</w:t>
      </w:r>
      <w:r w:rsidR="0139E4A2" w:rsidRPr="3FC8C034">
        <w:rPr>
          <w:rFonts w:cs="Arial"/>
        </w:rPr>
        <w:t>,</w:t>
      </w:r>
      <w:r w:rsidR="75402C66" w:rsidRPr="3FC8C034">
        <w:rPr>
          <w:rFonts w:cs="Arial"/>
        </w:rPr>
        <w:t xml:space="preserve"> at the end of each financial year</w:t>
      </w:r>
      <w:r w:rsidR="28A99172" w:rsidRPr="3FC8C034">
        <w:rPr>
          <w:rFonts w:cs="Arial"/>
        </w:rPr>
        <w:t>,</w:t>
      </w:r>
      <w:r w:rsidR="75402C66" w:rsidRPr="3FC8C034">
        <w:rPr>
          <w:rFonts w:cs="Arial"/>
        </w:rPr>
        <w:t xml:space="preserve"> the amount of </w:t>
      </w:r>
      <w:r w:rsidR="76D64F48" w:rsidRPr="3FC8C034">
        <w:rPr>
          <w:rFonts w:cs="Arial"/>
        </w:rPr>
        <w:t xml:space="preserve">CPP </w:t>
      </w:r>
      <w:r w:rsidR="71E51BF6" w:rsidRPr="3FC8C034">
        <w:rPr>
          <w:rFonts w:cs="Arial"/>
        </w:rPr>
        <w:t xml:space="preserve">a </w:t>
      </w:r>
      <w:r w:rsidR="483BF107" w:rsidRPr="3FC8C034">
        <w:rPr>
          <w:rFonts w:cs="Arial"/>
        </w:rPr>
        <w:t>recipient</w:t>
      </w:r>
      <w:r w:rsidR="71E51BF6" w:rsidRPr="3FC8C034">
        <w:rPr>
          <w:rFonts w:cs="Arial"/>
        </w:rPr>
        <w:t xml:space="preserve"> has been p</w:t>
      </w:r>
      <w:r w:rsidR="410E383D" w:rsidRPr="3FC8C034">
        <w:rPr>
          <w:rFonts w:cs="Arial"/>
        </w:rPr>
        <w:t>aid</w:t>
      </w:r>
      <w:r w:rsidR="76D64F48" w:rsidRPr="3FC8C034">
        <w:rPr>
          <w:rFonts w:cs="Arial"/>
        </w:rPr>
        <w:t xml:space="preserve"> </w:t>
      </w:r>
      <w:r w:rsidR="1C9F5206" w:rsidRPr="3FC8C034">
        <w:rPr>
          <w:rFonts w:cs="Arial"/>
        </w:rPr>
        <w:t>during</w:t>
      </w:r>
      <w:r w:rsidR="76D64F48" w:rsidRPr="3FC8C034">
        <w:rPr>
          <w:rFonts w:cs="Arial"/>
        </w:rPr>
        <w:t xml:space="preserve"> that financial year.</w:t>
      </w:r>
      <w:r w:rsidR="413B7A63" w:rsidRPr="04838112">
        <w:rPr>
          <w:rFonts w:cs="Arial"/>
        </w:rPr>
        <w:t xml:space="preserve"> The notification must include the student</w:t>
      </w:r>
      <w:r w:rsidR="002D578F">
        <w:rPr>
          <w:rFonts w:cs="Arial"/>
        </w:rPr>
        <w:t>’</w:t>
      </w:r>
      <w:r w:rsidR="413B7A63" w:rsidRPr="04838112">
        <w:rPr>
          <w:rFonts w:cs="Arial"/>
        </w:rPr>
        <w:t>s full name, date of birth, address and total amoun</w:t>
      </w:r>
      <w:r w:rsidR="562C1E44" w:rsidRPr="04838112">
        <w:rPr>
          <w:rFonts w:cs="Arial"/>
        </w:rPr>
        <w:t xml:space="preserve">t of CPP paid. </w:t>
      </w:r>
    </w:p>
    <w:p w14:paraId="35A157D5" w14:textId="50A16DAB" w:rsidR="00FF65B2" w:rsidRPr="001D7E97" w:rsidRDefault="00FF65B2" w:rsidP="04838112">
      <w:pPr>
        <w:pStyle w:val="Heading2"/>
      </w:pPr>
      <w:bookmarkStart w:id="15" w:name="_Toc195691555"/>
      <w:r w:rsidRPr="00B15470">
        <w:t>Indexation of payment</w:t>
      </w:r>
      <w:r w:rsidRPr="001D7E97">
        <w:t xml:space="preserve"> </w:t>
      </w:r>
      <w:bookmarkEnd w:id="15"/>
    </w:p>
    <w:p w14:paraId="49B20EB5" w14:textId="66EA42B7" w:rsidR="02192AB9" w:rsidRDefault="7495D60E" w:rsidP="04838112">
      <w:pPr>
        <w:rPr>
          <w:color w:val="000000" w:themeColor="text1"/>
        </w:rPr>
      </w:pPr>
      <w:r w:rsidRPr="0C173BFF">
        <w:rPr>
          <w:color w:val="000000" w:themeColor="text1"/>
        </w:rPr>
        <w:t xml:space="preserve">The </w:t>
      </w:r>
      <w:r w:rsidR="6EBC0C0E" w:rsidRPr="0C173BFF">
        <w:rPr>
          <w:color w:val="000000" w:themeColor="text1"/>
        </w:rPr>
        <w:t xml:space="preserve">CPP </w:t>
      </w:r>
      <w:r w:rsidR="7EC0F9DE" w:rsidRPr="0C173BFF">
        <w:rPr>
          <w:color w:val="000000" w:themeColor="text1"/>
        </w:rPr>
        <w:t>rate is</w:t>
      </w:r>
      <w:r w:rsidR="579E3A88" w:rsidRPr="0C173BFF">
        <w:rPr>
          <w:color w:val="000000" w:themeColor="text1"/>
        </w:rPr>
        <w:t xml:space="preserve"> </w:t>
      </w:r>
      <w:r w:rsidR="00C663AA" w:rsidRPr="5AEF3E1C">
        <w:rPr>
          <w:color w:val="000000" w:themeColor="text1"/>
        </w:rPr>
        <w:t xml:space="preserve">benchmarked to the single </w:t>
      </w:r>
      <w:r w:rsidR="00C663AA" w:rsidRPr="2DBA8939">
        <w:rPr>
          <w:color w:val="000000" w:themeColor="text1"/>
        </w:rPr>
        <w:t xml:space="preserve">Austudy rate which is </w:t>
      </w:r>
      <w:r w:rsidR="6EBC0C0E" w:rsidRPr="2DBA8939">
        <w:rPr>
          <w:color w:val="000000" w:themeColor="text1"/>
        </w:rPr>
        <w:t>subject</w:t>
      </w:r>
      <w:r w:rsidR="6EBC0C0E" w:rsidRPr="0C173BFF">
        <w:rPr>
          <w:color w:val="000000" w:themeColor="text1"/>
        </w:rPr>
        <w:t xml:space="preserve"> to</w:t>
      </w:r>
      <w:r w:rsidR="49C5296C" w:rsidRPr="0C173BFF">
        <w:rPr>
          <w:color w:val="000000" w:themeColor="text1"/>
        </w:rPr>
        <w:t xml:space="preserve"> annual</w:t>
      </w:r>
      <w:r w:rsidR="6EBC0C0E" w:rsidRPr="0C173BFF">
        <w:rPr>
          <w:color w:val="000000" w:themeColor="text1"/>
        </w:rPr>
        <w:t xml:space="preserve"> indexation</w:t>
      </w:r>
      <w:r w:rsidR="3D60E1D5" w:rsidRPr="2434B2F9">
        <w:rPr>
          <w:color w:val="000000" w:themeColor="text1"/>
        </w:rPr>
        <w:t>.</w:t>
      </w:r>
      <w:r w:rsidR="3D60E1D5" w:rsidRPr="6EA26ECE">
        <w:rPr>
          <w:color w:val="000000" w:themeColor="text1"/>
        </w:rPr>
        <w:t xml:space="preserve"> The CPP</w:t>
      </w:r>
      <w:r w:rsidR="02192AB9" w:rsidRPr="6EA26ECE">
        <w:rPr>
          <w:color w:val="000000" w:themeColor="text1"/>
        </w:rPr>
        <w:t xml:space="preserve"> will </w:t>
      </w:r>
      <w:r w:rsidR="2DACDC70" w:rsidRPr="6EA26ECE">
        <w:rPr>
          <w:color w:val="000000" w:themeColor="text1"/>
        </w:rPr>
        <w:t>therefore</w:t>
      </w:r>
      <w:r w:rsidR="02192AB9" w:rsidRPr="0C173BFF">
        <w:rPr>
          <w:color w:val="000000" w:themeColor="text1"/>
        </w:rPr>
        <w:t xml:space="preserve"> increase </w:t>
      </w:r>
      <w:r w:rsidR="38F75D02" w:rsidRPr="101040E9">
        <w:rPr>
          <w:color w:val="000000" w:themeColor="text1"/>
        </w:rPr>
        <w:t>over the life of the program</w:t>
      </w:r>
      <w:r w:rsidR="6EBC0C0E" w:rsidRPr="0C173BFF">
        <w:rPr>
          <w:color w:val="000000" w:themeColor="text1"/>
        </w:rPr>
        <w:t>.</w:t>
      </w:r>
    </w:p>
    <w:p w14:paraId="3E9B6D42" w14:textId="2C6073D8" w:rsidR="02192AB9" w:rsidRDefault="02192AB9" w:rsidP="04838112">
      <w:pPr>
        <w:rPr>
          <w:color w:val="000000" w:themeColor="text1"/>
        </w:rPr>
      </w:pPr>
      <w:r w:rsidRPr="0C173BFF">
        <w:rPr>
          <w:color w:val="000000" w:themeColor="text1"/>
        </w:rPr>
        <w:t>Austudy rates are indexed according to changes in the Consumer Price Index, with the effective date of indexation being 1 January</w:t>
      </w:r>
      <w:r w:rsidR="6EBC0C0E" w:rsidRPr="0C173BFF">
        <w:rPr>
          <w:color w:val="000000" w:themeColor="text1"/>
        </w:rPr>
        <w:t xml:space="preserve"> each year.</w:t>
      </w:r>
    </w:p>
    <w:p w14:paraId="33E14D97" w14:textId="440E63E9" w:rsidR="02192AB9" w:rsidRDefault="56F7895C" w:rsidP="04838112">
      <w:pPr>
        <w:rPr>
          <w:color w:val="000000" w:themeColor="text1"/>
        </w:rPr>
      </w:pPr>
      <w:r w:rsidRPr="623F485D">
        <w:rPr>
          <w:color w:val="000000" w:themeColor="text1"/>
        </w:rPr>
        <w:t xml:space="preserve">If a student begins a placement that </w:t>
      </w:r>
      <w:r w:rsidR="48D26638" w:rsidRPr="623F485D">
        <w:rPr>
          <w:color w:val="000000" w:themeColor="text1"/>
        </w:rPr>
        <w:t>extends to a new calendar year</w:t>
      </w:r>
      <w:r w:rsidRPr="623F485D">
        <w:rPr>
          <w:color w:val="000000" w:themeColor="text1"/>
        </w:rPr>
        <w:t xml:space="preserve">, their weekly CPP rate should be adjusted </w:t>
      </w:r>
      <w:r w:rsidR="3E08C90D" w:rsidRPr="623F485D">
        <w:rPr>
          <w:color w:val="000000" w:themeColor="text1"/>
        </w:rPr>
        <w:t xml:space="preserve">to reflect indexation </w:t>
      </w:r>
      <w:r w:rsidR="49BB560E" w:rsidRPr="623F485D">
        <w:rPr>
          <w:color w:val="000000" w:themeColor="text1"/>
        </w:rPr>
        <w:t>on</w:t>
      </w:r>
      <w:r w:rsidR="3E08C90D" w:rsidRPr="623F485D">
        <w:rPr>
          <w:color w:val="000000" w:themeColor="text1"/>
        </w:rPr>
        <w:t xml:space="preserve"> 1 January </w:t>
      </w:r>
      <w:r w:rsidRPr="623F485D">
        <w:rPr>
          <w:color w:val="000000" w:themeColor="text1"/>
        </w:rPr>
        <w:t>and paid accordingly.</w:t>
      </w:r>
    </w:p>
    <w:p w14:paraId="7F6D20E7" w14:textId="3546BD5A" w:rsidR="58134C27" w:rsidRDefault="448B0189" w:rsidP="34A9FCC5">
      <w:pPr>
        <w:rPr>
          <w:color w:val="000000" w:themeColor="text1"/>
        </w:rPr>
      </w:pPr>
      <w:r w:rsidRPr="623F485D">
        <w:rPr>
          <w:color w:val="000000" w:themeColor="text1"/>
        </w:rPr>
        <w:t xml:space="preserve">The department will notify </w:t>
      </w:r>
      <w:r w:rsidR="000D10A6">
        <w:rPr>
          <w:color w:val="000000" w:themeColor="text1"/>
        </w:rPr>
        <w:t>Providers</w:t>
      </w:r>
      <w:r w:rsidRPr="623F485D">
        <w:rPr>
          <w:color w:val="000000" w:themeColor="text1"/>
        </w:rPr>
        <w:t xml:space="preserve"> of the </w:t>
      </w:r>
      <w:r w:rsidR="2EC3F383" w:rsidRPr="4E82C600">
        <w:rPr>
          <w:color w:val="000000" w:themeColor="text1"/>
        </w:rPr>
        <w:t>new</w:t>
      </w:r>
      <w:r w:rsidRPr="623F485D">
        <w:rPr>
          <w:color w:val="000000" w:themeColor="text1"/>
        </w:rPr>
        <w:t xml:space="preserve"> CPP </w:t>
      </w:r>
      <w:r w:rsidR="66ACB8D6" w:rsidRPr="4E82C600">
        <w:rPr>
          <w:color w:val="000000" w:themeColor="text1"/>
        </w:rPr>
        <w:t xml:space="preserve">rate </w:t>
      </w:r>
      <w:r w:rsidRPr="623F485D">
        <w:rPr>
          <w:color w:val="000000" w:themeColor="text1"/>
        </w:rPr>
        <w:t xml:space="preserve">prior to 1 January each year. </w:t>
      </w:r>
    </w:p>
    <w:p w14:paraId="0DA45139" w14:textId="5511D060" w:rsidR="00FC1E70" w:rsidRPr="00124BCA" w:rsidRDefault="00AC289E" w:rsidP="000A36D8">
      <w:pPr>
        <w:pStyle w:val="Heading1"/>
        <w:rPr>
          <w:sz w:val="36"/>
          <w:szCs w:val="36"/>
        </w:rPr>
      </w:pPr>
      <w:bookmarkStart w:id="16" w:name="_Toc509326678"/>
      <w:bookmarkStart w:id="17" w:name="_Toc195691556"/>
      <w:bookmarkStart w:id="18" w:name="_Ref414285977"/>
      <w:bookmarkStart w:id="19" w:name="_Ref421696970"/>
      <w:bookmarkStart w:id="20" w:name="_Toc421777595"/>
      <w:bookmarkEnd w:id="7"/>
      <w:bookmarkEnd w:id="8"/>
      <w:r>
        <w:rPr>
          <w:sz w:val="36"/>
          <w:szCs w:val="36"/>
        </w:rPr>
        <w:t>Payment</w:t>
      </w:r>
      <w:r w:rsidR="00394D0F" w:rsidRPr="05D23A91">
        <w:rPr>
          <w:sz w:val="36"/>
          <w:szCs w:val="36"/>
        </w:rPr>
        <w:t xml:space="preserve"> </w:t>
      </w:r>
      <w:bookmarkEnd w:id="16"/>
      <w:r w:rsidR="00D50B40">
        <w:rPr>
          <w:sz w:val="36"/>
          <w:szCs w:val="36"/>
        </w:rPr>
        <w:t>E</w:t>
      </w:r>
      <w:r w:rsidR="00FC1E70" w:rsidRPr="05D23A91">
        <w:rPr>
          <w:sz w:val="36"/>
          <w:szCs w:val="36"/>
        </w:rPr>
        <w:t>ligibilit</w:t>
      </w:r>
      <w:r w:rsidR="00EC0A90">
        <w:rPr>
          <w:sz w:val="36"/>
          <w:szCs w:val="36"/>
        </w:rPr>
        <w:t>y</w:t>
      </w:r>
      <w:bookmarkEnd w:id="17"/>
    </w:p>
    <w:p w14:paraId="3DB325D1" w14:textId="40AC5F9A" w:rsidR="00BA100D" w:rsidRPr="00BA100D" w:rsidRDefault="4585D383" w:rsidP="623F485D">
      <w:pPr>
        <w:rPr>
          <w:rFonts w:cs="Arial"/>
        </w:rPr>
      </w:pPr>
      <w:r w:rsidRPr="623F485D">
        <w:rPr>
          <w:rFonts w:cs="Arial"/>
        </w:rPr>
        <w:t xml:space="preserve">Providers are responsible </w:t>
      </w:r>
      <w:r w:rsidR="25843FC1" w:rsidRPr="623F485D">
        <w:rPr>
          <w:rFonts w:cs="Arial"/>
        </w:rPr>
        <w:t>for</w:t>
      </w:r>
      <w:r w:rsidRPr="623F485D">
        <w:rPr>
          <w:rFonts w:cs="Arial"/>
        </w:rPr>
        <w:t xml:space="preserve"> </w:t>
      </w:r>
      <w:r w:rsidR="5F642337" w:rsidRPr="623F485D">
        <w:rPr>
          <w:rFonts w:cs="Arial"/>
        </w:rPr>
        <w:t>assessing</w:t>
      </w:r>
      <w:r w:rsidRPr="623F485D">
        <w:rPr>
          <w:rFonts w:cs="Arial"/>
        </w:rPr>
        <w:t xml:space="preserve"> applicant eligibility for </w:t>
      </w:r>
      <w:r w:rsidR="00D96EC4">
        <w:rPr>
          <w:rFonts w:cs="Arial"/>
        </w:rPr>
        <w:t xml:space="preserve">the </w:t>
      </w:r>
      <w:r w:rsidRPr="623F485D">
        <w:rPr>
          <w:rFonts w:cs="Arial"/>
        </w:rPr>
        <w:t xml:space="preserve">CPP. </w:t>
      </w:r>
      <w:r w:rsidR="2654486D" w:rsidRPr="623F485D">
        <w:rPr>
          <w:rFonts w:cs="Arial"/>
        </w:rPr>
        <w:t>Providers</w:t>
      </w:r>
      <w:r w:rsidR="08B34BCB" w:rsidRPr="623F485D">
        <w:rPr>
          <w:rFonts w:cs="Arial"/>
        </w:rPr>
        <w:t xml:space="preserve"> </w:t>
      </w:r>
      <w:r w:rsidR="47D5A7C7" w:rsidRPr="623F485D">
        <w:rPr>
          <w:rFonts w:cs="Arial"/>
        </w:rPr>
        <w:t>may</w:t>
      </w:r>
      <w:r w:rsidR="08B34BCB" w:rsidRPr="623F485D">
        <w:rPr>
          <w:rFonts w:cs="Arial"/>
        </w:rPr>
        <w:t xml:space="preserve"> only </w:t>
      </w:r>
      <w:r w:rsidR="5EC63BE1" w:rsidRPr="623F485D">
        <w:rPr>
          <w:rFonts w:cs="Arial"/>
        </w:rPr>
        <w:t>approve</w:t>
      </w:r>
      <w:r w:rsidR="08B34BCB" w:rsidRPr="623F485D">
        <w:rPr>
          <w:rFonts w:cs="Arial"/>
        </w:rPr>
        <w:t xml:space="preserve"> applications that satisfy the eligibility</w:t>
      </w:r>
      <w:r w:rsidR="582765AF" w:rsidRPr="623F485D">
        <w:rPr>
          <w:rFonts w:cs="Arial"/>
        </w:rPr>
        <w:t xml:space="preserve"> </w:t>
      </w:r>
      <w:r w:rsidR="008522C0" w:rsidRPr="623F485D">
        <w:rPr>
          <w:rFonts w:cs="Arial"/>
        </w:rPr>
        <w:t>criteria,</w:t>
      </w:r>
      <w:r w:rsidR="73A9F51F" w:rsidRPr="623F485D">
        <w:rPr>
          <w:rFonts w:cs="Arial"/>
        </w:rPr>
        <w:t xml:space="preserve"> </w:t>
      </w:r>
      <w:r w:rsidR="51390277" w:rsidRPr="623F485D">
        <w:rPr>
          <w:rFonts w:cs="Arial"/>
        </w:rPr>
        <w:t>or</w:t>
      </w:r>
      <w:r w:rsidR="4DE44AE6" w:rsidRPr="70F7D9DE">
        <w:rPr>
          <w:rFonts w:cs="Arial"/>
          <w:i/>
          <w:iCs/>
        </w:rPr>
        <w:t xml:space="preserve"> </w:t>
      </w:r>
      <w:r w:rsidR="4DE44AE6" w:rsidRPr="00B15470">
        <w:rPr>
          <w:rFonts w:cs="Arial"/>
        </w:rPr>
        <w:t xml:space="preserve">they are </w:t>
      </w:r>
      <w:r w:rsidR="70A500A5" w:rsidRPr="5469DA92">
        <w:rPr>
          <w:rFonts w:cs="Arial"/>
        </w:rPr>
        <w:t>satisfised</w:t>
      </w:r>
      <w:r w:rsidR="4DE44AE6" w:rsidRPr="00B15470">
        <w:rPr>
          <w:rFonts w:cs="Arial"/>
        </w:rPr>
        <w:t xml:space="preserve"> that e</w:t>
      </w:r>
      <w:r w:rsidR="35E1EEFF" w:rsidRPr="00B15470">
        <w:rPr>
          <w:rFonts w:cs="Arial"/>
        </w:rPr>
        <w:t>x</w:t>
      </w:r>
      <w:r w:rsidR="4DE44AE6" w:rsidRPr="00B15470">
        <w:rPr>
          <w:rFonts w:cs="Arial"/>
        </w:rPr>
        <w:t xml:space="preserve">ceptional </w:t>
      </w:r>
      <w:r w:rsidR="1A0CE862" w:rsidRPr="5469DA92">
        <w:rPr>
          <w:rFonts w:cs="Arial"/>
        </w:rPr>
        <w:t>circumstances</w:t>
      </w:r>
      <w:r w:rsidR="4DE44AE6" w:rsidRPr="00B15470">
        <w:rPr>
          <w:rFonts w:cs="Arial"/>
        </w:rPr>
        <w:t xml:space="preserve"> apply</w:t>
      </w:r>
      <w:r w:rsidR="4DE44AE6" w:rsidRPr="5469DA92">
        <w:rPr>
          <w:rFonts w:cs="Arial"/>
          <w:i/>
          <w:iCs/>
        </w:rPr>
        <w:t>.</w:t>
      </w:r>
      <w:r w:rsidR="4DE44AE6" w:rsidRPr="5F583FF9">
        <w:rPr>
          <w:rFonts w:cs="Arial"/>
          <w:i/>
          <w:iCs/>
        </w:rPr>
        <w:t xml:space="preserve"> </w:t>
      </w:r>
    </w:p>
    <w:p w14:paraId="325FDA25" w14:textId="7FC1BB32" w:rsidR="009143F9" w:rsidRPr="00E76422" w:rsidRDefault="009143F9" w:rsidP="00B94877">
      <w:pPr>
        <w:pStyle w:val="Heading2"/>
      </w:pPr>
      <w:bookmarkStart w:id="21" w:name="_Toc464739942"/>
      <w:bookmarkStart w:id="22" w:name="_Toc195691557"/>
      <w:r w:rsidRPr="7D0CE1BA">
        <w:t xml:space="preserve">Who is </w:t>
      </w:r>
      <w:r w:rsidR="00D50B40">
        <w:t>E</w:t>
      </w:r>
      <w:r w:rsidRPr="7D0CE1BA">
        <w:t xml:space="preserve">ligible for </w:t>
      </w:r>
      <w:r w:rsidR="00821B81">
        <w:t>the CPP</w:t>
      </w:r>
      <w:r w:rsidRPr="7D0CE1BA">
        <w:t>?</w:t>
      </w:r>
      <w:bookmarkEnd w:id="18"/>
      <w:bookmarkEnd w:id="19"/>
      <w:bookmarkEnd w:id="20"/>
      <w:bookmarkEnd w:id="21"/>
      <w:bookmarkEnd w:id="22"/>
    </w:p>
    <w:p w14:paraId="7D3DD0F2" w14:textId="2EA07818" w:rsidR="00377E37" w:rsidRPr="00377E37" w:rsidRDefault="009143F9" w:rsidP="34A9FCC5">
      <w:pPr>
        <w:pStyle w:val="Heading8"/>
        <w:spacing w:line="360" w:lineRule="auto"/>
        <w:ind w:left="0" w:firstLine="0"/>
        <w:rPr>
          <w:sz w:val="22"/>
          <w:szCs w:val="22"/>
        </w:rPr>
      </w:pPr>
      <w:r w:rsidRPr="34A9FCC5">
        <w:rPr>
          <w:sz w:val="22"/>
          <w:szCs w:val="22"/>
        </w:rPr>
        <w:t>To be eligible</w:t>
      </w:r>
      <w:r w:rsidR="002D479B" w:rsidRPr="34A9FCC5">
        <w:rPr>
          <w:sz w:val="22"/>
          <w:szCs w:val="22"/>
        </w:rPr>
        <w:t xml:space="preserve"> to receive </w:t>
      </w:r>
      <w:r w:rsidR="00E40962" w:rsidRPr="34A9FCC5">
        <w:rPr>
          <w:sz w:val="22"/>
          <w:szCs w:val="22"/>
        </w:rPr>
        <w:t>the CPP</w:t>
      </w:r>
      <w:r w:rsidR="000E24BA" w:rsidRPr="34A9FCC5">
        <w:rPr>
          <w:sz w:val="22"/>
          <w:szCs w:val="22"/>
        </w:rPr>
        <w:t>, applicants</w:t>
      </w:r>
      <w:r w:rsidR="00A44A21" w:rsidRPr="34A9FCC5">
        <w:rPr>
          <w:sz w:val="22"/>
          <w:szCs w:val="22"/>
        </w:rPr>
        <w:t xml:space="preserve"> </w:t>
      </w:r>
      <w:r w:rsidRPr="34A9FCC5">
        <w:rPr>
          <w:sz w:val="22"/>
          <w:szCs w:val="22"/>
        </w:rPr>
        <w:t>must</w:t>
      </w:r>
      <w:r w:rsidR="003A3096" w:rsidRPr="34A9FCC5">
        <w:rPr>
          <w:sz w:val="22"/>
          <w:szCs w:val="22"/>
        </w:rPr>
        <w:t xml:space="preserve"> </w:t>
      </w:r>
      <w:r w:rsidR="00042088" w:rsidRPr="34A9FCC5">
        <w:rPr>
          <w:sz w:val="22"/>
          <w:szCs w:val="22"/>
        </w:rPr>
        <w:t>be</w:t>
      </w:r>
      <w:r w:rsidRPr="34A9FCC5">
        <w:rPr>
          <w:sz w:val="22"/>
          <w:szCs w:val="22"/>
        </w:rPr>
        <w:t>:</w:t>
      </w:r>
    </w:p>
    <w:p w14:paraId="5E5720F5" w14:textId="2A951A90" w:rsidR="000943CE" w:rsidRDefault="00F109F2" w:rsidP="34A9FCC5">
      <w:pPr>
        <w:pStyle w:val="Heading8"/>
        <w:numPr>
          <w:ilvl w:val="0"/>
          <w:numId w:val="51"/>
        </w:numPr>
        <w:spacing w:before="0" w:after="60" w:line="276" w:lineRule="auto"/>
        <w:rPr>
          <w:sz w:val="22"/>
          <w:szCs w:val="22"/>
        </w:rPr>
      </w:pPr>
      <w:r w:rsidRPr="34A9FCC5">
        <w:rPr>
          <w:sz w:val="22"/>
          <w:szCs w:val="22"/>
        </w:rPr>
        <w:t>a</w:t>
      </w:r>
      <w:r w:rsidR="00A22C50" w:rsidRPr="34A9FCC5">
        <w:rPr>
          <w:sz w:val="22"/>
          <w:szCs w:val="22"/>
        </w:rPr>
        <w:t xml:space="preserve"> domestic student</w:t>
      </w:r>
      <w:r w:rsidR="00DA7AA4">
        <w:rPr>
          <w:rStyle w:val="FootnoteReference"/>
          <w:sz w:val="22"/>
          <w:szCs w:val="22"/>
        </w:rPr>
        <w:footnoteReference w:id="2"/>
      </w:r>
      <w:r w:rsidR="49EBA67D" w:rsidRPr="34A9FCC5">
        <w:rPr>
          <w:sz w:val="22"/>
          <w:szCs w:val="22"/>
        </w:rPr>
        <w:t xml:space="preserve"> </w:t>
      </w:r>
    </w:p>
    <w:p w14:paraId="63901FA6" w14:textId="7579430C" w:rsidR="000943CE" w:rsidRDefault="1B53847D" w:rsidP="34A9FCC5">
      <w:pPr>
        <w:pStyle w:val="Heading8"/>
        <w:numPr>
          <w:ilvl w:val="0"/>
          <w:numId w:val="51"/>
        </w:numPr>
        <w:spacing w:before="0" w:after="60" w:line="276" w:lineRule="auto"/>
        <w:rPr>
          <w:sz w:val="22"/>
          <w:szCs w:val="22"/>
        </w:rPr>
      </w:pPr>
      <w:r w:rsidRPr="34A9FCC5">
        <w:rPr>
          <w:sz w:val="22"/>
          <w:szCs w:val="22"/>
        </w:rPr>
        <w:t>enrolled in a C</w:t>
      </w:r>
      <w:r w:rsidR="4D1BDA39" w:rsidRPr="34A9FCC5">
        <w:rPr>
          <w:sz w:val="22"/>
          <w:szCs w:val="22"/>
        </w:rPr>
        <w:t xml:space="preserve">ommonwealth </w:t>
      </w:r>
      <w:r w:rsidRPr="34A9FCC5">
        <w:rPr>
          <w:sz w:val="22"/>
          <w:szCs w:val="22"/>
        </w:rPr>
        <w:t>S</w:t>
      </w:r>
      <w:r w:rsidR="3FB443BA" w:rsidRPr="34A9FCC5">
        <w:rPr>
          <w:sz w:val="22"/>
          <w:szCs w:val="22"/>
        </w:rPr>
        <w:t xml:space="preserve">upported </w:t>
      </w:r>
      <w:r w:rsidRPr="34A9FCC5">
        <w:rPr>
          <w:sz w:val="22"/>
          <w:szCs w:val="22"/>
        </w:rPr>
        <w:t>P</w:t>
      </w:r>
      <w:r w:rsidR="193D5B3B" w:rsidRPr="34A9FCC5">
        <w:rPr>
          <w:sz w:val="22"/>
          <w:szCs w:val="22"/>
        </w:rPr>
        <w:t>lace (CSP)</w:t>
      </w:r>
    </w:p>
    <w:p w14:paraId="79388AB6" w14:textId="493D9F0C" w:rsidR="000943CE" w:rsidRDefault="00C92C24" w:rsidP="34A9FCC5">
      <w:pPr>
        <w:pStyle w:val="Heading8"/>
        <w:numPr>
          <w:ilvl w:val="0"/>
          <w:numId w:val="51"/>
        </w:numPr>
        <w:spacing w:before="0" w:after="60" w:line="276" w:lineRule="auto"/>
        <w:rPr>
          <w:sz w:val="22"/>
          <w:szCs w:val="22"/>
        </w:rPr>
      </w:pPr>
      <w:r>
        <w:rPr>
          <w:sz w:val="22"/>
          <w:szCs w:val="22"/>
        </w:rPr>
        <w:t>c</w:t>
      </w:r>
      <w:r w:rsidR="11FD7B5C" w:rsidRPr="34A9FCC5">
        <w:rPr>
          <w:sz w:val="22"/>
          <w:szCs w:val="22"/>
        </w:rPr>
        <w:t xml:space="preserve">ompleting </w:t>
      </w:r>
      <w:r w:rsidR="07A7C52E" w:rsidRPr="34A9FCC5">
        <w:rPr>
          <w:sz w:val="22"/>
          <w:szCs w:val="22"/>
        </w:rPr>
        <w:t>a Bachelor</w:t>
      </w:r>
      <w:r w:rsidR="516D1C0C" w:rsidRPr="34A9FCC5">
        <w:rPr>
          <w:sz w:val="22"/>
          <w:szCs w:val="22"/>
        </w:rPr>
        <w:t>’</w:t>
      </w:r>
      <w:r w:rsidR="07A7C52E" w:rsidRPr="34A9FCC5">
        <w:rPr>
          <w:sz w:val="22"/>
          <w:szCs w:val="22"/>
        </w:rPr>
        <w:t xml:space="preserve">s or </w:t>
      </w:r>
      <w:r w:rsidR="5797DEB0" w:rsidRPr="34A9FCC5">
        <w:rPr>
          <w:sz w:val="22"/>
          <w:szCs w:val="22"/>
        </w:rPr>
        <w:t>Master’s</w:t>
      </w:r>
      <w:r w:rsidR="07A7C52E" w:rsidRPr="34A9FCC5">
        <w:rPr>
          <w:sz w:val="22"/>
          <w:szCs w:val="22"/>
        </w:rPr>
        <w:t xml:space="preserve"> degree in </w:t>
      </w:r>
      <w:r w:rsidR="5B4C1A06" w:rsidRPr="34A9FCC5">
        <w:rPr>
          <w:sz w:val="22"/>
          <w:szCs w:val="22"/>
        </w:rPr>
        <w:t xml:space="preserve">an </w:t>
      </w:r>
      <w:r w:rsidR="3B84F474" w:rsidRPr="34A9FCC5">
        <w:rPr>
          <w:sz w:val="22"/>
          <w:szCs w:val="22"/>
        </w:rPr>
        <w:t>eligible course of study</w:t>
      </w:r>
      <w:r w:rsidR="5B4C1A06" w:rsidRPr="34A9FCC5">
        <w:rPr>
          <w:sz w:val="22"/>
          <w:szCs w:val="22"/>
        </w:rPr>
        <w:t xml:space="preserve"> that leads to entry-to-practice</w:t>
      </w:r>
      <w:r w:rsidR="27C6E0B8" w:rsidRPr="34A9FCC5">
        <w:rPr>
          <w:sz w:val="22"/>
          <w:szCs w:val="22"/>
        </w:rPr>
        <w:t xml:space="preserve"> in teaching, </w:t>
      </w:r>
      <w:r w:rsidR="07A7C52E" w:rsidRPr="34A9FCC5">
        <w:rPr>
          <w:sz w:val="22"/>
          <w:szCs w:val="22"/>
        </w:rPr>
        <w:t>social work, or nursing and midwifery</w:t>
      </w:r>
      <w:r w:rsidR="472BA4D3" w:rsidRPr="34A9FCC5">
        <w:rPr>
          <w:sz w:val="22"/>
          <w:szCs w:val="22"/>
        </w:rPr>
        <w:t>.</w:t>
      </w:r>
    </w:p>
    <w:p w14:paraId="783A7C61" w14:textId="70BE6B29" w:rsidR="000943CE" w:rsidRDefault="683611A9" w:rsidP="34A9FCC5">
      <w:pPr>
        <w:pStyle w:val="Heading8"/>
        <w:numPr>
          <w:ilvl w:val="0"/>
          <w:numId w:val="51"/>
        </w:numPr>
        <w:spacing w:before="0" w:after="60" w:line="276" w:lineRule="auto"/>
        <w:rPr>
          <w:sz w:val="22"/>
          <w:szCs w:val="22"/>
        </w:rPr>
      </w:pPr>
      <w:r w:rsidRPr="34A9FCC5">
        <w:rPr>
          <w:sz w:val="22"/>
          <w:szCs w:val="22"/>
        </w:rPr>
        <w:t>u</w:t>
      </w:r>
      <w:r w:rsidR="289BDEB5" w:rsidRPr="34A9FCC5">
        <w:rPr>
          <w:sz w:val="22"/>
          <w:szCs w:val="22"/>
        </w:rPr>
        <w:t xml:space="preserve">ndertaking </w:t>
      </w:r>
      <w:r w:rsidR="468303E4" w:rsidRPr="34A9FCC5">
        <w:rPr>
          <w:sz w:val="22"/>
          <w:szCs w:val="22"/>
        </w:rPr>
        <w:t xml:space="preserve">mandatory </w:t>
      </w:r>
      <w:r w:rsidR="49536FF4" w:rsidRPr="34A9FCC5">
        <w:rPr>
          <w:sz w:val="22"/>
          <w:szCs w:val="22"/>
        </w:rPr>
        <w:t>placements</w:t>
      </w:r>
      <w:r w:rsidRPr="34A9FCC5">
        <w:rPr>
          <w:sz w:val="22"/>
          <w:szCs w:val="22"/>
        </w:rPr>
        <w:t xml:space="preserve"> that </w:t>
      </w:r>
      <w:r w:rsidR="002C6B2C" w:rsidRPr="34A9FCC5">
        <w:rPr>
          <w:sz w:val="22"/>
          <w:szCs w:val="22"/>
        </w:rPr>
        <w:t>are</w:t>
      </w:r>
      <w:r w:rsidR="6791719F" w:rsidRPr="34A9FCC5">
        <w:rPr>
          <w:sz w:val="22"/>
          <w:szCs w:val="22"/>
        </w:rPr>
        <w:t xml:space="preserve"> either</w:t>
      </w:r>
      <w:r w:rsidR="740779BD" w:rsidRPr="34A9FCC5">
        <w:rPr>
          <w:sz w:val="22"/>
          <w:szCs w:val="22"/>
        </w:rPr>
        <w:t>:</w:t>
      </w:r>
    </w:p>
    <w:p w14:paraId="251D6845" w14:textId="6068A6E9" w:rsidR="006F400F" w:rsidRPr="006F400F" w:rsidRDefault="21C31D4F" w:rsidP="008C6611">
      <w:pPr>
        <w:pStyle w:val="Heading8"/>
        <w:numPr>
          <w:ilvl w:val="1"/>
          <w:numId w:val="51"/>
        </w:numPr>
        <w:spacing w:before="0" w:after="60" w:line="276" w:lineRule="auto"/>
        <w:contextualSpacing w:val="0"/>
      </w:pPr>
      <w:r w:rsidRPr="6F6F22A3">
        <w:rPr>
          <w:sz w:val="22"/>
          <w:szCs w:val="22"/>
        </w:rPr>
        <w:t>on</w:t>
      </w:r>
      <w:r w:rsidR="6D9D123F" w:rsidRPr="50CFF748">
        <w:rPr>
          <w:sz w:val="22"/>
          <w:szCs w:val="22"/>
        </w:rPr>
        <w:t xml:space="preserve"> average 30 hours or more per week for the dura</w:t>
      </w:r>
      <w:r w:rsidR="7FFCB4C5" w:rsidRPr="50CFF748">
        <w:rPr>
          <w:sz w:val="22"/>
          <w:szCs w:val="22"/>
        </w:rPr>
        <w:t>tion of the placement</w:t>
      </w:r>
      <w:r w:rsidR="76848A28" w:rsidRPr="50CFF748">
        <w:rPr>
          <w:sz w:val="22"/>
          <w:szCs w:val="22"/>
        </w:rPr>
        <w:t>,</w:t>
      </w:r>
      <w:r w:rsidR="3D85F149" w:rsidRPr="50CFF748">
        <w:rPr>
          <w:sz w:val="22"/>
          <w:szCs w:val="22"/>
        </w:rPr>
        <w:t xml:space="preserve"> which are</w:t>
      </w:r>
      <w:r w:rsidR="283928CD" w:rsidRPr="50CFF748">
        <w:rPr>
          <w:sz w:val="22"/>
          <w:szCs w:val="22"/>
        </w:rPr>
        <w:t xml:space="preserve"> linked to the same field of education as the degree</w:t>
      </w:r>
      <w:r w:rsidR="67043802" w:rsidRPr="50CFF748">
        <w:rPr>
          <w:sz w:val="22"/>
          <w:szCs w:val="22"/>
        </w:rPr>
        <w:t>;</w:t>
      </w:r>
      <w:r w:rsidR="004414E9">
        <w:rPr>
          <w:sz w:val="22"/>
          <w:szCs w:val="22"/>
        </w:rPr>
        <w:t xml:space="preserve"> </w:t>
      </w:r>
      <w:r w:rsidR="00E1608A">
        <w:rPr>
          <w:b/>
          <w:bCs w:val="0"/>
        </w:rPr>
        <w:t>OR</w:t>
      </w:r>
    </w:p>
    <w:p w14:paraId="0548B703" w14:textId="756B6640" w:rsidR="000943CE" w:rsidRPr="008C6611" w:rsidRDefault="00051860" w:rsidP="008C6611">
      <w:pPr>
        <w:pStyle w:val="Heading8"/>
        <w:numPr>
          <w:ilvl w:val="1"/>
          <w:numId w:val="51"/>
        </w:numPr>
        <w:spacing w:before="0" w:after="60" w:line="276" w:lineRule="auto"/>
        <w:contextualSpacing w:val="0"/>
        <w:rPr>
          <w:rFonts w:cs="Arial"/>
          <w:sz w:val="22"/>
          <w:szCs w:val="22"/>
        </w:rPr>
      </w:pPr>
      <w:r w:rsidRPr="34A9FCC5">
        <w:rPr>
          <w:rFonts w:cs="Arial"/>
          <w:sz w:val="22"/>
          <w:szCs w:val="22"/>
        </w:rPr>
        <w:t>as part of</w:t>
      </w:r>
      <w:r w:rsidR="195AEDD5" w:rsidRPr="34A9FCC5">
        <w:rPr>
          <w:rFonts w:cs="Arial"/>
          <w:sz w:val="22"/>
          <w:szCs w:val="22"/>
        </w:rPr>
        <w:t xml:space="preserve"> course of study in midwifery known as a continuity of care placement</w:t>
      </w:r>
      <w:r w:rsidR="00E94FB2" w:rsidRPr="34A9FCC5">
        <w:rPr>
          <w:rFonts w:cs="Arial"/>
          <w:sz w:val="22"/>
          <w:szCs w:val="22"/>
        </w:rPr>
        <w:t>s</w:t>
      </w:r>
      <w:r w:rsidR="195AEDD5" w:rsidRPr="34A9FCC5">
        <w:rPr>
          <w:rFonts w:cs="Arial"/>
          <w:sz w:val="22"/>
          <w:szCs w:val="22"/>
        </w:rPr>
        <w:t xml:space="preserve"> which prevents the student from being able to maintain paid work due to the need to ensure their availability during the placemen</w:t>
      </w:r>
      <w:r w:rsidRPr="34A9FCC5">
        <w:rPr>
          <w:rFonts w:cs="Arial"/>
          <w:sz w:val="22"/>
          <w:szCs w:val="22"/>
        </w:rPr>
        <w:t>t</w:t>
      </w:r>
    </w:p>
    <w:p w14:paraId="0C200F29" w14:textId="32B035B4" w:rsidR="34A9FCC5" w:rsidRDefault="34A9FCC5" w:rsidP="34A9FCC5">
      <w:pPr>
        <w:pStyle w:val="Heading8"/>
        <w:spacing w:line="360" w:lineRule="auto"/>
        <w:ind w:left="0" w:firstLine="0"/>
        <w:rPr>
          <w:sz w:val="22"/>
          <w:szCs w:val="22"/>
        </w:rPr>
      </w:pPr>
    </w:p>
    <w:p w14:paraId="166357D5" w14:textId="743D1A03" w:rsidR="00DC2E6B" w:rsidRPr="00D84269" w:rsidRDefault="000943CE" w:rsidP="34A9FCC5">
      <w:pPr>
        <w:pStyle w:val="Heading8"/>
        <w:spacing w:line="360" w:lineRule="auto"/>
        <w:ind w:left="0" w:firstLine="0"/>
        <w:rPr>
          <w:sz w:val="22"/>
          <w:szCs w:val="22"/>
        </w:rPr>
      </w:pPr>
      <w:r w:rsidRPr="34A9FCC5">
        <w:rPr>
          <w:sz w:val="22"/>
          <w:szCs w:val="22"/>
        </w:rPr>
        <w:t>Applicants must also meet one of the following criteria:</w:t>
      </w:r>
    </w:p>
    <w:p w14:paraId="1A79F892" w14:textId="63B1150B" w:rsidR="009E29E8" w:rsidRDefault="009E29E8" w:rsidP="00037B61">
      <w:pPr>
        <w:pStyle w:val="Heading8"/>
        <w:numPr>
          <w:ilvl w:val="0"/>
          <w:numId w:val="26"/>
        </w:numPr>
        <w:spacing w:before="0" w:after="60" w:line="276" w:lineRule="auto"/>
        <w:contextualSpacing w:val="0"/>
        <w:rPr>
          <w:sz w:val="22"/>
          <w:szCs w:val="22"/>
        </w:rPr>
      </w:pPr>
      <w:r>
        <w:rPr>
          <w:sz w:val="22"/>
          <w:szCs w:val="22"/>
        </w:rPr>
        <w:t xml:space="preserve">be currently in receipt of a Commonwealth </w:t>
      </w:r>
      <w:r w:rsidR="009D3D47">
        <w:rPr>
          <w:sz w:val="22"/>
          <w:szCs w:val="22"/>
        </w:rPr>
        <w:t xml:space="preserve">ISP </w:t>
      </w:r>
      <w:r w:rsidR="00D53023">
        <w:rPr>
          <w:sz w:val="22"/>
          <w:szCs w:val="22"/>
        </w:rPr>
        <w:t xml:space="preserve">as </w:t>
      </w:r>
      <w:r w:rsidR="00BF0066">
        <w:rPr>
          <w:sz w:val="22"/>
          <w:szCs w:val="22"/>
        </w:rPr>
        <w:t xml:space="preserve">defined at Section 23 of the </w:t>
      </w:r>
      <w:r w:rsidR="0077647F" w:rsidRPr="009C65E5">
        <w:rPr>
          <w:i/>
          <w:iCs/>
          <w:sz w:val="22"/>
          <w:szCs w:val="22"/>
        </w:rPr>
        <w:t xml:space="preserve">Social Security </w:t>
      </w:r>
      <w:r w:rsidR="0019199D" w:rsidRPr="009C65E5">
        <w:rPr>
          <w:i/>
          <w:iCs/>
          <w:sz w:val="22"/>
          <w:szCs w:val="22"/>
        </w:rPr>
        <w:t>Act 1991</w:t>
      </w:r>
      <w:r w:rsidR="0019199D">
        <w:rPr>
          <w:sz w:val="22"/>
          <w:szCs w:val="22"/>
        </w:rPr>
        <w:t xml:space="preserve"> or </w:t>
      </w:r>
      <w:r w:rsidR="005951D1">
        <w:rPr>
          <w:sz w:val="22"/>
          <w:szCs w:val="22"/>
        </w:rPr>
        <w:t xml:space="preserve">payments </w:t>
      </w:r>
      <w:r w:rsidR="00701298">
        <w:rPr>
          <w:sz w:val="22"/>
          <w:szCs w:val="22"/>
        </w:rPr>
        <w:t>from a prescribed educational scheme</w:t>
      </w:r>
      <w:r w:rsidR="0083125C">
        <w:rPr>
          <w:sz w:val="22"/>
          <w:szCs w:val="22"/>
        </w:rPr>
        <w:t xml:space="preserve"> as described </w:t>
      </w:r>
      <w:r w:rsidR="006F16AD">
        <w:rPr>
          <w:sz w:val="22"/>
          <w:szCs w:val="22"/>
        </w:rPr>
        <w:t>at</w:t>
      </w:r>
      <w:r w:rsidR="0083125C">
        <w:rPr>
          <w:sz w:val="22"/>
          <w:szCs w:val="22"/>
        </w:rPr>
        <w:t xml:space="preserve"> Section </w:t>
      </w:r>
      <w:r w:rsidR="00510E37">
        <w:rPr>
          <w:sz w:val="22"/>
          <w:szCs w:val="22"/>
        </w:rPr>
        <w:t>5</w:t>
      </w:r>
      <w:r w:rsidR="000A6B94">
        <w:rPr>
          <w:sz w:val="22"/>
          <w:szCs w:val="22"/>
        </w:rPr>
        <w:t xml:space="preserve">(1) of the </w:t>
      </w:r>
      <w:r w:rsidR="000A6B94" w:rsidRPr="009C65E5">
        <w:rPr>
          <w:i/>
          <w:iCs/>
          <w:sz w:val="22"/>
          <w:szCs w:val="22"/>
        </w:rPr>
        <w:t>Social Security Act 1991</w:t>
      </w:r>
      <w:r w:rsidR="007E6A9C">
        <w:rPr>
          <w:sz w:val="22"/>
          <w:szCs w:val="22"/>
        </w:rPr>
        <w:t>, speci</w:t>
      </w:r>
      <w:r w:rsidR="00BB1404">
        <w:rPr>
          <w:sz w:val="22"/>
          <w:szCs w:val="22"/>
        </w:rPr>
        <w:t xml:space="preserve">fically </w:t>
      </w:r>
      <w:r w:rsidR="00BC7FFC">
        <w:rPr>
          <w:sz w:val="22"/>
          <w:szCs w:val="22"/>
        </w:rPr>
        <w:t xml:space="preserve">ABSTUDY </w:t>
      </w:r>
      <w:r w:rsidR="00AE75AA">
        <w:rPr>
          <w:sz w:val="22"/>
          <w:szCs w:val="22"/>
        </w:rPr>
        <w:t xml:space="preserve">and </w:t>
      </w:r>
      <w:r w:rsidR="0074625C">
        <w:rPr>
          <w:sz w:val="22"/>
          <w:szCs w:val="22"/>
        </w:rPr>
        <w:t>Department of Veterans</w:t>
      </w:r>
      <w:r w:rsidR="00427450">
        <w:rPr>
          <w:sz w:val="22"/>
          <w:szCs w:val="22"/>
        </w:rPr>
        <w:t>’ Affairs (DVA)</w:t>
      </w:r>
      <w:r w:rsidR="005E2EC7">
        <w:rPr>
          <w:sz w:val="22"/>
          <w:szCs w:val="22"/>
        </w:rPr>
        <w:t xml:space="preserve"> Education Schemes</w:t>
      </w:r>
      <w:r w:rsidR="00B3110D">
        <w:rPr>
          <w:sz w:val="22"/>
          <w:szCs w:val="22"/>
        </w:rPr>
        <w:t>.</w:t>
      </w:r>
    </w:p>
    <w:p w14:paraId="1425CD0A" w14:textId="2AEB322E" w:rsidR="009E29E8" w:rsidRDefault="009E29E8" w:rsidP="009E29E8">
      <w:pPr>
        <w:pStyle w:val="Heading8"/>
        <w:spacing w:before="0" w:after="60" w:line="276" w:lineRule="auto"/>
        <w:ind w:left="0" w:firstLine="0"/>
        <w:contextualSpacing w:val="0"/>
        <w:rPr>
          <w:sz w:val="22"/>
          <w:szCs w:val="22"/>
        </w:rPr>
      </w:pPr>
      <w:r w:rsidRPr="00453CF7">
        <w:rPr>
          <w:b/>
          <w:bCs w:val="0"/>
          <w:sz w:val="22"/>
          <w:szCs w:val="22"/>
        </w:rPr>
        <w:t>OR</w:t>
      </w:r>
    </w:p>
    <w:p w14:paraId="3AC8D6B4" w14:textId="2C21F9E4" w:rsidR="00CE3E9B" w:rsidRDefault="0B012045" w:rsidP="34A9FCC5">
      <w:pPr>
        <w:pStyle w:val="Heading8"/>
        <w:numPr>
          <w:ilvl w:val="0"/>
          <w:numId w:val="2"/>
        </w:numPr>
        <w:spacing w:before="0" w:after="60" w:line="276" w:lineRule="auto"/>
        <w:rPr>
          <w:sz w:val="22"/>
          <w:szCs w:val="22"/>
        </w:rPr>
      </w:pPr>
      <w:r w:rsidRPr="34A9FCC5">
        <w:rPr>
          <w:sz w:val="22"/>
          <w:szCs w:val="22"/>
        </w:rPr>
        <w:t>demonstrate a need to work</w:t>
      </w:r>
      <w:r w:rsidR="2CC1743F" w:rsidRPr="34A9FCC5">
        <w:rPr>
          <w:sz w:val="22"/>
          <w:szCs w:val="22"/>
        </w:rPr>
        <w:t xml:space="preserve"> </w:t>
      </w:r>
      <w:r w:rsidR="00BB5844" w:rsidRPr="00BB5844">
        <w:rPr>
          <w:sz w:val="22"/>
          <w:szCs w:val="22"/>
        </w:rPr>
        <w:t>where students show that they need to work during their normal studies by demonstrating they worked on average more than 15 hours a week either in the four weeks prior to applying for CPP or the four weeks prior to the student commencing their placement, whichever is earlier</w:t>
      </w:r>
      <w:r w:rsidR="2C002E82" w:rsidRPr="34A9FCC5">
        <w:rPr>
          <w:sz w:val="22"/>
          <w:szCs w:val="22"/>
        </w:rPr>
        <w:t xml:space="preserve"> </w:t>
      </w:r>
      <w:r w:rsidR="185DED48" w:rsidRPr="34A9FCC5">
        <w:rPr>
          <w:sz w:val="22"/>
          <w:szCs w:val="22"/>
        </w:rPr>
        <w:t>(‘</w:t>
      </w:r>
      <w:r w:rsidR="7666A791" w:rsidRPr="34A9FCC5">
        <w:rPr>
          <w:sz w:val="22"/>
          <w:szCs w:val="22"/>
        </w:rPr>
        <w:t>N</w:t>
      </w:r>
      <w:r w:rsidR="2C002E82" w:rsidRPr="34A9FCC5">
        <w:rPr>
          <w:sz w:val="22"/>
          <w:szCs w:val="22"/>
        </w:rPr>
        <w:t xml:space="preserve">eed to </w:t>
      </w:r>
      <w:r w:rsidR="7666A791" w:rsidRPr="34A9FCC5">
        <w:rPr>
          <w:sz w:val="22"/>
          <w:szCs w:val="22"/>
        </w:rPr>
        <w:t>W</w:t>
      </w:r>
      <w:r w:rsidR="2C002E82" w:rsidRPr="34A9FCC5">
        <w:rPr>
          <w:sz w:val="22"/>
          <w:szCs w:val="22"/>
        </w:rPr>
        <w:t>ork</w:t>
      </w:r>
      <w:r w:rsidR="7666A791" w:rsidRPr="34A9FCC5">
        <w:rPr>
          <w:sz w:val="22"/>
          <w:szCs w:val="22"/>
        </w:rPr>
        <w:t xml:space="preserve"> Test’</w:t>
      </w:r>
      <w:r w:rsidR="3C6D8763" w:rsidRPr="34A9FCC5">
        <w:rPr>
          <w:sz w:val="22"/>
          <w:szCs w:val="22"/>
        </w:rPr>
        <w:t>)</w:t>
      </w:r>
      <w:r w:rsidR="4C0B9344" w:rsidRPr="34A9FCC5">
        <w:rPr>
          <w:sz w:val="22"/>
          <w:szCs w:val="22"/>
        </w:rPr>
        <w:t>.</w:t>
      </w:r>
      <w:r w:rsidR="21DFD493" w:rsidRPr="34A9FCC5">
        <w:rPr>
          <w:sz w:val="22"/>
          <w:szCs w:val="22"/>
        </w:rPr>
        <w:t xml:space="preserve"> </w:t>
      </w:r>
    </w:p>
    <w:p w14:paraId="3AC50B80" w14:textId="415A51F6" w:rsidR="00BF0187" w:rsidRPr="00453CF7" w:rsidRDefault="00BF0187" w:rsidP="292FECDB">
      <w:pPr>
        <w:ind w:firstLine="720"/>
        <w:rPr>
          <w:b/>
          <w:bCs/>
        </w:rPr>
      </w:pPr>
      <w:r w:rsidRPr="00453CF7">
        <w:rPr>
          <w:b/>
          <w:bCs/>
        </w:rPr>
        <w:t>AND</w:t>
      </w:r>
    </w:p>
    <w:p w14:paraId="0185D9FF" w14:textId="1E7E326A" w:rsidR="00857EE0" w:rsidRDefault="00857EE0" w:rsidP="34A9FCC5">
      <w:pPr>
        <w:pStyle w:val="Heading8"/>
        <w:numPr>
          <w:ilvl w:val="0"/>
          <w:numId w:val="1"/>
        </w:numPr>
        <w:spacing w:before="0" w:after="60" w:line="276" w:lineRule="auto"/>
        <w:rPr>
          <w:sz w:val="22"/>
          <w:szCs w:val="22"/>
        </w:rPr>
      </w:pPr>
      <w:r w:rsidRPr="34A9FCC5">
        <w:rPr>
          <w:sz w:val="22"/>
          <w:szCs w:val="22"/>
        </w:rPr>
        <w:t xml:space="preserve">not earn </w:t>
      </w:r>
      <w:r w:rsidR="49982F91" w:rsidRPr="34A9FCC5">
        <w:rPr>
          <w:sz w:val="22"/>
          <w:szCs w:val="22"/>
        </w:rPr>
        <w:t xml:space="preserve">more than </w:t>
      </w:r>
      <w:r w:rsidRPr="34A9FCC5">
        <w:rPr>
          <w:sz w:val="22"/>
          <w:szCs w:val="22"/>
        </w:rPr>
        <w:t xml:space="preserve">$1,500 per week </w:t>
      </w:r>
      <w:r w:rsidR="41F452D3" w:rsidRPr="34A9FCC5">
        <w:rPr>
          <w:sz w:val="22"/>
          <w:szCs w:val="22"/>
        </w:rPr>
        <w:t>gross (pre-tax)</w:t>
      </w:r>
      <w:r w:rsidR="270FE9E2" w:rsidRPr="34A9FCC5">
        <w:rPr>
          <w:sz w:val="22"/>
          <w:szCs w:val="22"/>
        </w:rPr>
        <w:t>, on average</w:t>
      </w:r>
      <w:r w:rsidRPr="34A9FCC5">
        <w:rPr>
          <w:sz w:val="22"/>
          <w:szCs w:val="22"/>
        </w:rPr>
        <w:t xml:space="preserve"> within the </w:t>
      </w:r>
      <w:r w:rsidR="00DB42D0" w:rsidRPr="34A9FCC5">
        <w:rPr>
          <w:sz w:val="22"/>
          <w:szCs w:val="22"/>
        </w:rPr>
        <w:t xml:space="preserve">same </w:t>
      </w:r>
      <w:r w:rsidR="000B1B35" w:rsidRPr="34A9FCC5">
        <w:rPr>
          <w:sz w:val="22"/>
          <w:szCs w:val="22"/>
        </w:rPr>
        <w:t>4-week</w:t>
      </w:r>
      <w:r w:rsidRPr="34A9FCC5">
        <w:rPr>
          <w:sz w:val="22"/>
          <w:szCs w:val="22"/>
        </w:rPr>
        <w:t xml:space="preserve"> evidentiary period</w:t>
      </w:r>
      <w:r w:rsidR="242508D4" w:rsidRPr="34A9FCC5">
        <w:rPr>
          <w:sz w:val="22"/>
          <w:szCs w:val="22"/>
        </w:rPr>
        <w:t>, including amounts of scholarships</w:t>
      </w:r>
      <w:r w:rsidR="585F73AD" w:rsidRPr="34A9FCC5">
        <w:rPr>
          <w:sz w:val="22"/>
          <w:szCs w:val="22"/>
        </w:rPr>
        <w:t xml:space="preserve"> or similar</w:t>
      </w:r>
      <w:r w:rsidR="242508D4" w:rsidRPr="34A9FCC5">
        <w:rPr>
          <w:sz w:val="22"/>
          <w:szCs w:val="22"/>
        </w:rPr>
        <w:t xml:space="preserve"> </w:t>
      </w:r>
      <w:r w:rsidR="00DD1599" w:rsidRPr="34A9FCC5">
        <w:rPr>
          <w:sz w:val="22"/>
          <w:szCs w:val="22"/>
        </w:rPr>
        <w:t xml:space="preserve">financial </w:t>
      </w:r>
      <w:r w:rsidR="00A91284" w:rsidRPr="34A9FCC5">
        <w:rPr>
          <w:sz w:val="22"/>
          <w:szCs w:val="22"/>
        </w:rPr>
        <w:t xml:space="preserve">cost of living assistance </w:t>
      </w:r>
      <w:r w:rsidR="242508D4" w:rsidRPr="34A9FCC5">
        <w:rPr>
          <w:sz w:val="22"/>
          <w:szCs w:val="22"/>
        </w:rPr>
        <w:t xml:space="preserve">from the Commonwealth, States and </w:t>
      </w:r>
      <w:r w:rsidR="7A3B05BA" w:rsidRPr="34A9FCC5">
        <w:rPr>
          <w:sz w:val="22"/>
          <w:szCs w:val="22"/>
        </w:rPr>
        <w:t>Territories</w:t>
      </w:r>
      <w:r w:rsidR="00F92A77" w:rsidRPr="34A9FCC5">
        <w:rPr>
          <w:sz w:val="22"/>
          <w:szCs w:val="22"/>
        </w:rPr>
        <w:t xml:space="preserve"> (‘</w:t>
      </w:r>
      <w:r w:rsidR="008D625E" w:rsidRPr="34A9FCC5">
        <w:rPr>
          <w:sz w:val="22"/>
          <w:szCs w:val="22"/>
        </w:rPr>
        <w:t xml:space="preserve">Income </w:t>
      </w:r>
      <w:r w:rsidR="00F92A77" w:rsidRPr="34A9FCC5">
        <w:rPr>
          <w:sz w:val="22"/>
          <w:szCs w:val="22"/>
        </w:rPr>
        <w:t>Test</w:t>
      </w:r>
      <w:r w:rsidR="00E23419" w:rsidRPr="34A9FCC5">
        <w:rPr>
          <w:sz w:val="22"/>
          <w:szCs w:val="22"/>
        </w:rPr>
        <w:t>’)</w:t>
      </w:r>
      <w:r w:rsidR="00C501D5" w:rsidRPr="34A9FCC5">
        <w:rPr>
          <w:sz w:val="22"/>
          <w:szCs w:val="22"/>
        </w:rPr>
        <w:t>.</w:t>
      </w:r>
      <w:r w:rsidR="2D3B20E2" w:rsidRPr="34A9FCC5">
        <w:rPr>
          <w:sz w:val="22"/>
          <w:szCs w:val="22"/>
        </w:rPr>
        <w:t xml:space="preserve"> </w:t>
      </w:r>
    </w:p>
    <w:p w14:paraId="35377B9C" w14:textId="4F01BBDC" w:rsidR="00601F29" w:rsidRPr="00601F29" w:rsidRDefault="00601F29" w:rsidP="00E74DF7">
      <w:r>
        <w:t xml:space="preserve">Further information about the Need to Work Test and </w:t>
      </w:r>
      <w:r w:rsidR="008D625E">
        <w:t>Income</w:t>
      </w:r>
      <w:r>
        <w:t xml:space="preserve"> Test </w:t>
      </w:r>
      <w:r w:rsidR="00305D03">
        <w:t>is at Section 5.</w:t>
      </w:r>
    </w:p>
    <w:p w14:paraId="5F013512" w14:textId="082D2DA0" w:rsidR="00841E96" w:rsidRPr="00030A86" w:rsidRDefault="00815646" w:rsidP="00A3711A">
      <w:pPr>
        <w:pStyle w:val="Heading2"/>
      </w:pPr>
      <w:bookmarkStart w:id="23" w:name="_Toc145061182"/>
      <w:bookmarkStart w:id="24" w:name="_Toc145061183"/>
      <w:bookmarkStart w:id="25" w:name="_Toc145061184"/>
      <w:bookmarkStart w:id="26" w:name="_Toc145061185"/>
      <w:bookmarkStart w:id="27" w:name="_Toc145061186"/>
      <w:bookmarkStart w:id="28" w:name="_Toc145061187"/>
      <w:bookmarkStart w:id="29" w:name="_Toc145061188"/>
      <w:bookmarkStart w:id="30" w:name="_Toc195691558"/>
      <w:bookmarkEnd w:id="23"/>
      <w:bookmarkEnd w:id="24"/>
      <w:bookmarkEnd w:id="25"/>
      <w:bookmarkEnd w:id="26"/>
      <w:bookmarkEnd w:id="27"/>
      <w:bookmarkEnd w:id="28"/>
      <w:bookmarkEnd w:id="29"/>
      <w:r>
        <w:t xml:space="preserve">Eligible </w:t>
      </w:r>
      <w:r w:rsidR="00D50B40">
        <w:t>C</w:t>
      </w:r>
      <w:r>
        <w:t xml:space="preserve">ourses </w:t>
      </w:r>
      <w:r w:rsidR="00117582">
        <w:t>of</w:t>
      </w:r>
      <w:r>
        <w:t xml:space="preserve"> </w:t>
      </w:r>
      <w:r w:rsidR="00D50B40">
        <w:t>S</w:t>
      </w:r>
      <w:r>
        <w:t>tudy</w:t>
      </w:r>
      <w:bookmarkEnd w:id="30"/>
    </w:p>
    <w:p w14:paraId="520802D0" w14:textId="2E7C783F" w:rsidR="00D63797" w:rsidRPr="002078C5" w:rsidRDefault="3DBF681A" w:rsidP="002078C5">
      <w:pPr>
        <w:spacing w:after="120"/>
        <w:rPr>
          <w:rFonts w:cs="Arial"/>
        </w:rPr>
      </w:pPr>
      <w:r w:rsidRPr="2D8E7000">
        <w:rPr>
          <w:rFonts w:cs="Arial"/>
        </w:rPr>
        <w:t xml:space="preserve">Eligible courses of study are </w:t>
      </w:r>
      <w:r w:rsidR="4F235472" w:rsidRPr="4E82C600">
        <w:rPr>
          <w:rFonts w:cs="Arial"/>
        </w:rPr>
        <w:t>e</w:t>
      </w:r>
      <w:r w:rsidR="3D740925" w:rsidRPr="4E82C600">
        <w:rPr>
          <w:rFonts w:cs="Arial"/>
        </w:rPr>
        <w:t>ntry</w:t>
      </w:r>
      <w:r w:rsidR="1C4FD5A5" w:rsidRPr="2A8CC4AF">
        <w:rPr>
          <w:rFonts w:cs="Arial"/>
        </w:rPr>
        <w:t xml:space="preserve">-to-practice </w:t>
      </w:r>
      <w:r w:rsidR="1C4FD5A5" w:rsidRPr="4BAD1166">
        <w:rPr>
          <w:rFonts w:cs="Arial"/>
        </w:rPr>
        <w:t>Bachelor</w:t>
      </w:r>
      <w:r w:rsidR="33CD44F9" w:rsidRPr="4BAD1166">
        <w:rPr>
          <w:rFonts w:cs="Arial"/>
        </w:rPr>
        <w:t>’s</w:t>
      </w:r>
      <w:r w:rsidR="1C4FD5A5" w:rsidRPr="2A8CC4AF">
        <w:rPr>
          <w:rFonts w:cs="Arial"/>
        </w:rPr>
        <w:t xml:space="preserve"> or Master</w:t>
      </w:r>
      <w:r w:rsidR="243DE4D6" w:rsidRPr="2A8CC4AF">
        <w:rPr>
          <w:rFonts w:cs="Arial"/>
        </w:rPr>
        <w:t>’</w:t>
      </w:r>
      <w:r w:rsidR="1C4FD5A5" w:rsidRPr="2A8CC4AF">
        <w:rPr>
          <w:rFonts w:cs="Arial"/>
        </w:rPr>
        <w:t xml:space="preserve">s </w:t>
      </w:r>
      <w:r w:rsidR="0D73F8BE" w:rsidRPr="2A8CC4AF">
        <w:rPr>
          <w:rFonts w:cs="Arial"/>
        </w:rPr>
        <w:t>degree</w:t>
      </w:r>
      <w:r w:rsidR="6E4E41B5" w:rsidRPr="2A8CC4AF">
        <w:rPr>
          <w:rFonts w:cs="Arial"/>
        </w:rPr>
        <w:t>s</w:t>
      </w:r>
      <w:r w:rsidR="26917B59" w:rsidRPr="2A8CC4AF">
        <w:rPr>
          <w:rFonts w:cs="Arial"/>
        </w:rPr>
        <w:t xml:space="preserve"> </w:t>
      </w:r>
      <w:r w:rsidR="7162C622" w:rsidRPr="3304E7AB">
        <w:rPr>
          <w:rFonts w:cs="Arial"/>
        </w:rPr>
        <w:t xml:space="preserve">in </w:t>
      </w:r>
      <w:r w:rsidR="7162C622" w:rsidRPr="7C198458">
        <w:rPr>
          <w:rFonts w:cs="Arial"/>
        </w:rPr>
        <w:t>midwifery, nursing, social work and teaching</w:t>
      </w:r>
      <w:r w:rsidR="41786446" w:rsidRPr="639949E5">
        <w:rPr>
          <w:rFonts w:cs="Arial"/>
        </w:rPr>
        <w:t xml:space="preserve"> that </w:t>
      </w:r>
      <w:r w:rsidR="31679BC7" w:rsidRPr="5FB00F1D">
        <w:rPr>
          <w:rFonts w:cs="Arial"/>
        </w:rPr>
        <w:t>are</w:t>
      </w:r>
      <w:r w:rsidR="41786446" w:rsidRPr="639949E5">
        <w:rPr>
          <w:rFonts w:cs="Arial"/>
        </w:rPr>
        <w:t xml:space="preserve"> accredited/</w:t>
      </w:r>
      <w:r w:rsidR="41786446" w:rsidRPr="7D65F70C">
        <w:rPr>
          <w:rFonts w:cs="Arial"/>
        </w:rPr>
        <w:t>approved</w:t>
      </w:r>
      <w:r w:rsidR="3F4FA0B3" w:rsidRPr="5FB00F1D">
        <w:rPr>
          <w:rFonts w:cs="Arial"/>
        </w:rPr>
        <w:t xml:space="preserve"> by the relevant professional </w:t>
      </w:r>
      <w:r w:rsidR="3F4FA0B3" w:rsidRPr="3BD938C9">
        <w:rPr>
          <w:rFonts w:cs="Arial"/>
        </w:rPr>
        <w:t>standards body.</w:t>
      </w:r>
    </w:p>
    <w:p w14:paraId="316AD007" w14:textId="03446615" w:rsidR="00D63797" w:rsidRPr="002078C5" w:rsidRDefault="58170EDD" w:rsidP="002078C5">
      <w:pPr>
        <w:spacing w:after="120"/>
      </w:pPr>
      <w:r>
        <w:t>Note: for dual degrees, where an eligible</w:t>
      </w:r>
      <w:r w:rsidR="009E22A4">
        <w:t xml:space="preserve"> Field of Education</w:t>
      </w:r>
      <w:r>
        <w:t xml:space="preserve"> </w:t>
      </w:r>
      <w:r w:rsidR="009E22A4">
        <w:t>(</w:t>
      </w:r>
      <w:r>
        <w:t>FoE</w:t>
      </w:r>
      <w:r w:rsidR="009E22A4">
        <w:t xml:space="preserve">) </w:t>
      </w:r>
      <w:r>
        <w:t>is recorded as a secondary FoE, the course remains an eligible course of study where the practicum undertaken leads to entry-to-practice in an eligible discipline and the course is at the Bachelor’s or Master’s level.</w:t>
      </w:r>
    </w:p>
    <w:p w14:paraId="1A642F85" w14:textId="6B2F177C" w:rsidR="00D63797" w:rsidRPr="007A01F9" w:rsidRDefault="1FADEE41" w:rsidP="00B15470">
      <w:pPr>
        <w:pStyle w:val="Heading2"/>
      </w:pPr>
      <w:bookmarkStart w:id="31" w:name="_Toc195691559"/>
      <w:r w:rsidRPr="00095D93">
        <w:t>Eligible Units of Study</w:t>
      </w:r>
      <w:bookmarkEnd w:id="31"/>
    </w:p>
    <w:p w14:paraId="6D8F2F60" w14:textId="29BE7737" w:rsidR="00D63797" w:rsidRPr="002078C5" w:rsidRDefault="56445630" w:rsidP="5CD7107D">
      <w:pPr>
        <w:spacing w:after="120"/>
        <w:rPr>
          <w:rFonts w:cs="Arial"/>
        </w:rPr>
      </w:pPr>
      <w:r w:rsidRPr="3CCD2C92">
        <w:rPr>
          <w:rFonts w:cs="Arial"/>
        </w:rPr>
        <w:t>Eligible</w:t>
      </w:r>
      <w:r w:rsidRPr="24B7BFAC">
        <w:rPr>
          <w:rFonts w:cs="Arial"/>
        </w:rPr>
        <w:t xml:space="preserve"> practicum units are </w:t>
      </w:r>
      <w:r w:rsidR="7162C622" w:rsidRPr="267529E7">
        <w:rPr>
          <w:rFonts w:cs="Arial"/>
        </w:rPr>
        <w:t xml:space="preserve">units </w:t>
      </w:r>
      <w:r w:rsidR="00B6406B">
        <w:rPr>
          <w:rFonts w:cs="Arial"/>
        </w:rPr>
        <w:t>that are</w:t>
      </w:r>
      <w:r w:rsidR="2C176E52" w:rsidRPr="4E82C600">
        <w:rPr>
          <w:rFonts w:cs="Arial"/>
        </w:rPr>
        <w:t xml:space="preserve"> </w:t>
      </w:r>
      <w:r w:rsidR="432F704C" w:rsidRPr="7D104857">
        <w:rPr>
          <w:rFonts w:cs="Arial"/>
        </w:rPr>
        <w:t xml:space="preserve">being </w:t>
      </w:r>
      <w:r w:rsidR="0FCB4AE5" w:rsidRPr="274FF249">
        <w:rPr>
          <w:rFonts w:cs="Arial"/>
        </w:rPr>
        <w:t>delivered</w:t>
      </w:r>
      <w:r w:rsidR="432F704C" w:rsidRPr="7D104857">
        <w:rPr>
          <w:rFonts w:cs="Arial"/>
        </w:rPr>
        <w:t xml:space="preserve"> as part of a course of study that leads to </w:t>
      </w:r>
      <w:r w:rsidR="432F704C" w:rsidRPr="23610F35">
        <w:rPr>
          <w:rFonts w:cs="Arial"/>
        </w:rPr>
        <w:t xml:space="preserve">entry to practice </w:t>
      </w:r>
      <w:r w:rsidR="227CCAA8" w:rsidRPr="3BD938C9">
        <w:rPr>
          <w:rFonts w:cs="Arial"/>
        </w:rPr>
        <w:t xml:space="preserve">in </w:t>
      </w:r>
      <w:r w:rsidR="227CCAA8" w:rsidRPr="2E7FB64F">
        <w:rPr>
          <w:rFonts w:cs="Arial"/>
        </w:rPr>
        <w:t>midwifery, nursing, social work and teaching</w:t>
      </w:r>
      <w:r w:rsidR="767C551F" w:rsidRPr="5CD7107D">
        <w:rPr>
          <w:rFonts w:cs="Arial"/>
        </w:rPr>
        <w:t xml:space="preserve"> that</w:t>
      </w:r>
      <w:r w:rsidR="767C551F" w:rsidRPr="34B1E964">
        <w:rPr>
          <w:rFonts w:cs="Arial"/>
        </w:rPr>
        <w:t xml:space="preserve"> require the student to </w:t>
      </w:r>
      <w:r w:rsidR="767C551F" w:rsidRPr="1C6B56D2">
        <w:rPr>
          <w:rFonts w:cs="Arial"/>
        </w:rPr>
        <w:t xml:space="preserve">participate in one or more </w:t>
      </w:r>
      <w:r w:rsidR="42BADE42" w:rsidRPr="4A4BAA07">
        <w:rPr>
          <w:rFonts w:cs="Arial"/>
        </w:rPr>
        <w:t>mandatory</w:t>
      </w:r>
      <w:r w:rsidR="767C551F" w:rsidRPr="1C6B56D2">
        <w:rPr>
          <w:rFonts w:cs="Arial"/>
        </w:rPr>
        <w:t xml:space="preserve"> placements </w:t>
      </w:r>
      <w:r w:rsidR="767C551F" w:rsidRPr="5A256208">
        <w:rPr>
          <w:rFonts w:cs="Arial"/>
        </w:rPr>
        <w:t>that</w:t>
      </w:r>
      <w:r w:rsidR="767C551F" w:rsidRPr="1C6B56D2">
        <w:rPr>
          <w:rFonts w:cs="Arial"/>
        </w:rPr>
        <w:t>:</w:t>
      </w:r>
    </w:p>
    <w:p w14:paraId="470B73E9" w14:textId="164942E9" w:rsidR="00D63797" w:rsidRPr="00D361DA" w:rsidRDefault="767C551F" w:rsidP="5A256208">
      <w:pPr>
        <w:pStyle w:val="ListParagraph"/>
        <w:numPr>
          <w:ilvl w:val="0"/>
          <w:numId w:val="28"/>
        </w:numPr>
        <w:spacing w:after="120"/>
        <w:rPr>
          <w:rFonts w:ascii="Arial" w:eastAsia="Arial" w:hAnsi="Arial" w:cs="Arial"/>
        </w:rPr>
      </w:pPr>
      <w:r w:rsidRPr="00D361DA">
        <w:rPr>
          <w:rFonts w:ascii="Arial" w:eastAsia="Arial" w:hAnsi="Arial" w:cs="Arial"/>
        </w:rPr>
        <w:t xml:space="preserve">ordinarily involve the </w:t>
      </w:r>
      <w:r w:rsidR="0816F0C2" w:rsidRPr="68EF7268">
        <w:rPr>
          <w:rFonts w:ascii="Arial" w:eastAsia="Arial" w:hAnsi="Arial" w:cs="Arial"/>
        </w:rPr>
        <w:t>student's</w:t>
      </w:r>
      <w:r w:rsidRPr="00D361DA">
        <w:rPr>
          <w:rFonts w:ascii="Arial" w:eastAsia="Arial" w:hAnsi="Arial" w:cs="Arial"/>
        </w:rPr>
        <w:t xml:space="preserve"> participation for an average of 30 hours or more per week for the duration of the placement</w:t>
      </w:r>
    </w:p>
    <w:p w14:paraId="6AA2B06E" w14:textId="0AF0403E" w:rsidR="00D63797" w:rsidRPr="00B15470" w:rsidRDefault="002E26F3" w:rsidP="00B15470">
      <w:pPr>
        <w:pStyle w:val="ListParagraph"/>
        <w:spacing w:after="120"/>
        <w:rPr>
          <w:rFonts w:ascii="Arial" w:eastAsia="Arial" w:hAnsi="Arial" w:cs="Arial"/>
          <w:b/>
        </w:rPr>
      </w:pPr>
      <w:r>
        <w:rPr>
          <w:rFonts w:ascii="Arial" w:eastAsia="Arial" w:hAnsi="Arial" w:cs="Arial"/>
          <w:b/>
        </w:rPr>
        <w:t>o</w:t>
      </w:r>
      <w:r w:rsidR="5D219E24" w:rsidRPr="00B15470">
        <w:rPr>
          <w:rFonts w:ascii="Arial" w:eastAsia="Arial" w:hAnsi="Arial" w:cs="Arial"/>
          <w:b/>
        </w:rPr>
        <w:t>r</w:t>
      </w:r>
    </w:p>
    <w:p w14:paraId="2B72A263" w14:textId="6A2208DF" w:rsidR="00D63797" w:rsidRPr="00D361DA" w:rsidRDefault="00FB51E8" w:rsidP="65162603">
      <w:pPr>
        <w:pStyle w:val="ListParagraph"/>
        <w:numPr>
          <w:ilvl w:val="0"/>
          <w:numId w:val="28"/>
        </w:numPr>
        <w:spacing w:after="120"/>
        <w:rPr>
          <w:rFonts w:ascii="Arial" w:eastAsia="Arial" w:hAnsi="Arial" w:cs="Arial"/>
        </w:rPr>
      </w:pPr>
      <w:r>
        <w:rPr>
          <w:rFonts w:ascii="Arial" w:eastAsia="Arial" w:hAnsi="Arial" w:cs="Arial"/>
        </w:rPr>
        <w:t>f</w:t>
      </w:r>
      <w:r w:rsidR="5D219E24" w:rsidRPr="00D361DA">
        <w:rPr>
          <w:rFonts w:ascii="Arial" w:eastAsia="Arial" w:hAnsi="Arial" w:cs="Arial"/>
        </w:rPr>
        <w:t xml:space="preserve">or a </w:t>
      </w:r>
      <w:r w:rsidR="616D6B4F" w:rsidRPr="4A4BAA07">
        <w:rPr>
          <w:rFonts w:ascii="Arial" w:eastAsia="Arial" w:hAnsi="Arial" w:cs="Arial"/>
        </w:rPr>
        <w:t>mandatory</w:t>
      </w:r>
      <w:r w:rsidR="5D219E24" w:rsidRPr="00D361DA">
        <w:rPr>
          <w:rFonts w:ascii="Arial" w:eastAsia="Arial" w:hAnsi="Arial" w:cs="Arial"/>
        </w:rPr>
        <w:t xml:space="preserve"> placement for a </w:t>
      </w:r>
      <w:r w:rsidR="13372208" w:rsidRPr="4A4BAA07">
        <w:rPr>
          <w:rFonts w:ascii="Arial" w:eastAsia="Arial" w:hAnsi="Arial" w:cs="Arial"/>
        </w:rPr>
        <w:t>course</w:t>
      </w:r>
      <w:r w:rsidR="5D219E24" w:rsidRPr="00D361DA">
        <w:rPr>
          <w:rFonts w:ascii="Arial" w:eastAsia="Arial" w:hAnsi="Arial" w:cs="Arial"/>
        </w:rPr>
        <w:t xml:space="preserve"> of study in midwifery known </w:t>
      </w:r>
      <w:r>
        <w:rPr>
          <w:rFonts w:ascii="Arial" w:eastAsia="Arial" w:hAnsi="Arial" w:cs="Arial"/>
        </w:rPr>
        <w:t>a</w:t>
      </w:r>
      <w:r w:rsidR="5D219E24" w:rsidRPr="00D361DA">
        <w:rPr>
          <w:rFonts w:ascii="Arial" w:eastAsia="Arial" w:hAnsi="Arial" w:cs="Arial"/>
        </w:rPr>
        <w:t xml:space="preserve">s a continuity of care placement – prevents the </w:t>
      </w:r>
      <w:r w:rsidR="21A1FBF1" w:rsidRPr="4A4BAA07">
        <w:rPr>
          <w:rFonts w:ascii="Arial" w:eastAsia="Arial" w:hAnsi="Arial" w:cs="Arial"/>
        </w:rPr>
        <w:t>student</w:t>
      </w:r>
      <w:r w:rsidR="5D219E24" w:rsidRPr="00D361DA">
        <w:rPr>
          <w:rFonts w:ascii="Arial" w:eastAsia="Arial" w:hAnsi="Arial" w:cs="Arial"/>
        </w:rPr>
        <w:t xml:space="preserve"> from being able to maintain paid work due to the need to ensure their availability during placement</w:t>
      </w:r>
    </w:p>
    <w:p w14:paraId="1849BE0C" w14:textId="372F5264" w:rsidR="00D63797" w:rsidRPr="002078C5" w:rsidRDefault="227CCAA8" w:rsidP="00B15470">
      <w:pPr>
        <w:spacing w:after="120"/>
      </w:pPr>
      <w:r w:rsidRPr="3BC6B9D7">
        <w:rPr>
          <w:rFonts w:cs="Arial"/>
        </w:rPr>
        <w:t>The</w:t>
      </w:r>
      <w:r w:rsidR="5AE731E9" w:rsidRPr="3BC6B9D7">
        <w:rPr>
          <w:rFonts w:cs="Arial"/>
        </w:rPr>
        <w:t xml:space="preserve"> </w:t>
      </w:r>
      <w:r w:rsidR="5AE731E9" w:rsidRPr="406D2804">
        <w:rPr>
          <w:rFonts w:cs="Arial"/>
        </w:rPr>
        <w:t xml:space="preserve">units </w:t>
      </w:r>
      <w:r w:rsidRPr="406D2804">
        <w:rPr>
          <w:rFonts w:cs="Arial"/>
        </w:rPr>
        <w:t>usually</w:t>
      </w:r>
      <w:r w:rsidR="56445630" w:rsidRPr="2DC36C9A">
        <w:rPr>
          <w:rFonts w:cs="Arial"/>
        </w:rPr>
        <w:t xml:space="preserve"> align </w:t>
      </w:r>
      <w:r w:rsidR="5ADC6FC0" w:rsidRPr="2A8CC4AF">
        <w:rPr>
          <w:rFonts w:cs="Arial"/>
        </w:rPr>
        <w:t>to</w:t>
      </w:r>
      <w:r w:rsidR="5ADC6FC0" w:rsidRPr="5070A17F">
        <w:rPr>
          <w:rFonts w:cs="Arial"/>
        </w:rPr>
        <w:t xml:space="preserve"> </w:t>
      </w:r>
      <w:r w:rsidR="700BB044" w:rsidRPr="5070A17F">
        <w:rPr>
          <w:rFonts w:cs="Arial"/>
        </w:rPr>
        <w:t>the</w:t>
      </w:r>
      <w:r w:rsidR="5ADC6FC0" w:rsidRPr="2A8CC4AF">
        <w:rPr>
          <w:rFonts w:cs="Arial"/>
        </w:rPr>
        <w:t xml:space="preserve"> following </w:t>
      </w:r>
      <w:bookmarkStart w:id="32" w:name="_Toc464739946"/>
      <w:bookmarkStart w:id="33" w:name="_Ref468355804"/>
      <w:r w:rsidR="5D837004">
        <w:t xml:space="preserve">Australian Standard Classification of Education Field of Education </w:t>
      </w:r>
      <w:r w:rsidR="00B116C7">
        <w:t xml:space="preserve">(FoE) </w:t>
      </w:r>
      <w:r w:rsidR="5D837004">
        <w:t>codes</w:t>
      </w:r>
      <w:r w:rsidR="7ACA1B95">
        <w:t xml:space="preserve">, as reported </w:t>
      </w:r>
      <w:r w:rsidR="1F854540">
        <w:t xml:space="preserve">in </w:t>
      </w:r>
      <w:r w:rsidR="50CF9519">
        <w:t>the Tertiary Collection of Student Information (TCSI)</w:t>
      </w:r>
      <w:r w:rsidR="5D13EE4C">
        <w:t>:</w:t>
      </w:r>
    </w:p>
    <w:p w14:paraId="600C8994" w14:textId="77777777" w:rsidR="00D63797" w:rsidRPr="00306F5F" w:rsidRDefault="00D63797" w:rsidP="00D63797">
      <w:pPr>
        <w:pStyle w:val="NumberedList1"/>
        <w:numPr>
          <w:ilvl w:val="0"/>
          <w:numId w:val="0"/>
        </w:numPr>
        <w:spacing w:before="0" w:after="0"/>
        <w:rPr>
          <w:rStyle w:val="Hyperlink"/>
          <w:rFonts w:cs="Arial"/>
          <w:u w:val="none"/>
        </w:rPr>
      </w:pPr>
    </w:p>
    <w:p w14:paraId="10E34E6F" w14:textId="1A64E6CC" w:rsidR="00D63797" w:rsidRPr="00212EC1" w:rsidRDefault="00D63797" w:rsidP="00037B61">
      <w:pPr>
        <w:pStyle w:val="ListParagraph"/>
        <w:numPr>
          <w:ilvl w:val="0"/>
          <w:numId w:val="28"/>
        </w:numPr>
        <w:spacing w:after="0" w:line="240" w:lineRule="auto"/>
        <w:rPr>
          <w:rFonts w:ascii="Arial" w:hAnsi="Arial" w:cs="Arial"/>
        </w:rPr>
      </w:pPr>
      <w:r w:rsidRPr="00212EC1">
        <w:rPr>
          <w:rFonts w:ascii="Arial" w:hAnsi="Arial" w:cs="Arial"/>
        </w:rPr>
        <w:t>Nursing: 060300, 060301, 060305, 060307, 060309, 060311, 060313, 060399</w:t>
      </w:r>
    </w:p>
    <w:p w14:paraId="1590BCDD" w14:textId="5C8E18E3" w:rsidR="00D63797" w:rsidRPr="00212EC1" w:rsidRDefault="00D63797" w:rsidP="00037B61">
      <w:pPr>
        <w:pStyle w:val="ListParagraph"/>
        <w:numPr>
          <w:ilvl w:val="0"/>
          <w:numId w:val="28"/>
        </w:numPr>
        <w:spacing w:after="0" w:line="240" w:lineRule="auto"/>
        <w:rPr>
          <w:rFonts w:ascii="Arial" w:hAnsi="Arial" w:cs="Arial"/>
        </w:rPr>
      </w:pPr>
      <w:r w:rsidRPr="00212EC1">
        <w:rPr>
          <w:rFonts w:ascii="Arial" w:hAnsi="Arial" w:cs="Arial"/>
        </w:rPr>
        <w:t>Midwifery: 060303, 060315</w:t>
      </w:r>
    </w:p>
    <w:p w14:paraId="540861BD" w14:textId="1A6263E0" w:rsidR="00D63797" w:rsidRPr="00212EC1" w:rsidRDefault="00D63797" w:rsidP="00037B61">
      <w:pPr>
        <w:pStyle w:val="ListParagraph"/>
        <w:numPr>
          <w:ilvl w:val="0"/>
          <w:numId w:val="28"/>
        </w:numPr>
        <w:spacing w:after="0" w:line="240" w:lineRule="auto"/>
        <w:rPr>
          <w:rFonts w:ascii="Arial" w:hAnsi="Arial" w:cs="Arial"/>
        </w:rPr>
      </w:pPr>
      <w:r w:rsidRPr="00212EC1">
        <w:rPr>
          <w:rFonts w:ascii="Arial" w:hAnsi="Arial" w:cs="Arial"/>
        </w:rPr>
        <w:t>Teaching Practice: 070100, 070101, 070103, 070105, 070107, 070113, 070199</w:t>
      </w:r>
    </w:p>
    <w:p w14:paraId="370F058A" w14:textId="78038C8E" w:rsidR="00243AB2" w:rsidRDefault="00D63797" w:rsidP="00243AB2">
      <w:pPr>
        <w:pStyle w:val="ListParagraph"/>
        <w:numPr>
          <w:ilvl w:val="0"/>
          <w:numId w:val="28"/>
        </w:numPr>
        <w:spacing w:after="0" w:line="240" w:lineRule="auto"/>
        <w:rPr>
          <w:rFonts w:ascii="Arial" w:hAnsi="Arial" w:cs="Arial"/>
        </w:rPr>
      </w:pPr>
      <w:r w:rsidRPr="00212EC1">
        <w:rPr>
          <w:rFonts w:ascii="Arial" w:hAnsi="Arial" w:cs="Arial"/>
        </w:rPr>
        <w:t>Social Work: 090501</w:t>
      </w:r>
    </w:p>
    <w:p w14:paraId="02909C28" w14:textId="1587CF9D" w:rsidR="004A0AA8" w:rsidRPr="00030A86" w:rsidRDefault="00153264" w:rsidP="45EFD36D">
      <w:pPr>
        <w:pStyle w:val="Heading2"/>
        <w:spacing w:after="0" w:line="240" w:lineRule="auto"/>
        <w:rPr>
          <w:rFonts w:cs="Arial"/>
        </w:rPr>
      </w:pPr>
      <w:r>
        <w:br/>
      </w:r>
      <w:bookmarkStart w:id="34" w:name="_Toc195691560"/>
      <w:r w:rsidR="18F4C180">
        <w:t xml:space="preserve">Eligible </w:t>
      </w:r>
      <w:r w:rsidR="7F1954B2">
        <w:t>Income Support Payments</w:t>
      </w:r>
      <w:bookmarkEnd w:id="34"/>
    </w:p>
    <w:p w14:paraId="12389502" w14:textId="4F984C92" w:rsidR="004A0AA8" w:rsidRDefault="00B8053E" w:rsidP="00B8053E">
      <w:r w:rsidRPr="3FC8C034">
        <w:t xml:space="preserve">The following payments are </w:t>
      </w:r>
      <w:r w:rsidR="00B4656A" w:rsidRPr="3FC8C034">
        <w:t xml:space="preserve">considered to be </w:t>
      </w:r>
      <w:r w:rsidR="009D3D47">
        <w:t xml:space="preserve">ISPs </w:t>
      </w:r>
      <w:r w:rsidR="00B4656A" w:rsidRPr="3FC8C034">
        <w:t>for the purposes of CPP eligibility:</w:t>
      </w:r>
    </w:p>
    <w:p w14:paraId="47B7D051" w14:textId="20BE59E1" w:rsidR="00B4656A" w:rsidRPr="00495013" w:rsidRDefault="00B4656A" w:rsidP="009F0FC9">
      <w:pPr>
        <w:pStyle w:val="ListParagraph"/>
        <w:numPr>
          <w:ilvl w:val="0"/>
          <w:numId w:val="13"/>
        </w:numPr>
        <w:spacing w:after="0"/>
        <w:ind w:left="714" w:hanging="357"/>
        <w:rPr>
          <w:rFonts w:ascii="Arial" w:hAnsi="Arial" w:cs="Arial"/>
          <w:b/>
          <w:bCs/>
        </w:rPr>
      </w:pPr>
      <w:r w:rsidRPr="00495013">
        <w:rPr>
          <w:rFonts w:ascii="Arial" w:hAnsi="Arial" w:cs="Arial"/>
          <w:b/>
          <w:bCs/>
        </w:rPr>
        <w:t xml:space="preserve">Centrelink </w:t>
      </w:r>
      <w:r w:rsidR="009D3D47">
        <w:rPr>
          <w:rFonts w:ascii="Arial" w:hAnsi="Arial" w:cs="Arial"/>
          <w:b/>
          <w:bCs/>
        </w:rPr>
        <w:t>ISP</w:t>
      </w:r>
      <w:r w:rsidRPr="00495013">
        <w:rPr>
          <w:rFonts w:ascii="Arial" w:hAnsi="Arial" w:cs="Arial"/>
          <w:b/>
          <w:bCs/>
        </w:rPr>
        <w:t>:</w:t>
      </w:r>
    </w:p>
    <w:p w14:paraId="526BFE07" w14:textId="376E027D" w:rsidR="00B4656A" w:rsidRPr="005437F4" w:rsidRDefault="00B4656A" w:rsidP="00037B61">
      <w:pPr>
        <w:pStyle w:val="ListParagraph"/>
        <w:numPr>
          <w:ilvl w:val="1"/>
          <w:numId w:val="28"/>
        </w:numPr>
        <w:spacing w:after="0" w:line="240" w:lineRule="auto"/>
        <w:rPr>
          <w:rFonts w:ascii="Arial" w:hAnsi="Arial" w:cs="Arial"/>
        </w:rPr>
      </w:pPr>
      <w:r w:rsidRPr="480F9FB8">
        <w:rPr>
          <w:rFonts w:ascii="Arial" w:hAnsi="Arial" w:cs="Arial"/>
        </w:rPr>
        <w:t>Age Pension</w:t>
      </w:r>
    </w:p>
    <w:p w14:paraId="61A3AF1E" w14:textId="6F5F8050" w:rsidR="00B4656A" w:rsidRPr="005437F4" w:rsidRDefault="00675FD7" w:rsidP="00037B61">
      <w:pPr>
        <w:pStyle w:val="ListParagraph"/>
        <w:numPr>
          <w:ilvl w:val="1"/>
          <w:numId w:val="28"/>
        </w:numPr>
        <w:spacing w:after="0" w:line="240" w:lineRule="auto"/>
        <w:rPr>
          <w:rFonts w:ascii="Arial" w:hAnsi="Arial" w:cs="Arial"/>
        </w:rPr>
      </w:pPr>
      <w:r w:rsidRPr="480F9FB8">
        <w:rPr>
          <w:rFonts w:ascii="Arial" w:hAnsi="Arial" w:cs="Arial"/>
        </w:rPr>
        <w:t>Austudy</w:t>
      </w:r>
    </w:p>
    <w:p w14:paraId="1CFAC274" w14:textId="5536FEA7" w:rsidR="00675FD7" w:rsidRPr="005437F4" w:rsidRDefault="00675FD7" w:rsidP="00037B61">
      <w:pPr>
        <w:pStyle w:val="ListParagraph"/>
        <w:numPr>
          <w:ilvl w:val="1"/>
          <w:numId w:val="28"/>
        </w:numPr>
        <w:spacing w:after="0" w:line="240" w:lineRule="auto"/>
        <w:rPr>
          <w:rFonts w:ascii="Arial" w:hAnsi="Arial" w:cs="Arial"/>
        </w:rPr>
      </w:pPr>
      <w:r w:rsidRPr="480F9FB8">
        <w:rPr>
          <w:rFonts w:ascii="Arial" w:hAnsi="Arial" w:cs="Arial"/>
        </w:rPr>
        <w:t>Carer Payment</w:t>
      </w:r>
    </w:p>
    <w:p w14:paraId="1CC1A4C9" w14:textId="3E9C70D1" w:rsidR="00675FD7" w:rsidRPr="005437F4" w:rsidRDefault="00675FD7" w:rsidP="00037B61">
      <w:pPr>
        <w:pStyle w:val="ListParagraph"/>
        <w:numPr>
          <w:ilvl w:val="1"/>
          <w:numId w:val="28"/>
        </w:numPr>
        <w:spacing w:after="0" w:line="240" w:lineRule="auto"/>
        <w:rPr>
          <w:rFonts w:ascii="Arial" w:hAnsi="Arial" w:cs="Arial"/>
        </w:rPr>
      </w:pPr>
      <w:r w:rsidRPr="480F9FB8">
        <w:rPr>
          <w:rFonts w:ascii="Arial" w:hAnsi="Arial" w:cs="Arial"/>
        </w:rPr>
        <w:t>Disability Support Pension</w:t>
      </w:r>
    </w:p>
    <w:p w14:paraId="3E66D388" w14:textId="5430577F" w:rsidR="00675FD7" w:rsidRPr="005437F4" w:rsidRDefault="00675FD7" w:rsidP="3FC8C034">
      <w:pPr>
        <w:pStyle w:val="ListParagraph"/>
        <w:numPr>
          <w:ilvl w:val="1"/>
          <w:numId w:val="28"/>
        </w:numPr>
        <w:spacing w:after="0" w:line="240" w:lineRule="auto"/>
        <w:rPr>
          <w:rFonts w:ascii="Arial" w:hAnsi="Arial" w:cs="Arial"/>
        </w:rPr>
      </w:pPr>
      <w:r w:rsidRPr="3FC8C034">
        <w:rPr>
          <w:rFonts w:ascii="Arial" w:hAnsi="Arial" w:cs="Arial"/>
        </w:rPr>
        <w:t>JobSeeker Payment</w:t>
      </w:r>
    </w:p>
    <w:p w14:paraId="63879E0F" w14:textId="7B9C3D43" w:rsidR="00675FD7" w:rsidRPr="005437F4" w:rsidRDefault="00675FD7" w:rsidP="00037B61">
      <w:pPr>
        <w:pStyle w:val="ListParagraph"/>
        <w:numPr>
          <w:ilvl w:val="1"/>
          <w:numId w:val="28"/>
        </w:numPr>
        <w:spacing w:after="0" w:line="240" w:lineRule="auto"/>
        <w:rPr>
          <w:rFonts w:ascii="Arial" w:hAnsi="Arial" w:cs="Arial"/>
        </w:rPr>
      </w:pPr>
      <w:r w:rsidRPr="480F9FB8">
        <w:rPr>
          <w:rFonts w:ascii="Arial" w:hAnsi="Arial" w:cs="Arial"/>
        </w:rPr>
        <w:t>Parenting Payment</w:t>
      </w:r>
    </w:p>
    <w:p w14:paraId="4410B6F1" w14:textId="5E6EB104" w:rsidR="00675FD7" w:rsidRPr="005437F4" w:rsidRDefault="00675FD7" w:rsidP="00037B61">
      <w:pPr>
        <w:pStyle w:val="ListParagraph"/>
        <w:numPr>
          <w:ilvl w:val="1"/>
          <w:numId w:val="28"/>
        </w:numPr>
        <w:spacing w:after="0" w:line="240" w:lineRule="auto"/>
        <w:rPr>
          <w:rFonts w:ascii="Arial" w:hAnsi="Arial" w:cs="Arial"/>
        </w:rPr>
      </w:pPr>
      <w:r w:rsidRPr="480F9FB8">
        <w:rPr>
          <w:rFonts w:ascii="Arial" w:hAnsi="Arial" w:cs="Arial"/>
        </w:rPr>
        <w:t>Special Bene</w:t>
      </w:r>
      <w:r w:rsidR="00754994" w:rsidRPr="480F9FB8">
        <w:rPr>
          <w:rFonts w:ascii="Arial" w:hAnsi="Arial" w:cs="Arial"/>
        </w:rPr>
        <w:t>fit</w:t>
      </w:r>
    </w:p>
    <w:p w14:paraId="5EE15E08" w14:textId="41794D0F" w:rsidR="00754994" w:rsidRPr="005437F4" w:rsidRDefault="00754994" w:rsidP="00037B61">
      <w:pPr>
        <w:pStyle w:val="ListParagraph"/>
        <w:numPr>
          <w:ilvl w:val="1"/>
          <w:numId w:val="28"/>
        </w:numPr>
        <w:spacing w:after="0" w:line="240" w:lineRule="auto"/>
        <w:rPr>
          <w:rFonts w:ascii="Arial" w:hAnsi="Arial" w:cs="Arial"/>
        </w:rPr>
      </w:pPr>
      <w:r w:rsidRPr="480F9FB8">
        <w:rPr>
          <w:rFonts w:ascii="Arial" w:hAnsi="Arial" w:cs="Arial"/>
        </w:rPr>
        <w:t>Farm Household Allowance</w:t>
      </w:r>
    </w:p>
    <w:p w14:paraId="163B1FB4" w14:textId="09847C99" w:rsidR="00754994" w:rsidRPr="005437F4" w:rsidRDefault="00754994" w:rsidP="00037B61">
      <w:pPr>
        <w:pStyle w:val="ListParagraph"/>
        <w:numPr>
          <w:ilvl w:val="1"/>
          <w:numId w:val="28"/>
        </w:numPr>
        <w:spacing w:after="0" w:line="240" w:lineRule="auto"/>
        <w:rPr>
          <w:rFonts w:ascii="Arial" w:hAnsi="Arial" w:cs="Arial"/>
        </w:rPr>
      </w:pPr>
      <w:r w:rsidRPr="480F9FB8">
        <w:rPr>
          <w:rFonts w:ascii="Arial" w:hAnsi="Arial" w:cs="Arial"/>
        </w:rPr>
        <w:t>Youth Allowance</w:t>
      </w:r>
    </w:p>
    <w:p w14:paraId="5AE82CE5" w14:textId="4495707D" w:rsidR="00754994" w:rsidRPr="00495013" w:rsidRDefault="00204A94" w:rsidP="009F0FC9">
      <w:pPr>
        <w:pStyle w:val="ListParagraph"/>
        <w:numPr>
          <w:ilvl w:val="0"/>
          <w:numId w:val="13"/>
        </w:numPr>
        <w:spacing w:before="240" w:after="0"/>
        <w:ind w:left="714" w:hanging="357"/>
        <w:rPr>
          <w:rFonts w:ascii="Arial" w:hAnsi="Arial" w:cs="Arial"/>
          <w:b/>
          <w:bCs/>
        </w:rPr>
      </w:pPr>
      <w:r>
        <w:rPr>
          <w:rFonts w:ascii="Arial" w:hAnsi="Arial" w:cs="Arial"/>
          <w:b/>
          <w:bCs/>
        </w:rPr>
        <w:t xml:space="preserve">DVA </w:t>
      </w:r>
      <w:r w:rsidR="0033036A" w:rsidRPr="00495013">
        <w:rPr>
          <w:rFonts w:ascii="Arial" w:hAnsi="Arial" w:cs="Arial"/>
          <w:b/>
          <w:bCs/>
        </w:rPr>
        <w:t>payments:</w:t>
      </w:r>
    </w:p>
    <w:p w14:paraId="566385B1" w14:textId="77777777" w:rsidR="005437F4" w:rsidRPr="005437F4" w:rsidRDefault="005437F4" w:rsidP="00037B61">
      <w:pPr>
        <w:pStyle w:val="ListParagraph"/>
        <w:numPr>
          <w:ilvl w:val="1"/>
          <w:numId w:val="28"/>
        </w:numPr>
        <w:spacing w:after="0" w:line="240" w:lineRule="auto"/>
        <w:rPr>
          <w:rFonts w:ascii="Arial" w:hAnsi="Arial" w:cs="Arial"/>
        </w:rPr>
      </w:pPr>
      <w:r w:rsidRPr="480F9FB8">
        <w:rPr>
          <w:rFonts w:ascii="Arial" w:hAnsi="Arial" w:cs="Arial"/>
        </w:rPr>
        <w:t>Age Pension</w:t>
      </w:r>
    </w:p>
    <w:p w14:paraId="4CF69460" w14:textId="0799E46D" w:rsidR="005437F4" w:rsidRPr="005437F4" w:rsidRDefault="005437F4" w:rsidP="00037B61">
      <w:pPr>
        <w:pStyle w:val="ListParagraph"/>
        <w:numPr>
          <w:ilvl w:val="1"/>
          <w:numId w:val="28"/>
        </w:numPr>
        <w:spacing w:after="0" w:line="240" w:lineRule="auto"/>
        <w:rPr>
          <w:rFonts w:ascii="Arial" w:hAnsi="Arial" w:cs="Arial"/>
        </w:rPr>
      </w:pPr>
      <w:r w:rsidRPr="480F9FB8">
        <w:rPr>
          <w:rFonts w:ascii="Arial" w:hAnsi="Arial" w:cs="Arial"/>
        </w:rPr>
        <w:t>Income Support Supplement</w:t>
      </w:r>
    </w:p>
    <w:p w14:paraId="75BDCC33" w14:textId="31C1A5B5" w:rsidR="005437F4" w:rsidRDefault="005437F4" w:rsidP="00037B61">
      <w:pPr>
        <w:pStyle w:val="ListParagraph"/>
        <w:numPr>
          <w:ilvl w:val="1"/>
          <w:numId w:val="28"/>
        </w:numPr>
        <w:spacing w:after="0" w:line="240" w:lineRule="auto"/>
        <w:rPr>
          <w:rFonts w:ascii="Arial" w:hAnsi="Arial" w:cs="Arial"/>
        </w:rPr>
      </w:pPr>
      <w:r w:rsidRPr="480F9FB8">
        <w:rPr>
          <w:rFonts w:ascii="Arial" w:hAnsi="Arial" w:cs="Arial"/>
        </w:rPr>
        <w:t>Service Pension</w:t>
      </w:r>
    </w:p>
    <w:p w14:paraId="0835F505" w14:textId="261B1B67" w:rsidR="005437F4" w:rsidRDefault="7FC7FB70" w:rsidP="00037B61">
      <w:pPr>
        <w:pStyle w:val="ListParagraph"/>
        <w:numPr>
          <w:ilvl w:val="1"/>
          <w:numId w:val="28"/>
        </w:numPr>
        <w:spacing w:after="0" w:line="240" w:lineRule="auto"/>
        <w:rPr>
          <w:rFonts w:ascii="Arial" w:hAnsi="Arial" w:cs="Arial"/>
        </w:rPr>
      </w:pPr>
      <w:r w:rsidRPr="11FA8DA4">
        <w:rPr>
          <w:rFonts w:ascii="Arial" w:hAnsi="Arial" w:cs="Arial"/>
        </w:rPr>
        <w:t>Veteran Payment</w:t>
      </w:r>
    </w:p>
    <w:p w14:paraId="6FA1BA8B" w14:textId="50922749" w:rsidR="00B00A62" w:rsidRPr="00B00A62" w:rsidRDefault="27AF3B86" w:rsidP="00B00A62">
      <w:pPr>
        <w:pStyle w:val="ListParagraph"/>
        <w:numPr>
          <w:ilvl w:val="1"/>
          <w:numId w:val="28"/>
        </w:numPr>
        <w:spacing w:after="0" w:line="240" w:lineRule="auto"/>
        <w:rPr>
          <w:rFonts w:ascii="Arial" w:hAnsi="Arial" w:cs="Arial"/>
        </w:rPr>
      </w:pPr>
      <w:r w:rsidRPr="11FA8DA4">
        <w:rPr>
          <w:rFonts w:ascii="Arial" w:hAnsi="Arial" w:cs="Arial"/>
        </w:rPr>
        <w:t>Education Allowance</w:t>
      </w:r>
    </w:p>
    <w:p w14:paraId="4ACCCD9B" w14:textId="11573403" w:rsidR="00D47301" w:rsidRDefault="60ECACB1" w:rsidP="00971D09">
      <w:pPr>
        <w:pStyle w:val="ListParagraph"/>
        <w:numPr>
          <w:ilvl w:val="0"/>
          <w:numId w:val="13"/>
        </w:numPr>
        <w:spacing w:before="240" w:after="0" w:line="240" w:lineRule="auto"/>
        <w:ind w:left="714" w:hanging="357"/>
        <w:rPr>
          <w:rFonts w:ascii="Arial" w:hAnsi="Arial" w:cs="Arial"/>
          <w:b/>
          <w:bCs/>
        </w:rPr>
      </w:pPr>
      <w:r w:rsidRPr="11FA8DA4">
        <w:rPr>
          <w:rFonts w:ascii="Arial" w:hAnsi="Arial" w:cs="Arial"/>
          <w:b/>
          <w:bCs/>
        </w:rPr>
        <w:t>ABSTUDY</w:t>
      </w:r>
    </w:p>
    <w:p w14:paraId="561BA183" w14:textId="5C47EF53" w:rsidR="006C4F0F" w:rsidRDefault="7498FC95" w:rsidP="13BDC8AD">
      <w:pPr>
        <w:pStyle w:val="ListParagraph"/>
        <w:numPr>
          <w:ilvl w:val="1"/>
          <w:numId w:val="13"/>
        </w:numPr>
        <w:spacing w:line="240" w:lineRule="auto"/>
        <w:ind w:left="1434" w:hanging="357"/>
        <w:rPr>
          <w:rFonts w:ascii="Arial" w:hAnsi="Arial" w:cs="Arial"/>
        </w:rPr>
      </w:pPr>
      <w:r w:rsidRPr="13BDC8AD">
        <w:rPr>
          <w:rFonts w:ascii="Arial" w:hAnsi="Arial" w:cs="Arial"/>
        </w:rPr>
        <w:t>ABSTUDY Living Allowance</w:t>
      </w:r>
    </w:p>
    <w:p w14:paraId="724337CC" w14:textId="77777777" w:rsidR="008D4531" w:rsidRPr="008D4531" w:rsidRDefault="008D4531" w:rsidP="00B15470"/>
    <w:p w14:paraId="259DA03F" w14:textId="3EEA9F65" w:rsidR="00CA376B" w:rsidRPr="00030A86" w:rsidRDefault="00CA376B" w:rsidP="00CA376B">
      <w:pPr>
        <w:pStyle w:val="Heading2"/>
        <w:spacing w:after="0" w:line="240" w:lineRule="auto"/>
        <w:rPr>
          <w:rFonts w:cs="Arial"/>
        </w:rPr>
      </w:pPr>
      <w:bookmarkStart w:id="35" w:name="_Toc195691561"/>
      <w:r>
        <w:t>Commonwealth Supported Place</w:t>
      </w:r>
      <w:bookmarkEnd w:id="35"/>
    </w:p>
    <w:p w14:paraId="0B928414" w14:textId="2E7FC344" w:rsidR="00CA376B" w:rsidRPr="00CA376B" w:rsidRDefault="00F32321" w:rsidP="00B15470">
      <w:pPr>
        <w:spacing w:line="240" w:lineRule="auto"/>
        <w:rPr>
          <w:rFonts w:cs="Arial"/>
        </w:rPr>
      </w:pPr>
      <w:r>
        <w:rPr>
          <w:rFonts w:cs="Arial"/>
        </w:rPr>
        <w:t>Where the placement occurs prior to the relevant Census date for the applicant</w:t>
      </w:r>
      <w:r w:rsidR="00F06D38">
        <w:rPr>
          <w:rFonts w:cs="Arial"/>
        </w:rPr>
        <w:t>, the Provider can consider that the applicant is enrolled in a CSP</w:t>
      </w:r>
      <w:r w:rsidR="00DC3648">
        <w:rPr>
          <w:rFonts w:cs="Arial"/>
        </w:rPr>
        <w:t xml:space="preserve"> if the Provider’s intent is that the applicant would be in a CSP should they </w:t>
      </w:r>
      <w:r w:rsidR="00CB759B">
        <w:rPr>
          <w:rFonts w:cs="Arial"/>
        </w:rPr>
        <w:t>continue to be enrolled following the Census date.</w:t>
      </w:r>
    </w:p>
    <w:p w14:paraId="2EFE9FB1" w14:textId="42635CEE" w:rsidR="006C4F0F" w:rsidRPr="00BF3821" w:rsidRDefault="334A93B9" w:rsidP="00B15470">
      <w:pPr>
        <w:pStyle w:val="Heading2"/>
        <w:tabs>
          <w:tab w:val="num" w:pos="0"/>
        </w:tabs>
      </w:pPr>
      <w:bookmarkStart w:id="36" w:name="_Toc195691562"/>
      <w:r w:rsidRPr="00BF3821">
        <w:t xml:space="preserve">Exceptional </w:t>
      </w:r>
      <w:r w:rsidR="47D112DF" w:rsidRPr="00BF3821">
        <w:t>Circumstances</w:t>
      </w:r>
      <w:bookmarkEnd w:id="36"/>
    </w:p>
    <w:p w14:paraId="4161B23B" w14:textId="38A7F820" w:rsidR="00E300B4" w:rsidRDefault="00E300B4" w:rsidP="00E300B4">
      <w:pPr>
        <w:rPr>
          <w:rFonts w:cs="Arial"/>
        </w:rPr>
      </w:pPr>
      <w:bookmarkStart w:id="37" w:name="_Toc421777601"/>
      <w:bookmarkEnd w:id="32"/>
      <w:bookmarkEnd w:id="33"/>
      <w:r w:rsidRPr="00E300B4">
        <w:rPr>
          <w:rFonts w:cs="Arial"/>
        </w:rPr>
        <w:t>Some students at risk of placement poverty may have exceptional circumstances, which prevent them from meeting the CPP eligibility criteria related to placement hours or means testing</w:t>
      </w:r>
      <w:r w:rsidR="008C6290">
        <w:rPr>
          <w:rFonts w:cs="Arial"/>
        </w:rPr>
        <w:t>,</w:t>
      </w:r>
      <w:r w:rsidRPr="00E300B4">
        <w:rPr>
          <w:rFonts w:cs="Arial"/>
        </w:rPr>
        <w:t xml:space="preserve"> but who still require support so they can participate in their placements alongside other students.</w:t>
      </w:r>
    </w:p>
    <w:p w14:paraId="12846A83" w14:textId="49CF3733" w:rsidR="008D4531" w:rsidRPr="00095D93" w:rsidRDefault="00BA0C5B" w:rsidP="008D4531">
      <w:pPr>
        <w:rPr>
          <w:rFonts w:cs="Arial"/>
        </w:rPr>
      </w:pPr>
      <w:r>
        <w:rPr>
          <w:rFonts w:cs="Arial"/>
        </w:rPr>
        <w:t>T</w:t>
      </w:r>
      <w:r w:rsidR="00A90516">
        <w:rPr>
          <w:rFonts w:cs="Arial"/>
        </w:rPr>
        <w:t xml:space="preserve">he OGGs </w:t>
      </w:r>
      <w:r w:rsidR="008A561C">
        <w:rPr>
          <w:rFonts w:cs="Arial"/>
        </w:rPr>
        <w:t xml:space="preserve">allow </w:t>
      </w:r>
      <w:r>
        <w:rPr>
          <w:rFonts w:cs="Arial"/>
        </w:rPr>
        <w:t xml:space="preserve">for Providers to </w:t>
      </w:r>
      <w:r w:rsidR="00482310">
        <w:rPr>
          <w:rFonts w:cs="Arial"/>
        </w:rPr>
        <w:t xml:space="preserve">consider whether a student should receive CPP in exceptional </w:t>
      </w:r>
      <w:r w:rsidR="00C828E9">
        <w:rPr>
          <w:rFonts w:cs="Arial"/>
        </w:rPr>
        <w:t>circumstances</w:t>
      </w:r>
      <w:r w:rsidR="005F1DA7">
        <w:rPr>
          <w:rFonts w:cs="Arial"/>
        </w:rPr>
        <w:t xml:space="preserve"> on a case-by-case basis</w:t>
      </w:r>
      <w:r w:rsidR="00267709">
        <w:rPr>
          <w:rFonts w:cs="Arial"/>
        </w:rPr>
        <w:t xml:space="preserve">. They </w:t>
      </w:r>
      <w:r w:rsidR="00CE4956">
        <w:rPr>
          <w:rFonts w:cs="Arial"/>
        </w:rPr>
        <w:t>must</w:t>
      </w:r>
      <w:r w:rsidR="008D4531">
        <w:rPr>
          <w:rFonts w:cs="Arial"/>
        </w:rPr>
        <w:t xml:space="preserve"> be</w:t>
      </w:r>
      <w:r w:rsidR="008D4531" w:rsidRPr="00C961FC">
        <w:rPr>
          <w:rFonts w:cs="Arial"/>
        </w:rPr>
        <w:t xml:space="preserve"> satisfied that</w:t>
      </w:r>
      <w:r w:rsidR="006D1058">
        <w:rPr>
          <w:rFonts w:cs="Arial"/>
        </w:rPr>
        <w:t xml:space="preserve">, due to these </w:t>
      </w:r>
      <w:r w:rsidR="008D4531" w:rsidRPr="00C961FC">
        <w:rPr>
          <w:rFonts w:cs="Arial"/>
        </w:rPr>
        <w:t xml:space="preserve">circumstances, the student is unable to meet the </w:t>
      </w:r>
      <w:r w:rsidR="008D4531">
        <w:rPr>
          <w:rFonts w:cs="Arial"/>
        </w:rPr>
        <w:t>eligibility requirements</w:t>
      </w:r>
      <w:r w:rsidR="008D4531" w:rsidRPr="00C961FC">
        <w:rPr>
          <w:rFonts w:cs="Arial"/>
        </w:rPr>
        <w:t>.</w:t>
      </w:r>
      <w:r w:rsidR="00ED4DC3">
        <w:rPr>
          <w:rFonts w:cs="Arial"/>
        </w:rPr>
        <w:t xml:space="preserve"> CPP support </w:t>
      </w:r>
      <w:r w:rsidR="00E038F4">
        <w:rPr>
          <w:rFonts w:cs="Arial"/>
        </w:rPr>
        <w:t>will only apply to the week/s</w:t>
      </w:r>
      <w:r w:rsidR="00267709">
        <w:rPr>
          <w:rFonts w:cs="Arial"/>
        </w:rPr>
        <w:t xml:space="preserve"> </w:t>
      </w:r>
      <w:r w:rsidR="00E038F4">
        <w:rPr>
          <w:rFonts w:cs="Arial"/>
        </w:rPr>
        <w:t>in which a student is affected</w:t>
      </w:r>
      <w:r w:rsidR="00750F81">
        <w:rPr>
          <w:rFonts w:cs="Arial"/>
        </w:rPr>
        <w:t>, and Providers must seek appro</w:t>
      </w:r>
      <w:r w:rsidR="00656537">
        <w:rPr>
          <w:rFonts w:cs="Arial"/>
        </w:rPr>
        <w:t xml:space="preserve">val </w:t>
      </w:r>
      <w:r w:rsidR="0058213F">
        <w:rPr>
          <w:rFonts w:cs="Arial"/>
        </w:rPr>
        <w:t xml:space="preserve">from the department </w:t>
      </w:r>
      <w:r w:rsidR="0030195C">
        <w:rPr>
          <w:rFonts w:cs="Arial"/>
        </w:rPr>
        <w:t>before confirming</w:t>
      </w:r>
      <w:r w:rsidR="003654E0">
        <w:rPr>
          <w:rFonts w:cs="Arial"/>
        </w:rPr>
        <w:t xml:space="preserve"> </w:t>
      </w:r>
      <w:r w:rsidR="00BB19F2">
        <w:rPr>
          <w:rFonts w:cs="Arial"/>
        </w:rPr>
        <w:t xml:space="preserve">a payment </w:t>
      </w:r>
      <w:r w:rsidR="00192C1E">
        <w:rPr>
          <w:rFonts w:cs="Arial"/>
        </w:rPr>
        <w:t xml:space="preserve">under exceptional circumstances. </w:t>
      </w:r>
    </w:p>
    <w:p w14:paraId="36B6CB29" w14:textId="0E10F20D" w:rsidR="007847AE" w:rsidRPr="00B4647F" w:rsidRDefault="007847AE" w:rsidP="00291183">
      <w:pPr>
        <w:rPr>
          <w:rFonts w:cs="Arial"/>
          <w:b/>
        </w:rPr>
      </w:pPr>
      <w:r w:rsidRPr="00B4647F">
        <w:rPr>
          <w:rFonts w:cs="Arial"/>
          <w:b/>
        </w:rPr>
        <w:t>Eligibility for Exceptional Circumstances Consideration</w:t>
      </w:r>
    </w:p>
    <w:p w14:paraId="7E2083A8" w14:textId="03FB7C77" w:rsidR="009A0E0B" w:rsidRPr="00095D93" w:rsidRDefault="00B708BF" w:rsidP="308A7F92">
      <w:pPr>
        <w:rPr>
          <w:rFonts w:cs="Arial"/>
        </w:rPr>
      </w:pPr>
      <w:r>
        <w:rPr>
          <w:rFonts w:cs="Arial"/>
        </w:rPr>
        <w:t xml:space="preserve">Circumstances that could be considered </w:t>
      </w:r>
      <w:r w:rsidR="00767C42">
        <w:rPr>
          <w:rFonts w:cs="Arial"/>
        </w:rPr>
        <w:t xml:space="preserve">under this provision </w:t>
      </w:r>
      <w:r w:rsidR="00F26802">
        <w:rPr>
          <w:rFonts w:cs="Arial"/>
        </w:rPr>
        <w:t xml:space="preserve">could include: </w:t>
      </w:r>
    </w:p>
    <w:p w14:paraId="6CD9692C" w14:textId="6C00154B" w:rsidR="56ADE35A" w:rsidRDefault="56ADE35A" w:rsidP="009A0E0B">
      <w:pPr>
        <w:pStyle w:val="ListParagraph"/>
        <w:numPr>
          <w:ilvl w:val="0"/>
          <w:numId w:val="62"/>
        </w:numPr>
        <w:spacing w:after="0"/>
        <w:rPr>
          <w:rFonts w:ascii="Arial" w:eastAsia="Arial" w:hAnsi="Arial" w:cs="Arial"/>
        </w:rPr>
      </w:pPr>
      <w:r w:rsidRPr="00B6406B">
        <w:rPr>
          <w:rFonts w:ascii="Arial" w:eastAsia="Arial" w:hAnsi="Arial" w:cs="Arial"/>
        </w:rPr>
        <w:t>The student</w:t>
      </w:r>
      <w:r w:rsidR="1D19BF32" w:rsidRPr="00B6406B">
        <w:rPr>
          <w:rFonts w:ascii="Arial" w:eastAsia="Arial" w:hAnsi="Arial" w:cs="Arial"/>
        </w:rPr>
        <w:t xml:space="preserve"> </w:t>
      </w:r>
      <w:r w:rsidR="008E1EFC">
        <w:rPr>
          <w:rFonts w:ascii="Arial" w:eastAsia="Arial" w:hAnsi="Arial" w:cs="Arial"/>
        </w:rPr>
        <w:t>requires reasonable</w:t>
      </w:r>
      <w:r w:rsidR="007B16CD" w:rsidRPr="009F2040">
        <w:rPr>
          <w:rFonts w:ascii="Arial" w:eastAsia="Arial" w:hAnsi="Arial" w:cs="Arial"/>
        </w:rPr>
        <w:t xml:space="preserve"> adjustment</w:t>
      </w:r>
      <w:r w:rsidR="00795EE5">
        <w:rPr>
          <w:rFonts w:ascii="Arial" w:eastAsia="Arial" w:hAnsi="Arial" w:cs="Arial"/>
        </w:rPr>
        <w:t>s</w:t>
      </w:r>
      <w:r w:rsidR="007B16CD" w:rsidRPr="009F2040">
        <w:rPr>
          <w:rFonts w:ascii="Arial" w:eastAsia="Arial" w:hAnsi="Arial" w:cs="Arial"/>
        </w:rPr>
        <w:t xml:space="preserve"> for work or </w:t>
      </w:r>
      <w:r w:rsidR="00CB45EE">
        <w:rPr>
          <w:rFonts w:ascii="Arial" w:eastAsia="Arial" w:hAnsi="Arial" w:cs="Arial"/>
        </w:rPr>
        <w:t>study</w:t>
      </w:r>
      <w:r w:rsidR="002733D1">
        <w:rPr>
          <w:rFonts w:ascii="Arial" w:eastAsia="Arial" w:hAnsi="Arial" w:cs="Arial"/>
        </w:rPr>
        <w:t xml:space="preserve"> (this would be evidenced by an individual education plan or </w:t>
      </w:r>
      <w:r w:rsidR="00DC405C">
        <w:rPr>
          <w:rFonts w:ascii="Arial" w:eastAsia="Arial" w:hAnsi="Arial" w:cs="Arial"/>
        </w:rPr>
        <w:t>medical documentation)</w:t>
      </w:r>
      <w:r w:rsidR="00062995">
        <w:rPr>
          <w:rFonts w:ascii="Arial" w:eastAsia="Arial" w:hAnsi="Arial" w:cs="Arial"/>
        </w:rPr>
        <w:t>. As a result, they are</w:t>
      </w:r>
      <w:r w:rsidR="008C4253" w:rsidRPr="00B6406B">
        <w:rPr>
          <w:rFonts w:ascii="Arial" w:eastAsia="Arial" w:hAnsi="Arial" w:cs="Arial"/>
        </w:rPr>
        <w:t xml:space="preserve"> unable to </w:t>
      </w:r>
      <w:r w:rsidR="000004A4">
        <w:rPr>
          <w:rFonts w:ascii="Arial" w:eastAsia="Arial" w:hAnsi="Arial" w:cs="Arial"/>
        </w:rPr>
        <w:t>participate in</w:t>
      </w:r>
      <w:r w:rsidR="008C4253" w:rsidRPr="00B6406B">
        <w:rPr>
          <w:rFonts w:ascii="Arial" w:eastAsia="Arial" w:hAnsi="Arial" w:cs="Arial"/>
        </w:rPr>
        <w:t xml:space="preserve"> mandatory placement</w:t>
      </w:r>
      <w:r w:rsidR="009C3BC8">
        <w:rPr>
          <w:rFonts w:ascii="Arial" w:eastAsia="Arial" w:hAnsi="Arial" w:cs="Arial"/>
        </w:rPr>
        <w:t>s</w:t>
      </w:r>
      <w:r w:rsidR="00E80480">
        <w:rPr>
          <w:rFonts w:ascii="Arial" w:eastAsia="Arial" w:hAnsi="Arial" w:cs="Arial"/>
        </w:rPr>
        <w:t>,</w:t>
      </w:r>
      <w:r w:rsidR="00A03690">
        <w:rPr>
          <w:rFonts w:ascii="Arial" w:eastAsia="Arial" w:hAnsi="Arial" w:cs="Arial"/>
        </w:rPr>
        <w:t xml:space="preserve"> </w:t>
      </w:r>
      <w:r w:rsidR="008C4253" w:rsidRPr="00B6406B">
        <w:rPr>
          <w:rFonts w:ascii="Arial" w:eastAsia="Arial" w:hAnsi="Arial" w:cs="Arial"/>
        </w:rPr>
        <w:t>averaging greater than 30</w:t>
      </w:r>
      <w:r w:rsidR="004D7B6F">
        <w:rPr>
          <w:rFonts w:ascii="Arial" w:eastAsia="Arial" w:hAnsi="Arial" w:cs="Arial"/>
        </w:rPr>
        <w:t>-</w:t>
      </w:r>
      <w:r w:rsidR="008C4253" w:rsidRPr="00B6406B">
        <w:rPr>
          <w:rFonts w:ascii="Arial" w:eastAsia="Arial" w:hAnsi="Arial" w:cs="Arial"/>
        </w:rPr>
        <w:t>hours per week</w:t>
      </w:r>
      <w:r w:rsidR="00E70D24">
        <w:rPr>
          <w:rFonts w:ascii="Arial" w:eastAsia="Arial" w:hAnsi="Arial" w:cs="Arial"/>
        </w:rPr>
        <w:t xml:space="preserve"> and/or meet the need to work test</w:t>
      </w:r>
      <w:r w:rsidR="00745819">
        <w:rPr>
          <w:rFonts w:ascii="Arial" w:eastAsia="Arial" w:hAnsi="Arial" w:cs="Arial"/>
        </w:rPr>
        <w:t>.</w:t>
      </w:r>
    </w:p>
    <w:p w14:paraId="4B7FE11F" w14:textId="5C2B4F63" w:rsidR="00E95BD1" w:rsidRPr="00B15470" w:rsidRDefault="000931E3" w:rsidP="00E95BD1">
      <w:pPr>
        <w:pStyle w:val="ListParagraph"/>
        <w:numPr>
          <w:ilvl w:val="0"/>
          <w:numId w:val="62"/>
        </w:numPr>
        <w:spacing w:after="0"/>
        <w:rPr>
          <w:rFonts w:ascii="Arial" w:eastAsia="Arial" w:hAnsi="Arial" w:cs="Arial"/>
        </w:rPr>
      </w:pPr>
      <w:r>
        <w:rPr>
          <w:rFonts w:ascii="Arial" w:eastAsia="Arial" w:hAnsi="Arial" w:cs="Arial"/>
        </w:rPr>
        <w:t xml:space="preserve">The student </w:t>
      </w:r>
      <w:r w:rsidR="005E25D3">
        <w:rPr>
          <w:rFonts w:ascii="Arial" w:eastAsia="Arial" w:hAnsi="Arial" w:cs="Arial"/>
        </w:rPr>
        <w:t xml:space="preserve">is unable to </w:t>
      </w:r>
      <w:r w:rsidR="00B3796E">
        <w:rPr>
          <w:rFonts w:ascii="Arial" w:eastAsia="Arial" w:hAnsi="Arial" w:cs="Arial"/>
        </w:rPr>
        <w:t>meet th</w:t>
      </w:r>
      <w:r w:rsidR="00464174">
        <w:rPr>
          <w:rFonts w:ascii="Arial" w:eastAsia="Arial" w:hAnsi="Arial" w:cs="Arial"/>
        </w:rPr>
        <w:t xml:space="preserve">e </w:t>
      </w:r>
      <w:r w:rsidR="006534C9">
        <w:rPr>
          <w:rFonts w:ascii="Arial" w:eastAsia="Arial" w:hAnsi="Arial" w:cs="Arial"/>
        </w:rPr>
        <w:t>need to work test</w:t>
      </w:r>
      <w:r w:rsidR="00AF7135">
        <w:rPr>
          <w:rFonts w:ascii="Arial" w:eastAsia="Arial" w:hAnsi="Arial" w:cs="Arial"/>
        </w:rPr>
        <w:t xml:space="preserve"> due t</w:t>
      </w:r>
      <w:r w:rsidR="0023061B">
        <w:rPr>
          <w:rFonts w:ascii="Arial" w:eastAsia="Arial" w:hAnsi="Arial" w:cs="Arial"/>
        </w:rPr>
        <w:t>o circumstances beyond their control</w:t>
      </w:r>
      <w:r w:rsidR="00990568">
        <w:rPr>
          <w:rFonts w:ascii="Arial" w:eastAsia="Arial" w:hAnsi="Arial" w:cs="Arial"/>
        </w:rPr>
        <w:t>. This could include</w:t>
      </w:r>
      <w:r w:rsidR="00CB6C81">
        <w:rPr>
          <w:rFonts w:ascii="Arial" w:eastAsia="Arial" w:hAnsi="Arial" w:cs="Arial"/>
        </w:rPr>
        <w:t xml:space="preserve"> </w:t>
      </w:r>
      <w:r w:rsidR="00D83690">
        <w:rPr>
          <w:rFonts w:ascii="Arial" w:eastAsia="Arial" w:hAnsi="Arial" w:cs="Arial"/>
        </w:rPr>
        <w:t>where illness</w:t>
      </w:r>
      <w:r w:rsidR="004265E1">
        <w:rPr>
          <w:rFonts w:ascii="Arial" w:eastAsia="Arial" w:hAnsi="Arial" w:cs="Arial"/>
        </w:rPr>
        <w:t>, disability,</w:t>
      </w:r>
      <w:r w:rsidR="00D83690">
        <w:rPr>
          <w:rFonts w:ascii="Arial" w:eastAsia="Arial" w:hAnsi="Arial" w:cs="Arial"/>
        </w:rPr>
        <w:t xml:space="preserve"> or caring responsibilities has </w:t>
      </w:r>
      <w:r w:rsidR="00990568">
        <w:rPr>
          <w:rFonts w:ascii="Arial" w:eastAsia="Arial" w:hAnsi="Arial" w:cs="Arial"/>
        </w:rPr>
        <w:t>resulted in a student not being able to work more than 15</w:t>
      </w:r>
      <w:r w:rsidR="00D83690">
        <w:rPr>
          <w:rFonts w:ascii="Arial" w:eastAsia="Arial" w:hAnsi="Arial" w:cs="Arial"/>
        </w:rPr>
        <w:t xml:space="preserve"> </w:t>
      </w:r>
      <w:r w:rsidR="00986791">
        <w:rPr>
          <w:rFonts w:ascii="Arial" w:eastAsia="Arial" w:hAnsi="Arial" w:cs="Arial"/>
        </w:rPr>
        <w:t>hours per week on average during their normal study</w:t>
      </w:r>
      <w:r w:rsidR="004D7B6F">
        <w:rPr>
          <w:rFonts w:ascii="Arial" w:eastAsia="Arial" w:hAnsi="Arial" w:cs="Arial"/>
        </w:rPr>
        <w:t>, despite ordinarily relying on paid employment</w:t>
      </w:r>
      <w:r w:rsidR="00D06310">
        <w:rPr>
          <w:rFonts w:ascii="Arial" w:eastAsia="Arial" w:hAnsi="Arial" w:cs="Arial"/>
        </w:rPr>
        <w:t>,</w:t>
      </w:r>
      <w:r w:rsidR="00E95BD1" w:rsidRPr="00E95BD1">
        <w:rPr>
          <w:rFonts w:ascii="Arial" w:eastAsia="Arial" w:hAnsi="Arial" w:cs="Arial"/>
        </w:rPr>
        <w:t xml:space="preserve"> </w:t>
      </w:r>
      <w:r w:rsidR="00E95BD1">
        <w:rPr>
          <w:rFonts w:ascii="Arial" w:eastAsia="Arial" w:hAnsi="Arial" w:cs="Arial"/>
        </w:rPr>
        <w:t xml:space="preserve">of less than </w:t>
      </w:r>
      <w:r w:rsidR="00E95BD1" w:rsidRPr="17DA5F1C">
        <w:rPr>
          <w:rFonts w:ascii="Arial" w:eastAsia="Arial" w:hAnsi="Arial" w:cs="Arial"/>
        </w:rPr>
        <w:t>$1,500 per week (before tax) during the same period.</w:t>
      </w:r>
      <w:r w:rsidR="00857CD5">
        <w:rPr>
          <w:rFonts w:ascii="Arial" w:eastAsia="Arial" w:hAnsi="Arial" w:cs="Arial"/>
        </w:rPr>
        <w:t xml:space="preserve"> [</w:t>
      </w:r>
      <w:r w:rsidR="00857CD5" w:rsidRPr="00C466D1">
        <w:rPr>
          <w:rFonts w:ascii="Arial" w:eastAsia="Arial" w:hAnsi="Arial" w:cs="Arial"/>
          <w:highlight w:val="yellow"/>
        </w:rPr>
        <w:t xml:space="preserve">Note: the department is considering the program position in relation to the application of exceptional circumstances for </w:t>
      </w:r>
      <w:r w:rsidR="00FB6794" w:rsidRPr="00C466D1">
        <w:rPr>
          <w:rFonts w:ascii="Arial" w:eastAsia="Arial" w:hAnsi="Arial" w:cs="Arial"/>
          <w:highlight w:val="yellow"/>
        </w:rPr>
        <w:t>students</w:t>
      </w:r>
      <w:r w:rsidR="00070311" w:rsidRPr="00C466D1">
        <w:rPr>
          <w:rFonts w:ascii="Arial" w:eastAsia="Arial" w:hAnsi="Arial" w:cs="Arial"/>
          <w:highlight w:val="yellow"/>
        </w:rPr>
        <w:t xml:space="preserve"> with caring responsibilities</w:t>
      </w:r>
      <w:r w:rsidR="004D6AA8" w:rsidRPr="004D6AA8">
        <w:rPr>
          <w:rFonts w:ascii="Arial" w:eastAsia="Arial" w:hAnsi="Arial" w:cs="Arial"/>
          <w:highlight w:val="yellow"/>
        </w:rPr>
        <w:t xml:space="preserve"> more broadly</w:t>
      </w:r>
      <w:r w:rsidR="00070311" w:rsidRPr="004D6AA8">
        <w:rPr>
          <w:rFonts w:ascii="Arial" w:eastAsia="Arial" w:hAnsi="Arial" w:cs="Arial"/>
          <w:highlight w:val="yellow"/>
        </w:rPr>
        <w:t>]</w:t>
      </w:r>
    </w:p>
    <w:p w14:paraId="593D60E6" w14:textId="4BF9781C" w:rsidR="56ADE35A" w:rsidRDefault="56ADE35A" w:rsidP="17DA5F1C">
      <w:pPr>
        <w:pStyle w:val="ListParagraph"/>
        <w:numPr>
          <w:ilvl w:val="0"/>
          <w:numId w:val="62"/>
        </w:numPr>
        <w:spacing w:after="0"/>
        <w:rPr>
          <w:rFonts w:ascii="Arial" w:eastAsia="Arial" w:hAnsi="Arial" w:cs="Arial"/>
        </w:rPr>
      </w:pPr>
      <w:r w:rsidRPr="17DA5F1C">
        <w:rPr>
          <w:rFonts w:ascii="Arial" w:eastAsia="Arial" w:hAnsi="Arial" w:cs="Arial"/>
        </w:rPr>
        <w:t xml:space="preserve">The student is in receipt of an Australian Government </w:t>
      </w:r>
      <w:r w:rsidR="00BA18AC">
        <w:rPr>
          <w:rFonts w:ascii="Arial" w:eastAsia="Arial" w:hAnsi="Arial" w:cs="Arial"/>
        </w:rPr>
        <w:t>ISP</w:t>
      </w:r>
      <w:r w:rsidRPr="17DA5F1C">
        <w:rPr>
          <w:rFonts w:ascii="Arial" w:eastAsia="Arial" w:hAnsi="Arial" w:cs="Arial"/>
        </w:rPr>
        <w:t xml:space="preserve"> </w:t>
      </w:r>
      <w:r w:rsidR="00ED71E5">
        <w:rPr>
          <w:rFonts w:ascii="Arial" w:eastAsia="Arial" w:hAnsi="Arial" w:cs="Arial"/>
        </w:rPr>
        <w:t xml:space="preserve">or worked more than </w:t>
      </w:r>
      <w:r w:rsidR="00C174D3">
        <w:rPr>
          <w:rFonts w:ascii="Arial" w:eastAsia="Arial" w:hAnsi="Arial" w:cs="Arial"/>
        </w:rPr>
        <w:br/>
      </w:r>
      <w:r w:rsidR="00ED71E5">
        <w:rPr>
          <w:rFonts w:ascii="Arial" w:eastAsia="Arial" w:hAnsi="Arial" w:cs="Arial"/>
        </w:rPr>
        <w:t>15 hours per week</w:t>
      </w:r>
      <w:r w:rsidR="007A499F">
        <w:rPr>
          <w:rFonts w:ascii="Arial" w:eastAsia="Arial" w:hAnsi="Arial" w:cs="Arial"/>
        </w:rPr>
        <w:t xml:space="preserve"> but</w:t>
      </w:r>
      <w:r w:rsidRPr="17DA5F1C">
        <w:rPr>
          <w:rFonts w:ascii="Arial" w:eastAsia="Arial" w:hAnsi="Arial" w:cs="Arial"/>
        </w:rPr>
        <w:t xml:space="preserve"> is unable to provide documentation as evidence</w:t>
      </w:r>
      <w:r w:rsidR="00ED71E5">
        <w:rPr>
          <w:rFonts w:ascii="Arial" w:eastAsia="Arial" w:hAnsi="Arial" w:cs="Arial"/>
        </w:rPr>
        <w:t xml:space="preserve"> </w:t>
      </w:r>
      <w:r w:rsidR="009251F0">
        <w:rPr>
          <w:rFonts w:ascii="Arial" w:eastAsia="Arial" w:hAnsi="Arial" w:cs="Arial"/>
        </w:rPr>
        <w:t xml:space="preserve">due to circumstances beyond the student’s control, such as </w:t>
      </w:r>
      <w:r w:rsidR="009E1D0E">
        <w:rPr>
          <w:rFonts w:ascii="Arial" w:eastAsia="Arial" w:hAnsi="Arial" w:cs="Arial"/>
        </w:rPr>
        <w:t>natural disaster</w:t>
      </w:r>
      <w:r w:rsidRPr="17DA5F1C">
        <w:rPr>
          <w:rFonts w:ascii="Arial" w:eastAsia="Arial" w:hAnsi="Arial" w:cs="Arial"/>
        </w:rPr>
        <w:t>.</w:t>
      </w:r>
    </w:p>
    <w:p w14:paraId="1EE40129" w14:textId="77777777" w:rsidR="0098317D" w:rsidRPr="00057DD7" w:rsidRDefault="0098317D" w:rsidP="00B15470">
      <w:pPr>
        <w:rPr>
          <w:rFonts w:cs="Arial"/>
          <w:b/>
          <w:u w:val="single"/>
        </w:rPr>
      </w:pPr>
      <w:r w:rsidRPr="00057DD7">
        <w:rPr>
          <w:rFonts w:cs="Arial"/>
          <w:b/>
        </w:rPr>
        <w:t xml:space="preserve"> </w:t>
      </w:r>
      <w:r w:rsidRPr="00B15470">
        <w:rPr>
          <w:rFonts w:cs="Arial"/>
          <w:b/>
        </w:rPr>
        <w:t>Exclusions for the purpose of seeking Exceptional Circumstances</w:t>
      </w:r>
    </w:p>
    <w:p w14:paraId="2C0D44A8" w14:textId="6532A71A" w:rsidR="0098317D" w:rsidRPr="00057DD7" w:rsidRDefault="0098317D" w:rsidP="0098317D">
      <w:pPr>
        <w:spacing w:before="0" w:after="160" w:line="276" w:lineRule="auto"/>
        <w:rPr>
          <w:rFonts w:cs="Arial"/>
          <w:b/>
          <w:u w:val="single"/>
        </w:rPr>
      </w:pPr>
      <w:r w:rsidRPr="00057DD7">
        <w:rPr>
          <w:rFonts w:cs="Arial"/>
          <w:u w:val="single"/>
        </w:rPr>
        <w:t>The following categories of students are not eligible to apply for CPP under exceptional circumstances</w:t>
      </w:r>
      <w:r w:rsidRPr="00057DD7">
        <w:rPr>
          <w:rFonts w:cs="Arial"/>
          <w:b/>
          <w:u w:val="single"/>
        </w:rPr>
        <w:t xml:space="preserve">: </w:t>
      </w:r>
    </w:p>
    <w:p w14:paraId="140FB4CE" w14:textId="6F6FFE96" w:rsidR="0098317D" w:rsidRPr="00057DD7" w:rsidRDefault="0098317D" w:rsidP="0098317D">
      <w:pPr>
        <w:pStyle w:val="ListParagraph"/>
        <w:numPr>
          <w:ilvl w:val="0"/>
          <w:numId w:val="62"/>
        </w:numPr>
        <w:spacing w:after="0"/>
        <w:rPr>
          <w:rFonts w:ascii="Arial" w:eastAsia="Arial" w:hAnsi="Arial" w:cs="Arial"/>
        </w:rPr>
      </w:pPr>
      <w:r w:rsidRPr="00057DD7">
        <w:rPr>
          <w:rFonts w:ascii="Arial" w:eastAsia="Arial" w:hAnsi="Arial" w:cs="Arial"/>
        </w:rPr>
        <w:t>Non-domestic students</w:t>
      </w:r>
    </w:p>
    <w:p w14:paraId="3997F929" w14:textId="1890ED27" w:rsidR="0098317D" w:rsidRPr="00057DD7" w:rsidRDefault="0098317D" w:rsidP="0098317D">
      <w:pPr>
        <w:pStyle w:val="ListParagraph"/>
        <w:numPr>
          <w:ilvl w:val="0"/>
          <w:numId w:val="62"/>
        </w:numPr>
        <w:spacing w:after="0"/>
        <w:rPr>
          <w:rFonts w:ascii="Arial" w:eastAsia="Arial" w:hAnsi="Arial" w:cs="Arial"/>
        </w:rPr>
      </w:pPr>
      <w:r w:rsidRPr="00057DD7">
        <w:rPr>
          <w:rFonts w:ascii="Arial" w:eastAsia="Arial" w:hAnsi="Arial" w:cs="Arial"/>
        </w:rPr>
        <w:t xml:space="preserve">A student not enrolled in a </w:t>
      </w:r>
      <w:r w:rsidR="000B2A91">
        <w:rPr>
          <w:rFonts w:ascii="Arial" w:eastAsia="Arial" w:hAnsi="Arial" w:cs="Arial"/>
        </w:rPr>
        <w:t>CSP</w:t>
      </w:r>
      <w:r>
        <w:rPr>
          <w:rFonts w:ascii="Arial" w:eastAsia="Arial" w:hAnsi="Arial" w:cs="Arial"/>
        </w:rPr>
        <w:t xml:space="preserve"> </w:t>
      </w:r>
    </w:p>
    <w:p w14:paraId="163E67D3" w14:textId="0AE6AE8A" w:rsidR="0098317D" w:rsidRPr="00057DD7" w:rsidRDefault="0098317D" w:rsidP="0098317D">
      <w:pPr>
        <w:pStyle w:val="ListParagraph"/>
        <w:numPr>
          <w:ilvl w:val="0"/>
          <w:numId w:val="62"/>
        </w:numPr>
        <w:spacing w:after="0"/>
        <w:rPr>
          <w:rFonts w:ascii="Arial" w:eastAsia="Arial" w:hAnsi="Arial" w:cs="Arial"/>
        </w:rPr>
      </w:pPr>
      <w:r w:rsidRPr="00057DD7">
        <w:rPr>
          <w:rFonts w:ascii="Arial" w:eastAsia="Arial" w:hAnsi="Arial" w:cs="Arial"/>
        </w:rPr>
        <w:t xml:space="preserve">A student undertaking a placement </w:t>
      </w:r>
      <w:r w:rsidR="0003797E">
        <w:rPr>
          <w:rFonts w:ascii="Arial" w:eastAsia="Arial" w:hAnsi="Arial" w:cs="Arial"/>
        </w:rPr>
        <w:t>where the course design</w:t>
      </w:r>
      <w:r w:rsidRPr="00057DD7">
        <w:rPr>
          <w:rFonts w:ascii="Arial" w:eastAsia="Arial" w:hAnsi="Arial" w:cs="Arial"/>
        </w:rPr>
        <w:t xml:space="preserve"> requires </w:t>
      </w:r>
      <w:r>
        <w:rPr>
          <w:rFonts w:ascii="Arial" w:eastAsia="Arial" w:hAnsi="Arial" w:cs="Arial"/>
        </w:rPr>
        <w:t xml:space="preserve">fewer than </w:t>
      </w:r>
      <w:r w:rsidR="00753833">
        <w:rPr>
          <w:rFonts w:ascii="Arial" w:eastAsia="Arial" w:hAnsi="Arial" w:cs="Arial"/>
        </w:rPr>
        <w:br/>
      </w:r>
      <w:r w:rsidRPr="00057DD7">
        <w:rPr>
          <w:rFonts w:ascii="Arial" w:eastAsia="Arial" w:hAnsi="Arial" w:cs="Arial"/>
        </w:rPr>
        <w:t xml:space="preserve">30 hours (on average) </w:t>
      </w:r>
      <w:r>
        <w:rPr>
          <w:rFonts w:ascii="Arial" w:eastAsia="Arial" w:hAnsi="Arial" w:cs="Arial"/>
        </w:rPr>
        <w:t>per week</w:t>
      </w:r>
    </w:p>
    <w:p w14:paraId="4713CB80" w14:textId="059C7911" w:rsidR="00663ACE" w:rsidRPr="00057DD7" w:rsidRDefault="005254A2" w:rsidP="0098317D">
      <w:pPr>
        <w:pStyle w:val="ListParagraph"/>
        <w:numPr>
          <w:ilvl w:val="0"/>
          <w:numId w:val="62"/>
        </w:numPr>
        <w:spacing w:after="0"/>
        <w:rPr>
          <w:rFonts w:ascii="Arial" w:eastAsia="Arial" w:hAnsi="Arial" w:cs="Arial"/>
        </w:rPr>
      </w:pPr>
      <w:r>
        <w:rPr>
          <w:rFonts w:ascii="Arial" w:eastAsia="Arial" w:hAnsi="Arial" w:cs="Arial"/>
        </w:rPr>
        <w:t>A student who</w:t>
      </w:r>
      <w:r w:rsidR="00915CB2">
        <w:rPr>
          <w:rFonts w:ascii="Arial" w:eastAsia="Arial" w:hAnsi="Arial" w:cs="Arial"/>
        </w:rPr>
        <w:t>se inability to meet work or placement requirements is due to personal decisions not related to health, disability,</w:t>
      </w:r>
      <w:r w:rsidR="004D4D6E">
        <w:rPr>
          <w:rFonts w:ascii="Arial" w:eastAsia="Arial" w:hAnsi="Arial" w:cs="Arial"/>
        </w:rPr>
        <w:t xml:space="preserve"> </w:t>
      </w:r>
      <w:r w:rsidR="00A32E30">
        <w:rPr>
          <w:rFonts w:ascii="Arial" w:eastAsia="Arial" w:hAnsi="Arial" w:cs="Arial"/>
        </w:rPr>
        <w:t>cultural</w:t>
      </w:r>
      <w:r w:rsidR="00915CB2">
        <w:rPr>
          <w:rFonts w:ascii="Arial" w:eastAsia="Arial" w:hAnsi="Arial" w:cs="Arial"/>
        </w:rPr>
        <w:t xml:space="preserve"> </w:t>
      </w:r>
      <w:r w:rsidR="004D4D6E">
        <w:rPr>
          <w:rFonts w:ascii="Arial" w:eastAsia="Arial" w:hAnsi="Arial" w:cs="Arial"/>
        </w:rPr>
        <w:t>obligations,</w:t>
      </w:r>
      <w:r w:rsidR="00915CB2">
        <w:rPr>
          <w:rFonts w:ascii="Arial" w:eastAsia="Arial" w:hAnsi="Arial" w:cs="Arial"/>
        </w:rPr>
        <w:t xml:space="preserve"> or unforeseen circumstances</w:t>
      </w:r>
    </w:p>
    <w:p w14:paraId="7321B987" w14:textId="3243A687" w:rsidR="0098317D" w:rsidRPr="00F0291B" w:rsidRDefault="00FC4C06" w:rsidP="0098317D">
      <w:pPr>
        <w:pStyle w:val="ListParagraph"/>
        <w:numPr>
          <w:ilvl w:val="0"/>
          <w:numId w:val="62"/>
        </w:numPr>
        <w:spacing w:after="0"/>
        <w:rPr>
          <w:rFonts w:eastAsia="Arial" w:cs="Arial"/>
        </w:rPr>
      </w:pPr>
      <w:r>
        <w:rPr>
          <w:rFonts w:ascii="Arial" w:eastAsia="Arial" w:hAnsi="Arial" w:cs="Arial"/>
        </w:rPr>
        <w:t>A student</w:t>
      </w:r>
      <w:r w:rsidR="008A1E79">
        <w:rPr>
          <w:rFonts w:ascii="Arial" w:eastAsia="Arial" w:hAnsi="Arial" w:cs="Arial"/>
        </w:rPr>
        <w:t xml:space="preserve"> who is unable to demonstrate that exceptional circumstances apply through relevant supporting </w:t>
      </w:r>
      <w:r w:rsidR="00BC15B0">
        <w:rPr>
          <w:rFonts w:ascii="Arial" w:eastAsia="Arial" w:hAnsi="Arial" w:cs="Arial"/>
        </w:rPr>
        <w:t>documentation</w:t>
      </w:r>
    </w:p>
    <w:p w14:paraId="6FD772DD" w14:textId="5E05303E" w:rsidR="0098317D" w:rsidRPr="00057DD7" w:rsidRDefault="0098317D" w:rsidP="0098317D">
      <w:pPr>
        <w:pStyle w:val="ListParagraph"/>
        <w:numPr>
          <w:ilvl w:val="0"/>
          <w:numId w:val="62"/>
        </w:numPr>
        <w:spacing w:after="0"/>
        <w:rPr>
          <w:rFonts w:ascii="Arial" w:eastAsia="Arial" w:hAnsi="Arial" w:cs="Arial"/>
        </w:rPr>
      </w:pPr>
      <w:r>
        <w:rPr>
          <w:rFonts w:ascii="Arial" w:eastAsia="Arial" w:hAnsi="Arial" w:cs="Arial"/>
        </w:rPr>
        <w:t>A student</w:t>
      </w:r>
      <w:r w:rsidRPr="00057DD7">
        <w:rPr>
          <w:rFonts w:ascii="Arial" w:eastAsia="Arial" w:hAnsi="Arial" w:cs="Arial"/>
        </w:rPr>
        <w:t xml:space="preserve"> </w:t>
      </w:r>
      <w:r>
        <w:rPr>
          <w:rFonts w:ascii="Arial" w:eastAsia="Arial" w:hAnsi="Arial" w:cs="Arial"/>
        </w:rPr>
        <w:t xml:space="preserve">enrolled in </w:t>
      </w:r>
      <w:r w:rsidRPr="2B6AFEAE">
        <w:rPr>
          <w:rFonts w:ascii="Arial" w:eastAsia="Arial" w:hAnsi="Arial" w:cs="Arial"/>
        </w:rPr>
        <w:t xml:space="preserve">a </w:t>
      </w:r>
      <w:r w:rsidRPr="00057DD7">
        <w:rPr>
          <w:rFonts w:ascii="Arial" w:eastAsia="Arial" w:hAnsi="Arial" w:cs="Arial"/>
        </w:rPr>
        <w:t>discipline not currently approved under the CPP</w:t>
      </w:r>
      <w:r w:rsidR="00F0291B">
        <w:rPr>
          <w:rFonts w:ascii="Arial" w:eastAsia="Arial" w:hAnsi="Arial" w:cs="Arial"/>
        </w:rPr>
        <w:t xml:space="preserve"> program</w:t>
      </w:r>
      <w:r w:rsidRPr="00057DD7">
        <w:rPr>
          <w:rFonts w:ascii="Arial" w:eastAsia="Arial" w:hAnsi="Arial" w:cs="Arial"/>
        </w:rPr>
        <w:t xml:space="preserve">, as outlined in </w:t>
      </w:r>
      <w:r w:rsidR="005169FF">
        <w:rPr>
          <w:rFonts w:ascii="Arial" w:eastAsia="Arial" w:hAnsi="Arial" w:cs="Arial"/>
        </w:rPr>
        <w:t>the OGGs</w:t>
      </w:r>
    </w:p>
    <w:p w14:paraId="6CD97934" w14:textId="72AF8230" w:rsidR="00484EFD" w:rsidRPr="00057DD7" w:rsidRDefault="00484EFD" w:rsidP="00B15470">
      <w:r w:rsidRPr="00B15470">
        <w:rPr>
          <w:rFonts w:cs="Arial"/>
          <w:b/>
          <w:bCs/>
        </w:rPr>
        <w:t>Process</w:t>
      </w:r>
      <w:r w:rsidRPr="00B15470">
        <w:rPr>
          <w:b/>
          <w:bCs/>
        </w:rPr>
        <w:t xml:space="preserve"> for consideration of exceptional circumstances</w:t>
      </w:r>
    </w:p>
    <w:p w14:paraId="14529EC6" w14:textId="65C1D922" w:rsidR="00B9232C" w:rsidRDefault="00F1130F" w:rsidP="00B15470">
      <w:pPr>
        <w:rPr>
          <w:rFonts w:cs="Arial"/>
        </w:rPr>
      </w:pPr>
      <w:r w:rsidRPr="0098317D">
        <w:rPr>
          <w:rFonts w:cs="Arial"/>
        </w:rPr>
        <w:t xml:space="preserve">A student </w:t>
      </w:r>
      <w:r w:rsidR="00BD70F3">
        <w:rPr>
          <w:rFonts w:cs="Arial"/>
        </w:rPr>
        <w:t>must</w:t>
      </w:r>
      <w:r w:rsidRPr="0098317D">
        <w:rPr>
          <w:rFonts w:cs="Arial"/>
        </w:rPr>
        <w:t xml:space="preserve"> submit an application for exceptional circumstances, including supporting documentation, to their Provider.</w:t>
      </w:r>
      <w:r>
        <w:rPr>
          <w:rFonts w:cs="Arial"/>
        </w:rPr>
        <w:t xml:space="preserve"> </w:t>
      </w:r>
      <w:r w:rsidR="00753572">
        <w:rPr>
          <w:rFonts w:cs="Arial"/>
        </w:rPr>
        <w:t xml:space="preserve">The application should </w:t>
      </w:r>
      <w:r w:rsidR="00B9232C" w:rsidRPr="3927EE15">
        <w:rPr>
          <w:rFonts w:cs="Arial"/>
        </w:rPr>
        <w:t xml:space="preserve">include </w:t>
      </w:r>
      <w:r w:rsidR="00B9232C" w:rsidRPr="6314665B">
        <w:rPr>
          <w:rFonts w:cs="Arial"/>
        </w:rPr>
        <w:t>sufficient</w:t>
      </w:r>
      <w:r w:rsidR="00B9232C" w:rsidRPr="1B7C550E">
        <w:rPr>
          <w:rFonts w:cs="Arial"/>
        </w:rPr>
        <w:t xml:space="preserve"> detail to </w:t>
      </w:r>
      <w:r w:rsidR="00B9232C" w:rsidRPr="500ACD8B">
        <w:rPr>
          <w:rFonts w:cs="Arial"/>
        </w:rPr>
        <w:t>assess the grounds for</w:t>
      </w:r>
      <w:r w:rsidR="00753572">
        <w:rPr>
          <w:rFonts w:cs="Arial"/>
        </w:rPr>
        <w:t xml:space="preserve"> exceptional circumstances and be</w:t>
      </w:r>
      <w:r w:rsidR="00B9232C" w:rsidRPr="36C67B04">
        <w:rPr>
          <w:rFonts w:cs="Arial"/>
        </w:rPr>
        <w:t xml:space="preserve"> </w:t>
      </w:r>
      <w:r w:rsidR="00B9232C" w:rsidRPr="6B8FD169">
        <w:rPr>
          <w:rFonts w:cs="Arial"/>
        </w:rPr>
        <w:t>accompanied</w:t>
      </w:r>
      <w:r w:rsidR="00B9232C" w:rsidRPr="36C67B04">
        <w:rPr>
          <w:rFonts w:cs="Arial"/>
        </w:rPr>
        <w:t xml:space="preserve"> by </w:t>
      </w:r>
      <w:r w:rsidR="00B9232C" w:rsidRPr="6B8FD169">
        <w:rPr>
          <w:rFonts w:cs="Arial"/>
        </w:rPr>
        <w:t xml:space="preserve">relevant </w:t>
      </w:r>
      <w:r w:rsidR="00B9232C" w:rsidRPr="0EDDA830">
        <w:rPr>
          <w:rFonts w:cs="Arial"/>
        </w:rPr>
        <w:t xml:space="preserve">supporting evidence (e.g. </w:t>
      </w:r>
      <w:r w:rsidR="00B9232C" w:rsidRPr="4865D8B8">
        <w:rPr>
          <w:rFonts w:cs="Arial"/>
        </w:rPr>
        <w:t xml:space="preserve">medical certificates, </w:t>
      </w:r>
      <w:r w:rsidR="00B9232C" w:rsidRPr="19CB5538">
        <w:rPr>
          <w:rFonts w:cs="Arial"/>
        </w:rPr>
        <w:t>statutory declarations,</w:t>
      </w:r>
      <w:r w:rsidR="00B9232C">
        <w:rPr>
          <w:rFonts w:cs="Arial"/>
        </w:rPr>
        <w:t xml:space="preserve"> individual education </w:t>
      </w:r>
      <w:r w:rsidR="00B9232C" w:rsidRPr="2EB59754">
        <w:rPr>
          <w:rFonts w:cs="Arial"/>
        </w:rPr>
        <w:t>plan)</w:t>
      </w:r>
      <w:r w:rsidR="00B9232C" w:rsidRPr="4865D8B8">
        <w:rPr>
          <w:rFonts w:cs="Arial"/>
        </w:rPr>
        <w:t xml:space="preserve">   </w:t>
      </w:r>
    </w:p>
    <w:p w14:paraId="0299F355" w14:textId="06C793A1" w:rsidR="00F1130F" w:rsidRDefault="00F1130F" w:rsidP="007B3FFD">
      <w:pPr>
        <w:rPr>
          <w:rFonts w:cs="Arial"/>
        </w:rPr>
      </w:pPr>
      <w:r>
        <w:rPr>
          <w:rFonts w:cs="Arial"/>
        </w:rPr>
        <w:t xml:space="preserve">The Provider </w:t>
      </w:r>
      <w:r w:rsidR="00BD70F3">
        <w:rPr>
          <w:rFonts w:cs="Arial"/>
        </w:rPr>
        <w:t xml:space="preserve">must </w:t>
      </w:r>
      <w:r>
        <w:rPr>
          <w:rFonts w:cs="Arial"/>
        </w:rPr>
        <w:t xml:space="preserve">make an assessment on a case-by-case basis and </w:t>
      </w:r>
      <w:r w:rsidR="00BD70F3">
        <w:rPr>
          <w:rFonts w:cs="Arial"/>
        </w:rPr>
        <w:t>must</w:t>
      </w:r>
      <w:r>
        <w:rPr>
          <w:rFonts w:cs="Arial"/>
        </w:rPr>
        <w:t xml:space="preserve"> be</w:t>
      </w:r>
      <w:r w:rsidRPr="00C961FC">
        <w:rPr>
          <w:rFonts w:cs="Arial"/>
        </w:rPr>
        <w:t xml:space="preserve"> satisfied that exceptional circumstances apply</w:t>
      </w:r>
      <w:r w:rsidR="00DF6ACF">
        <w:rPr>
          <w:rFonts w:cs="Arial"/>
        </w:rPr>
        <w:t>.</w:t>
      </w:r>
    </w:p>
    <w:p w14:paraId="25B15EBA" w14:textId="23241695" w:rsidR="488F3A5F" w:rsidRPr="00095D93" w:rsidRDefault="00B83992" w:rsidP="007B3FFD">
      <w:pPr>
        <w:rPr>
          <w:rFonts w:cs="Arial"/>
        </w:rPr>
      </w:pPr>
      <w:r>
        <w:rPr>
          <w:rFonts w:cs="Arial"/>
        </w:rPr>
        <w:t xml:space="preserve">Where the </w:t>
      </w:r>
      <w:r w:rsidR="00E544B3">
        <w:rPr>
          <w:rFonts w:cs="Arial"/>
        </w:rPr>
        <w:t>P</w:t>
      </w:r>
      <w:r w:rsidR="488F3A5F" w:rsidRPr="007B3FFD">
        <w:rPr>
          <w:rFonts w:cs="Arial"/>
        </w:rPr>
        <w:t>rovider</w:t>
      </w:r>
      <w:r w:rsidR="00E544B3">
        <w:rPr>
          <w:rFonts w:cs="Arial"/>
        </w:rPr>
        <w:t xml:space="preserve"> is satisfied that exceptional circumstances apply, the Provider</w:t>
      </w:r>
      <w:r w:rsidR="289E6D27" w:rsidRPr="00095D93">
        <w:rPr>
          <w:rFonts w:cs="Arial"/>
        </w:rPr>
        <w:t xml:space="preserve"> </w:t>
      </w:r>
      <w:r w:rsidR="00BD70F3">
        <w:rPr>
          <w:rFonts w:cs="Arial"/>
        </w:rPr>
        <w:t xml:space="preserve">must </w:t>
      </w:r>
      <w:r w:rsidR="00A11AD6" w:rsidRPr="007A01F9">
        <w:rPr>
          <w:rFonts w:cs="Arial"/>
        </w:rPr>
        <w:t xml:space="preserve">submit </w:t>
      </w:r>
      <w:r w:rsidR="004D167B">
        <w:rPr>
          <w:rFonts w:cs="Arial"/>
        </w:rPr>
        <w:t>the</w:t>
      </w:r>
      <w:r w:rsidR="003D5D4F">
        <w:rPr>
          <w:rFonts w:cs="Arial"/>
        </w:rPr>
        <w:t xml:space="preserve"> </w:t>
      </w:r>
      <w:r w:rsidR="00A11AD6" w:rsidRPr="001F6D5C">
        <w:rPr>
          <w:rFonts w:cs="Arial"/>
        </w:rPr>
        <w:t>application</w:t>
      </w:r>
      <w:r w:rsidR="00273F43" w:rsidRPr="00273F43">
        <w:rPr>
          <w:rFonts w:cs="Arial"/>
        </w:rPr>
        <w:t xml:space="preserve"> </w:t>
      </w:r>
      <w:r w:rsidR="00273F43" w:rsidRPr="007B3FFD">
        <w:rPr>
          <w:rFonts w:cs="Arial"/>
        </w:rPr>
        <w:t>for exceptional circumstances</w:t>
      </w:r>
      <w:r w:rsidR="00A617D2">
        <w:rPr>
          <w:rFonts w:cs="Arial"/>
        </w:rPr>
        <w:t>,</w:t>
      </w:r>
      <w:r w:rsidR="00A11AD6" w:rsidRPr="001F6D5C">
        <w:rPr>
          <w:rFonts w:cs="Arial"/>
        </w:rPr>
        <w:t xml:space="preserve"> </w:t>
      </w:r>
      <w:r w:rsidR="00A617D2" w:rsidRPr="001F6D5C">
        <w:rPr>
          <w:rFonts w:cs="Arial"/>
        </w:rPr>
        <w:t>includ</w:t>
      </w:r>
      <w:r w:rsidR="009608DE">
        <w:rPr>
          <w:rFonts w:cs="Arial"/>
        </w:rPr>
        <w:t>ing</w:t>
      </w:r>
      <w:r w:rsidR="00A617D2" w:rsidRPr="001F6D5C">
        <w:rPr>
          <w:rFonts w:cs="Arial"/>
        </w:rPr>
        <w:t xml:space="preserve"> supporting documentation</w:t>
      </w:r>
      <w:r w:rsidR="00A617D2">
        <w:rPr>
          <w:rFonts w:cs="Arial"/>
        </w:rPr>
        <w:t>,</w:t>
      </w:r>
      <w:r w:rsidR="00A11AD6" w:rsidRPr="007A01F9">
        <w:rPr>
          <w:rFonts w:cs="Arial"/>
        </w:rPr>
        <w:t xml:space="preserve"> </w:t>
      </w:r>
      <w:r w:rsidR="77B911DD" w:rsidRPr="00095D93">
        <w:rPr>
          <w:rFonts w:cs="Arial"/>
        </w:rPr>
        <w:t xml:space="preserve">to the </w:t>
      </w:r>
      <w:r w:rsidR="009902D7" w:rsidRPr="007A01F9">
        <w:rPr>
          <w:rFonts w:cs="Arial"/>
        </w:rPr>
        <w:t>d</w:t>
      </w:r>
      <w:r w:rsidR="77B911DD" w:rsidRPr="007A01F9">
        <w:rPr>
          <w:rFonts w:cs="Arial"/>
        </w:rPr>
        <w:t xml:space="preserve">epartment </w:t>
      </w:r>
      <w:r w:rsidR="488F3A5F" w:rsidRPr="007B3FFD">
        <w:rPr>
          <w:rFonts w:cs="Arial"/>
        </w:rPr>
        <w:t xml:space="preserve">on behalf of </w:t>
      </w:r>
      <w:r w:rsidR="00273F43">
        <w:rPr>
          <w:rFonts w:cs="Arial"/>
        </w:rPr>
        <w:t>the</w:t>
      </w:r>
      <w:r w:rsidR="488F3A5F" w:rsidRPr="007B3FFD">
        <w:rPr>
          <w:rFonts w:cs="Arial"/>
        </w:rPr>
        <w:t xml:space="preserve"> </w:t>
      </w:r>
      <w:r w:rsidR="00A11AD6" w:rsidRPr="00095D93">
        <w:rPr>
          <w:rFonts w:cs="Arial"/>
        </w:rPr>
        <w:t xml:space="preserve">student. </w:t>
      </w:r>
      <w:r w:rsidR="488F3A5F" w:rsidRPr="00095D93">
        <w:rPr>
          <w:rFonts w:cs="Arial"/>
        </w:rPr>
        <w:t xml:space="preserve"> </w:t>
      </w:r>
    </w:p>
    <w:p w14:paraId="47A52E0B" w14:textId="67387A64" w:rsidR="488F3A5F" w:rsidRPr="00B15470" w:rsidRDefault="044AEC8C">
      <w:pPr>
        <w:rPr>
          <w:rFonts w:cs="Arial"/>
        </w:rPr>
      </w:pPr>
      <w:r w:rsidRPr="00095D93">
        <w:rPr>
          <w:rFonts w:cs="Arial"/>
        </w:rPr>
        <w:t xml:space="preserve">Applications </w:t>
      </w:r>
      <w:r w:rsidR="009A3C7E">
        <w:rPr>
          <w:rFonts w:cs="Arial"/>
        </w:rPr>
        <w:t>should</w:t>
      </w:r>
      <w:r w:rsidRPr="00095D93">
        <w:rPr>
          <w:rFonts w:cs="Arial"/>
        </w:rPr>
        <w:t xml:space="preserve"> be </w:t>
      </w:r>
      <w:r w:rsidR="1A85211A" w:rsidRPr="00095D93">
        <w:rPr>
          <w:rFonts w:cs="Arial"/>
        </w:rPr>
        <w:t>submitted</w:t>
      </w:r>
      <w:r w:rsidR="79FE5212" w:rsidRPr="00095D93">
        <w:rPr>
          <w:rFonts w:cs="Arial"/>
        </w:rPr>
        <w:t xml:space="preserve"> </w:t>
      </w:r>
      <w:r w:rsidRPr="00095D93">
        <w:rPr>
          <w:rFonts w:cs="Arial"/>
        </w:rPr>
        <w:t xml:space="preserve">to the department </w:t>
      </w:r>
      <w:r w:rsidR="00AB5DBB">
        <w:rPr>
          <w:rFonts w:cs="Arial"/>
        </w:rPr>
        <w:t xml:space="preserve">at </w:t>
      </w:r>
      <w:r w:rsidR="009A3C7E">
        <w:rPr>
          <w:rFonts w:cs="Arial"/>
        </w:rPr>
        <w:t>C</w:t>
      </w:r>
      <w:r w:rsidR="0030666C">
        <w:rPr>
          <w:rFonts w:cs="Arial"/>
        </w:rPr>
        <w:t>ommonwealth</w:t>
      </w:r>
      <w:r w:rsidR="009A3C7E">
        <w:rPr>
          <w:rFonts w:cs="Arial"/>
        </w:rPr>
        <w:t>P</w:t>
      </w:r>
      <w:r w:rsidR="0030666C">
        <w:rPr>
          <w:rFonts w:cs="Arial"/>
        </w:rPr>
        <w:t>rac</w:t>
      </w:r>
      <w:r w:rsidR="009A3C7E">
        <w:rPr>
          <w:rFonts w:cs="Arial"/>
        </w:rPr>
        <w:t>P</w:t>
      </w:r>
      <w:r w:rsidR="0030666C">
        <w:rPr>
          <w:rFonts w:cs="Arial"/>
        </w:rPr>
        <w:t>ayment</w:t>
      </w:r>
      <w:r w:rsidR="007B253C">
        <w:rPr>
          <w:rFonts w:cs="Arial"/>
        </w:rPr>
        <w:t>@</w:t>
      </w:r>
      <w:r w:rsidR="009A3C7E">
        <w:rPr>
          <w:rFonts w:cs="Arial"/>
        </w:rPr>
        <w:t>education.gov.au</w:t>
      </w:r>
      <w:r w:rsidRPr="00095D93">
        <w:rPr>
          <w:rFonts w:cs="Arial"/>
        </w:rPr>
        <w:t xml:space="preserve"> </w:t>
      </w:r>
      <w:r w:rsidR="35F14401" w:rsidRPr="00095D93">
        <w:rPr>
          <w:rFonts w:cs="Arial"/>
        </w:rPr>
        <w:t>at least</w:t>
      </w:r>
      <w:r w:rsidR="488F3A5F" w:rsidRPr="00095D93">
        <w:rPr>
          <w:rFonts w:cs="Arial"/>
        </w:rPr>
        <w:t xml:space="preserve"> </w:t>
      </w:r>
      <w:r w:rsidR="009A3C7E" w:rsidRPr="00B15470">
        <w:rPr>
          <w:rFonts w:cs="Arial"/>
        </w:rPr>
        <w:t xml:space="preserve">four </w:t>
      </w:r>
      <w:r w:rsidR="168A5728" w:rsidRPr="00B15470">
        <w:rPr>
          <w:rFonts w:cs="Arial"/>
        </w:rPr>
        <w:t>weeks</w:t>
      </w:r>
      <w:r w:rsidR="488F3A5F" w:rsidRPr="00095D93">
        <w:rPr>
          <w:rFonts w:cs="Arial"/>
        </w:rPr>
        <w:t xml:space="preserve"> </w:t>
      </w:r>
      <w:r w:rsidR="488F3A5F" w:rsidRPr="00B15470">
        <w:rPr>
          <w:rFonts w:cs="Arial"/>
        </w:rPr>
        <w:t xml:space="preserve">prior to </w:t>
      </w:r>
      <w:r w:rsidR="654711D9" w:rsidRPr="00095D93">
        <w:rPr>
          <w:rFonts w:cs="Arial"/>
        </w:rPr>
        <w:t xml:space="preserve">the </w:t>
      </w:r>
      <w:r w:rsidR="655C8ACB" w:rsidRPr="007A01F9">
        <w:rPr>
          <w:rFonts w:cs="Arial"/>
        </w:rPr>
        <w:t>student</w:t>
      </w:r>
      <w:r w:rsidR="00226911" w:rsidRPr="007A01F9">
        <w:rPr>
          <w:rFonts w:cs="Arial"/>
        </w:rPr>
        <w:t>’</w:t>
      </w:r>
      <w:r w:rsidR="655C8ACB" w:rsidRPr="007A01F9">
        <w:rPr>
          <w:rFonts w:cs="Arial"/>
        </w:rPr>
        <w:t>s</w:t>
      </w:r>
      <w:r w:rsidR="654711D9" w:rsidRPr="007A01F9">
        <w:rPr>
          <w:rFonts w:cs="Arial"/>
        </w:rPr>
        <w:t xml:space="preserve"> </w:t>
      </w:r>
      <w:r w:rsidR="2E024173" w:rsidRPr="007A01F9">
        <w:rPr>
          <w:rFonts w:cs="Arial"/>
        </w:rPr>
        <w:t xml:space="preserve">planned </w:t>
      </w:r>
      <w:r w:rsidR="488F3A5F" w:rsidRPr="00B15470">
        <w:rPr>
          <w:rFonts w:cs="Arial"/>
        </w:rPr>
        <w:t>placement</w:t>
      </w:r>
      <w:r w:rsidR="68C43E21" w:rsidRPr="00095D93">
        <w:rPr>
          <w:rFonts w:cs="Arial"/>
        </w:rPr>
        <w:t xml:space="preserve">, </w:t>
      </w:r>
      <w:r w:rsidR="36183775" w:rsidRPr="00095D93">
        <w:rPr>
          <w:rFonts w:cs="Arial"/>
        </w:rPr>
        <w:t xml:space="preserve">to enable </w:t>
      </w:r>
      <w:r w:rsidR="6995D165" w:rsidRPr="00095D93">
        <w:rPr>
          <w:rFonts w:cs="Arial"/>
        </w:rPr>
        <w:t>assessment</w:t>
      </w:r>
      <w:r w:rsidR="2323B850" w:rsidRPr="00095D93">
        <w:rPr>
          <w:rFonts w:cs="Arial"/>
        </w:rPr>
        <w:t xml:space="preserve">, </w:t>
      </w:r>
      <w:r w:rsidR="6F142B21" w:rsidRPr="00095D93">
        <w:rPr>
          <w:rFonts w:cs="Arial"/>
        </w:rPr>
        <w:t xml:space="preserve">and </w:t>
      </w:r>
      <w:r w:rsidR="00D57FE6">
        <w:rPr>
          <w:rFonts w:cs="Arial"/>
        </w:rPr>
        <w:t xml:space="preserve">timely notification </w:t>
      </w:r>
      <w:r w:rsidR="0041738E">
        <w:rPr>
          <w:rFonts w:cs="Arial"/>
        </w:rPr>
        <w:t>of the outcome</w:t>
      </w:r>
      <w:r w:rsidR="6995D165" w:rsidRPr="00095D93">
        <w:rPr>
          <w:rFonts w:cs="Arial"/>
        </w:rPr>
        <w:t>.</w:t>
      </w:r>
    </w:p>
    <w:p w14:paraId="2B40402C" w14:textId="3974F255" w:rsidR="1B72C134" w:rsidRPr="00095D93" w:rsidRDefault="00A11AD6" w:rsidP="0E9A0DE3">
      <w:pPr>
        <w:rPr>
          <w:rFonts w:cs="Arial"/>
        </w:rPr>
      </w:pPr>
      <w:r w:rsidRPr="00095D93">
        <w:rPr>
          <w:rFonts w:cs="Arial"/>
        </w:rPr>
        <w:t xml:space="preserve">The department </w:t>
      </w:r>
      <w:r w:rsidR="00BC01E0">
        <w:rPr>
          <w:rFonts w:cs="Arial"/>
        </w:rPr>
        <w:t>will</w:t>
      </w:r>
      <w:r w:rsidR="009A3C7E">
        <w:rPr>
          <w:rFonts w:cs="Arial"/>
        </w:rPr>
        <w:t xml:space="preserve"> endeavo</w:t>
      </w:r>
      <w:r w:rsidR="00493082">
        <w:rPr>
          <w:rFonts w:cs="Arial"/>
        </w:rPr>
        <w:t>ur to</w:t>
      </w:r>
      <w:r w:rsidR="00BC01E0">
        <w:rPr>
          <w:rFonts w:cs="Arial"/>
        </w:rPr>
        <w:t xml:space="preserve"> </w:t>
      </w:r>
      <w:r w:rsidRPr="007A01F9">
        <w:rPr>
          <w:rFonts w:cs="Arial"/>
        </w:rPr>
        <w:t>noti</w:t>
      </w:r>
      <w:r w:rsidR="00BC01E0">
        <w:rPr>
          <w:rFonts w:cs="Arial"/>
        </w:rPr>
        <w:t>fy Provider</w:t>
      </w:r>
      <w:r w:rsidR="00B567F4">
        <w:rPr>
          <w:rFonts w:cs="Arial"/>
        </w:rPr>
        <w:t>s</w:t>
      </w:r>
      <w:r w:rsidRPr="007A01F9">
        <w:rPr>
          <w:rFonts w:cs="Arial"/>
        </w:rPr>
        <w:t xml:space="preserve"> of the outcome</w:t>
      </w:r>
      <w:r w:rsidR="00473840">
        <w:rPr>
          <w:rFonts w:cs="Arial"/>
        </w:rPr>
        <w:t xml:space="preserve"> of the exceptional circumstances application</w:t>
      </w:r>
      <w:r w:rsidRPr="007A01F9">
        <w:rPr>
          <w:rFonts w:cs="Arial"/>
        </w:rPr>
        <w:t xml:space="preserve"> in writing</w:t>
      </w:r>
      <w:r w:rsidR="597FD876" w:rsidRPr="00095D93">
        <w:rPr>
          <w:rFonts w:cs="Arial"/>
        </w:rPr>
        <w:t xml:space="preserve">, </w:t>
      </w:r>
      <w:r w:rsidR="29FBE93E" w:rsidRPr="00B15470">
        <w:rPr>
          <w:rFonts w:cs="Arial"/>
        </w:rPr>
        <w:t xml:space="preserve">within </w:t>
      </w:r>
      <w:r w:rsidR="00493082" w:rsidRPr="00B15470">
        <w:rPr>
          <w:rFonts w:cs="Arial"/>
        </w:rPr>
        <w:t xml:space="preserve">5 working </w:t>
      </w:r>
      <w:r w:rsidR="29FBE93E" w:rsidRPr="00B15470">
        <w:rPr>
          <w:rFonts w:cs="Arial"/>
        </w:rPr>
        <w:t>days</w:t>
      </w:r>
      <w:r w:rsidR="29FBE93E" w:rsidRPr="00095D93">
        <w:rPr>
          <w:rFonts w:cs="Arial"/>
        </w:rPr>
        <w:t xml:space="preserve"> </w:t>
      </w:r>
      <w:r w:rsidR="20F5601C" w:rsidRPr="00095D93">
        <w:rPr>
          <w:rFonts w:cs="Arial"/>
        </w:rPr>
        <w:t>of the application</w:t>
      </w:r>
      <w:r w:rsidRPr="007A01F9">
        <w:rPr>
          <w:rFonts w:cs="Arial"/>
        </w:rPr>
        <w:t xml:space="preserve"> submission</w:t>
      </w:r>
      <w:r w:rsidR="00665660" w:rsidRPr="00095D93">
        <w:rPr>
          <w:rFonts w:cs="Arial"/>
        </w:rPr>
        <w:t>.</w:t>
      </w:r>
    </w:p>
    <w:p w14:paraId="66545642" w14:textId="447AF2BD" w:rsidR="488F3A5F" w:rsidRDefault="09A3585E">
      <w:pPr>
        <w:rPr>
          <w:rFonts w:cs="Arial"/>
        </w:rPr>
      </w:pPr>
      <w:r w:rsidRPr="00095D93">
        <w:rPr>
          <w:rFonts w:cs="Arial"/>
        </w:rPr>
        <w:t xml:space="preserve">Departmental </w:t>
      </w:r>
      <w:r w:rsidR="5F0E5F80" w:rsidRPr="00095D93">
        <w:rPr>
          <w:rFonts w:cs="Arial"/>
        </w:rPr>
        <w:t>a</w:t>
      </w:r>
      <w:r w:rsidR="488F3A5F" w:rsidRPr="00B15470">
        <w:rPr>
          <w:rFonts w:cs="Arial"/>
        </w:rPr>
        <w:t xml:space="preserve">pproval of exceptional circumstances </w:t>
      </w:r>
      <w:r w:rsidR="488F3A5F" w:rsidRPr="00095D93">
        <w:rPr>
          <w:rFonts w:cs="Arial"/>
        </w:rPr>
        <w:t xml:space="preserve">will </w:t>
      </w:r>
      <w:r w:rsidR="00804888">
        <w:rPr>
          <w:rFonts w:cs="Arial"/>
        </w:rPr>
        <w:t>authorise</w:t>
      </w:r>
      <w:r w:rsidR="488F3A5F" w:rsidRPr="00B15470">
        <w:rPr>
          <w:rFonts w:cs="Arial"/>
        </w:rPr>
        <w:t xml:space="preserve"> </w:t>
      </w:r>
      <w:r w:rsidR="2DA184FE" w:rsidRPr="00095D93">
        <w:rPr>
          <w:rFonts w:cs="Arial"/>
        </w:rPr>
        <w:t>the</w:t>
      </w:r>
      <w:r w:rsidR="488F3A5F">
        <w:rPr>
          <w:rFonts w:cs="Arial"/>
        </w:rPr>
        <w:t xml:space="preserve"> </w:t>
      </w:r>
      <w:r w:rsidR="007F2A12">
        <w:rPr>
          <w:rFonts w:cs="Arial"/>
        </w:rPr>
        <w:t>P</w:t>
      </w:r>
      <w:r w:rsidR="488F3A5F" w:rsidRPr="00B15470">
        <w:rPr>
          <w:rFonts w:cs="Arial"/>
        </w:rPr>
        <w:t>rovider to make a payment to a student</w:t>
      </w:r>
      <w:r w:rsidR="488F3A5F">
        <w:rPr>
          <w:rFonts w:cs="Arial"/>
        </w:rPr>
        <w:t xml:space="preserve"> </w:t>
      </w:r>
      <w:r w:rsidR="007C6917">
        <w:rPr>
          <w:rFonts w:cs="Arial"/>
        </w:rPr>
        <w:t>for the week/s</w:t>
      </w:r>
      <w:r w:rsidR="488F3A5F">
        <w:rPr>
          <w:rFonts w:cs="Arial"/>
        </w:rPr>
        <w:t xml:space="preserve"> in </w:t>
      </w:r>
      <w:r w:rsidR="00E6398E">
        <w:rPr>
          <w:rFonts w:cs="Arial"/>
        </w:rPr>
        <w:t xml:space="preserve">which the student is </w:t>
      </w:r>
      <w:r w:rsidR="004D7962">
        <w:rPr>
          <w:rFonts w:cs="Arial"/>
        </w:rPr>
        <w:t>affected,</w:t>
      </w:r>
      <w:r w:rsidR="00580754">
        <w:rPr>
          <w:rFonts w:cs="Arial"/>
        </w:rPr>
        <w:t xml:space="preserve"> </w:t>
      </w:r>
      <w:r w:rsidR="488F3A5F" w:rsidRPr="00B15470">
        <w:rPr>
          <w:rFonts w:cs="Arial"/>
        </w:rPr>
        <w:t xml:space="preserve">in accordance with all </w:t>
      </w:r>
      <w:r w:rsidR="113969D0" w:rsidRPr="00095D93">
        <w:rPr>
          <w:rFonts w:cs="Arial"/>
        </w:rPr>
        <w:t>other</w:t>
      </w:r>
      <w:r w:rsidR="488F3A5F" w:rsidRPr="00B15470">
        <w:rPr>
          <w:rFonts w:cs="Arial"/>
        </w:rPr>
        <w:t xml:space="preserve"> conditions </w:t>
      </w:r>
      <w:r w:rsidR="3CFA54DD" w:rsidRPr="00095D93">
        <w:rPr>
          <w:rFonts w:cs="Arial"/>
        </w:rPr>
        <w:t>under</w:t>
      </w:r>
      <w:r w:rsidR="2CD0859F" w:rsidRPr="00095D93">
        <w:rPr>
          <w:rFonts w:cs="Arial"/>
        </w:rPr>
        <w:t xml:space="preserve"> the CPP</w:t>
      </w:r>
      <w:r w:rsidR="00AC3DFB">
        <w:rPr>
          <w:rFonts w:cs="Arial"/>
        </w:rPr>
        <w:t xml:space="preserve"> program</w:t>
      </w:r>
      <w:r w:rsidR="2CD0859F" w:rsidRPr="00095D93">
        <w:rPr>
          <w:rFonts w:cs="Arial"/>
        </w:rPr>
        <w:t xml:space="preserve">, and </w:t>
      </w:r>
      <w:r w:rsidR="488F3A5F" w:rsidRPr="00095D93">
        <w:rPr>
          <w:rFonts w:cs="Arial"/>
        </w:rPr>
        <w:t xml:space="preserve">as outlined in </w:t>
      </w:r>
      <w:r w:rsidR="00536843">
        <w:rPr>
          <w:rFonts w:cs="Arial"/>
        </w:rPr>
        <w:t>program documentation</w:t>
      </w:r>
      <w:r w:rsidR="000D5ED3">
        <w:rPr>
          <w:rFonts w:cs="Arial"/>
        </w:rPr>
        <w:t>.</w:t>
      </w:r>
    </w:p>
    <w:p w14:paraId="4D5088F0" w14:textId="50E0EF9E" w:rsidR="00220DF3" w:rsidRDefault="00BE3709" w:rsidP="00B15470">
      <w:pPr>
        <w:rPr>
          <w:rFonts w:cs="Arial"/>
        </w:rPr>
      </w:pPr>
      <w:r>
        <w:rPr>
          <w:rFonts w:cs="Arial"/>
        </w:rPr>
        <w:t>Note, continued eligibility for future CPP payments will require the student to meet standard program requirements, unless exceptional circumstances remain ongoing (e.g</w:t>
      </w:r>
      <w:r w:rsidR="00BA5591">
        <w:rPr>
          <w:rFonts w:cs="Arial"/>
        </w:rPr>
        <w:t>.</w:t>
      </w:r>
      <w:r>
        <w:rPr>
          <w:rFonts w:cs="Arial"/>
        </w:rPr>
        <w:t xml:space="preserve"> where the student has in place reasonable adjustments to work and study).</w:t>
      </w:r>
    </w:p>
    <w:p w14:paraId="6B159A47" w14:textId="65DBED3A" w:rsidR="00BA6082" w:rsidRDefault="00BA6082" w:rsidP="00BA6082">
      <w:pPr>
        <w:rPr>
          <w:rFonts w:cs="Arial"/>
        </w:rPr>
      </w:pPr>
      <w:r>
        <w:rPr>
          <w:rFonts w:cs="Arial"/>
        </w:rPr>
        <w:t>R</w:t>
      </w:r>
      <w:r w:rsidRPr="002F1EBA">
        <w:rPr>
          <w:rFonts w:cs="Arial"/>
        </w:rPr>
        <w:t xml:space="preserve">eporting requirements for exceptional </w:t>
      </w:r>
      <w:r w:rsidRPr="00EF0E36">
        <w:rPr>
          <w:rFonts w:cs="Arial"/>
        </w:rPr>
        <w:t>circumstances</w:t>
      </w:r>
      <w:r w:rsidRPr="002F1EBA">
        <w:rPr>
          <w:rFonts w:cs="Arial"/>
        </w:rPr>
        <w:t xml:space="preserve"> </w:t>
      </w:r>
      <w:r>
        <w:rPr>
          <w:rFonts w:cs="Arial"/>
        </w:rPr>
        <w:t xml:space="preserve">are outlined at </w:t>
      </w:r>
      <w:r w:rsidR="009C46F7">
        <w:rPr>
          <w:rFonts w:cs="Arial"/>
        </w:rPr>
        <w:t xml:space="preserve">Section </w:t>
      </w:r>
      <w:r>
        <w:rPr>
          <w:rFonts w:cs="Arial"/>
        </w:rPr>
        <w:t>6</w:t>
      </w:r>
      <w:r w:rsidR="00561422">
        <w:rPr>
          <w:rFonts w:cs="Arial"/>
        </w:rPr>
        <w:t xml:space="preserve"> </w:t>
      </w:r>
      <w:r w:rsidR="009C46F7">
        <w:rPr>
          <w:rFonts w:cs="Arial"/>
        </w:rPr>
        <w:t>(</w:t>
      </w:r>
      <w:r w:rsidR="00561422">
        <w:rPr>
          <w:rFonts w:cs="Arial"/>
        </w:rPr>
        <w:t>Department of Education Payments and Provider Reporting</w:t>
      </w:r>
      <w:r w:rsidR="009C46F7">
        <w:rPr>
          <w:rFonts w:cs="Arial"/>
        </w:rPr>
        <w:t>)</w:t>
      </w:r>
      <w:r w:rsidR="00561422">
        <w:rPr>
          <w:rFonts w:cs="Arial"/>
        </w:rPr>
        <w:t>.</w:t>
      </w:r>
    </w:p>
    <w:p w14:paraId="53012F7A" w14:textId="77777777" w:rsidR="00561422" w:rsidRDefault="00561422" w:rsidP="00BA6082">
      <w:pPr>
        <w:rPr>
          <w:rFonts w:cs="Arial"/>
        </w:rPr>
      </w:pPr>
    </w:p>
    <w:p w14:paraId="35A5DC22" w14:textId="54FE333C" w:rsidR="00B05481" w:rsidRDefault="2F13FC5F" w:rsidP="00561422">
      <w:pPr>
        <w:pStyle w:val="Heading1"/>
        <w:rPr>
          <w:sz w:val="36"/>
          <w:szCs w:val="36"/>
        </w:rPr>
      </w:pPr>
      <w:bookmarkStart w:id="38" w:name="_Toc195691563"/>
      <w:bookmarkStart w:id="39" w:name="_Toc195691564"/>
      <w:bookmarkStart w:id="40" w:name="_Toc195691565"/>
      <w:bookmarkStart w:id="41" w:name="_Toc195691566"/>
      <w:bookmarkStart w:id="42" w:name="_Toc195691567"/>
      <w:bookmarkStart w:id="43" w:name="_Toc195691568"/>
      <w:bookmarkStart w:id="44" w:name="_Toc195691569"/>
      <w:bookmarkStart w:id="45" w:name="_Toc195691570"/>
      <w:bookmarkStart w:id="46" w:name="_Toc195691571"/>
      <w:bookmarkStart w:id="47" w:name="_Toc195691572"/>
      <w:bookmarkStart w:id="48" w:name="_Toc195691573"/>
      <w:bookmarkStart w:id="49" w:name="_Toc195691574"/>
      <w:bookmarkStart w:id="50" w:name="_Toc195691576"/>
      <w:bookmarkStart w:id="51" w:name="_Toc195691577"/>
      <w:bookmarkStart w:id="52" w:name="_Toc195691578"/>
      <w:bookmarkStart w:id="53" w:name="_Toc195691579"/>
      <w:bookmarkStart w:id="54" w:name="_Toc195691580"/>
      <w:bookmarkStart w:id="55" w:name="_Toc195691581"/>
      <w:bookmarkStart w:id="56" w:name="_Toc195691582"/>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r w:rsidRPr="623F485D">
        <w:rPr>
          <w:sz w:val="36"/>
          <w:szCs w:val="36"/>
        </w:rPr>
        <w:t>CPP</w:t>
      </w:r>
      <w:r w:rsidR="5BD7B04D" w:rsidRPr="623F485D">
        <w:rPr>
          <w:sz w:val="36"/>
          <w:szCs w:val="36"/>
        </w:rPr>
        <w:t xml:space="preserve"> </w:t>
      </w:r>
      <w:r w:rsidR="5194A4A4" w:rsidRPr="623F485D">
        <w:rPr>
          <w:sz w:val="36"/>
          <w:szCs w:val="36"/>
        </w:rPr>
        <w:t>A</w:t>
      </w:r>
      <w:r w:rsidR="5BD7B04D" w:rsidRPr="623F485D">
        <w:rPr>
          <w:sz w:val="36"/>
          <w:szCs w:val="36"/>
        </w:rPr>
        <w:t>pplication</w:t>
      </w:r>
      <w:r w:rsidR="518BE339" w:rsidRPr="623F485D">
        <w:rPr>
          <w:sz w:val="36"/>
          <w:szCs w:val="36"/>
        </w:rPr>
        <w:t xml:space="preserve"> </w:t>
      </w:r>
      <w:r w:rsidR="5194A4A4" w:rsidRPr="623F485D">
        <w:rPr>
          <w:sz w:val="36"/>
          <w:szCs w:val="36"/>
        </w:rPr>
        <w:t>P</w:t>
      </w:r>
      <w:r w:rsidR="5BD7B04D" w:rsidRPr="623F485D">
        <w:rPr>
          <w:sz w:val="36"/>
          <w:szCs w:val="36"/>
        </w:rPr>
        <w:t>rocess</w:t>
      </w:r>
      <w:bookmarkEnd w:id="56"/>
    </w:p>
    <w:p w14:paraId="610D1D82" w14:textId="36DD469A" w:rsidR="623F485D" w:rsidRPr="00B15470" w:rsidRDefault="623F485D" w:rsidP="00B15470"/>
    <w:p w14:paraId="5F53B636" w14:textId="2612CFAE" w:rsidR="38B98585" w:rsidRDefault="3C244530" w:rsidP="7B817972">
      <w:pPr>
        <w:pBdr>
          <w:top w:val="single" w:sz="2" w:space="1" w:color="auto"/>
          <w:left w:val="single" w:sz="2" w:space="4" w:color="auto"/>
          <w:bottom w:val="single" w:sz="2" w:space="1" w:color="auto"/>
          <w:right w:val="single" w:sz="2" w:space="4" w:color="auto"/>
        </w:pBdr>
        <w:spacing w:after="0"/>
        <w:jc w:val="center"/>
        <w:rPr>
          <w:rFonts w:cs="Arial"/>
          <w:b/>
          <w:bCs/>
        </w:rPr>
      </w:pPr>
      <w:r w:rsidRPr="7B817972">
        <w:rPr>
          <w:rFonts w:cs="Arial"/>
          <w:b/>
          <w:bCs/>
        </w:rPr>
        <w:t>Application</w:t>
      </w:r>
    </w:p>
    <w:p w14:paraId="19F98AE4" w14:textId="3AB607EC" w:rsidR="04838112" w:rsidRDefault="04838112" w:rsidP="04838112">
      <w:pPr>
        <w:pBdr>
          <w:top w:val="single" w:sz="2" w:space="1" w:color="auto"/>
          <w:left w:val="single" w:sz="2" w:space="4" w:color="auto"/>
          <w:bottom w:val="single" w:sz="2" w:space="1" w:color="auto"/>
          <w:right w:val="single" w:sz="2" w:space="4" w:color="auto"/>
        </w:pBdr>
        <w:spacing w:after="0"/>
        <w:jc w:val="center"/>
        <w:rPr>
          <w:rFonts w:cs="Arial"/>
        </w:rPr>
      </w:pPr>
      <w:r w:rsidRPr="04838112">
        <w:rPr>
          <w:rFonts w:cs="Arial"/>
        </w:rPr>
        <w:t>Student submits application for CPP eligibility assessment with evidence</w:t>
      </w:r>
    </w:p>
    <w:p w14:paraId="5B5F6935" w14:textId="77777777" w:rsidR="478C9CB0" w:rsidRDefault="478C9CB0" w:rsidP="04838112">
      <w:pPr>
        <w:spacing w:before="40" w:after="0"/>
        <w:jc w:val="center"/>
        <w:rPr>
          <w:rFonts w:ascii="Wingdings" w:eastAsia="Times New Roman" w:hAnsi="Wingdings"/>
          <w:sz w:val="20"/>
          <w:szCs w:val="20"/>
        </w:rPr>
      </w:pPr>
      <w:r w:rsidRPr="04838112">
        <w:rPr>
          <w:rFonts w:ascii="Wingdings" w:eastAsia="Times New Roman" w:hAnsi="Wingdings"/>
          <w:sz w:val="20"/>
          <w:szCs w:val="20"/>
        </w:rPr>
        <w:t></w:t>
      </w:r>
    </w:p>
    <w:p w14:paraId="1BEBC58B" w14:textId="3EE23DD5" w:rsidR="6A304529" w:rsidRDefault="6A304529" w:rsidP="04838112">
      <w:pPr>
        <w:pBdr>
          <w:top w:val="single" w:sz="2" w:space="1" w:color="auto"/>
          <w:left w:val="single" w:sz="2" w:space="4" w:color="auto"/>
          <w:bottom w:val="single" w:sz="2" w:space="1" w:color="auto"/>
          <w:right w:val="single" w:sz="2" w:space="4" w:color="auto"/>
        </w:pBdr>
        <w:spacing w:after="0"/>
        <w:jc w:val="center"/>
        <w:rPr>
          <w:rFonts w:cs="Arial"/>
          <w:b/>
          <w:bCs/>
        </w:rPr>
      </w:pPr>
      <w:r w:rsidRPr="04838112">
        <w:rPr>
          <w:rFonts w:cs="Arial"/>
          <w:b/>
          <w:bCs/>
        </w:rPr>
        <w:t xml:space="preserve">Assessment of student </w:t>
      </w:r>
      <w:r w:rsidR="7861ACA8" w:rsidRPr="04838112">
        <w:rPr>
          <w:rFonts w:cs="Arial"/>
          <w:b/>
          <w:bCs/>
        </w:rPr>
        <w:t>application</w:t>
      </w:r>
      <w:r w:rsidRPr="04838112">
        <w:rPr>
          <w:rFonts w:cs="Arial"/>
          <w:b/>
          <w:bCs/>
        </w:rPr>
        <w:t xml:space="preserve"> of </w:t>
      </w:r>
      <w:r w:rsidR="6B45FA67" w:rsidRPr="04838112">
        <w:rPr>
          <w:rFonts w:cs="Arial"/>
          <w:b/>
          <w:bCs/>
        </w:rPr>
        <w:t>eligibility</w:t>
      </w:r>
    </w:p>
    <w:p w14:paraId="1B599A0D" w14:textId="5A9F1F49" w:rsidR="162E7C47" w:rsidRDefault="162E7C47" w:rsidP="04838112">
      <w:pPr>
        <w:pBdr>
          <w:top w:val="single" w:sz="2" w:space="1" w:color="auto"/>
          <w:left w:val="single" w:sz="2" w:space="4" w:color="auto"/>
          <w:bottom w:val="single" w:sz="2" w:space="1" w:color="auto"/>
          <w:right w:val="single" w:sz="2" w:space="4" w:color="auto"/>
        </w:pBdr>
        <w:spacing w:after="0"/>
        <w:jc w:val="center"/>
        <w:rPr>
          <w:rFonts w:cs="Arial"/>
          <w:b/>
          <w:bCs/>
          <w:sz w:val="20"/>
          <w:szCs w:val="20"/>
        </w:rPr>
      </w:pPr>
      <w:r w:rsidRPr="04838112">
        <w:rPr>
          <w:rFonts w:cs="Arial"/>
        </w:rPr>
        <w:t xml:space="preserve">Provider assesses </w:t>
      </w:r>
      <w:r w:rsidRPr="4E82C600">
        <w:rPr>
          <w:rFonts w:cs="Arial"/>
        </w:rPr>
        <w:t>student</w:t>
      </w:r>
      <w:r w:rsidR="3AF78DBF" w:rsidRPr="4E82C600">
        <w:rPr>
          <w:rFonts w:cs="Arial"/>
        </w:rPr>
        <w:t>’</w:t>
      </w:r>
      <w:r w:rsidRPr="4E82C600">
        <w:rPr>
          <w:rFonts w:cs="Arial"/>
        </w:rPr>
        <w:t>s</w:t>
      </w:r>
      <w:r w:rsidRPr="04838112">
        <w:rPr>
          <w:rFonts w:cs="Arial"/>
        </w:rPr>
        <w:t xml:space="preserve"> application to determine their eligibility for CPP</w:t>
      </w:r>
    </w:p>
    <w:p w14:paraId="62CB962C" w14:textId="77777777" w:rsidR="478C9CB0" w:rsidRDefault="478C9CB0" w:rsidP="04838112">
      <w:pPr>
        <w:spacing w:before="40" w:after="0"/>
        <w:jc w:val="center"/>
        <w:rPr>
          <w:rFonts w:ascii="Wingdings" w:eastAsia="Times New Roman" w:hAnsi="Wingdings"/>
          <w:sz w:val="20"/>
          <w:szCs w:val="20"/>
        </w:rPr>
      </w:pPr>
      <w:r w:rsidRPr="04838112">
        <w:rPr>
          <w:rFonts w:ascii="Wingdings" w:eastAsia="Times New Roman" w:hAnsi="Wingdings"/>
          <w:sz w:val="20"/>
          <w:szCs w:val="20"/>
        </w:rPr>
        <w:t></w:t>
      </w:r>
    </w:p>
    <w:p w14:paraId="57D3872B" w14:textId="6FBDD179" w:rsidR="5F34A05E" w:rsidRDefault="5F34A05E" w:rsidP="00B15470">
      <w:pPr>
        <w:pBdr>
          <w:top w:val="single" w:sz="2" w:space="1" w:color="auto"/>
          <w:left w:val="single" w:sz="2" w:space="4" w:color="auto"/>
          <w:bottom w:val="single" w:sz="2" w:space="1" w:color="auto"/>
          <w:right w:val="single" w:sz="2" w:space="4" w:color="auto"/>
        </w:pBdr>
        <w:spacing w:after="0"/>
        <w:jc w:val="center"/>
        <w:rPr>
          <w:rStyle w:val="normaltextrun"/>
          <w:rFonts w:cs="Arial"/>
          <w:b/>
          <w:bCs/>
        </w:rPr>
      </w:pPr>
      <w:r w:rsidRPr="00B15470">
        <w:rPr>
          <w:rStyle w:val="normaltextrun"/>
          <w:rFonts w:cs="Arial"/>
          <w:b/>
          <w:bCs/>
        </w:rPr>
        <w:t xml:space="preserve">Notification of </w:t>
      </w:r>
      <w:r w:rsidR="0EB51F6B" w:rsidRPr="00B15470">
        <w:rPr>
          <w:rStyle w:val="normaltextrun"/>
          <w:rFonts w:cs="Arial"/>
          <w:b/>
          <w:bCs/>
        </w:rPr>
        <w:t>eligibility</w:t>
      </w:r>
      <w:r w:rsidRPr="00B15470">
        <w:rPr>
          <w:rStyle w:val="normaltextrun"/>
          <w:rFonts w:cs="Arial"/>
          <w:b/>
          <w:bCs/>
        </w:rPr>
        <w:t xml:space="preserve"> </w:t>
      </w:r>
    </w:p>
    <w:p w14:paraId="084B1E0C" w14:textId="258022A4" w:rsidR="478C9CB0" w:rsidRDefault="478C9CB0" w:rsidP="04838112">
      <w:pPr>
        <w:pBdr>
          <w:top w:val="single" w:sz="2" w:space="1" w:color="auto"/>
          <w:left w:val="single" w:sz="2" w:space="4" w:color="auto"/>
          <w:bottom w:val="single" w:sz="2" w:space="1" w:color="auto"/>
          <w:right w:val="single" w:sz="2" w:space="4" w:color="auto"/>
        </w:pBdr>
        <w:spacing w:after="0"/>
        <w:jc w:val="center"/>
        <w:rPr>
          <w:rStyle w:val="normaltextrun"/>
          <w:rFonts w:cs="Arial"/>
        </w:rPr>
      </w:pPr>
      <w:r w:rsidRPr="04838112">
        <w:rPr>
          <w:rStyle w:val="normaltextrun"/>
          <w:rFonts w:cs="Arial"/>
        </w:rPr>
        <w:t xml:space="preserve">Provider </w:t>
      </w:r>
      <w:r w:rsidR="1186BC13" w:rsidRPr="04838112">
        <w:rPr>
          <w:rStyle w:val="normaltextrun"/>
          <w:rFonts w:cs="Arial"/>
        </w:rPr>
        <w:t xml:space="preserve">notifies </w:t>
      </w:r>
      <w:r w:rsidR="517F861B" w:rsidRPr="04838112">
        <w:rPr>
          <w:rStyle w:val="normaltextrun"/>
          <w:rFonts w:cs="Arial"/>
        </w:rPr>
        <w:t xml:space="preserve">student of eligibility of CPP </w:t>
      </w:r>
      <w:r w:rsidR="00F74AB8">
        <w:rPr>
          <w:rStyle w:val="normaltextrun"/>
          <w:rFonts w:cs="Arial"/>
        </w:rPr>
        <w:t>and makes payment</w:t>
      </w:r>
    </w:p>
    <w:p w14:paraId="4832719B" w14:textId="77777777" w:rsidR="478C9CB0" w:rsidRDefault="478C9CB0" w:rsidP="04838112">
      <w:pPr>
        <w:spacing w:before="40" w:after="0"/>
        <w:jc w:val="center"/>
        <w:rPr>
          <w:rFonts w:ascii="Wingdings" w:eastAsia="Times New Roman" w:hAnsi="Wingdings"/>
          <w:sz w:val="20"/>
          <w:szCs w:val="20"/>
        </w:rPr>
      </w:pPr>
      <w:r w:rsidRPr="04838112">
        <w:rPr>
          <w:rFonts w:ascii="Wingdings" w:eastAsia="Times New Roman" w:hAnsi="Wingdings"/>
          <w:sz w:val="20"/>
          <w:szCs w:val="20"/>
        </w:rPr>
        <w:t></w:t>
      </w:r>
    </w:p>
    <w:p w14:paraId="4DAB2A1D" w14:textId="6AFD6F0E" w:rsidR="5BAA4627" w:rsidRDefault="00F74AB8" w:rsidP="00B15470">
      <w:pPr>
        <w:pBdr>
          <w:top w:val="single" w:sz="2" w:space="1" w:color="auto"/>
          <w:left w:val="single" w:sz="2" w:space="4" w:color="auto"/>
          <w:bottom w:val="single" w:sz="2" w:space="1" w:color="auto"/>
          <w:right w:val="single" w:sz="2" w:space="4" w:color="auto"/>
        </w:pBdr>
        <w:spacing w:after="0"/>
        <w:jc w:val="center"/>
        <w:rPr>
          <w:rFonts w:cs="Arial"/>
          <w:b/>
          <w:bCs/>
        </w:rPr>
      </w:pPr>
      <w:r>
        <w:rPr>
          <w:rFonts w:cs="Arial"/>
          <w:b/>
          <w:bCs/>
        </w:rPr>
        <w:t>Subsequent placements - c</w:t>
      </w:r>
      <w:r w:rsidR="5BAA4627" w:rsidRPr="04838112">
        <w:rPr>
          <w:rFonts w:cs="Arial"/>
          <w:b/>
          <w:bCs/>
        </w:rPr>
        <w:t xml:space="preserve">onfirmation of </w:t>
      </w:r>
      <w:r w:rsidR="001F153F">
        <w:rPr>
          <w:rFonts w:cs="Arial"/>
          <w:b/>
          <w:bCs/>
        </w:rPr>
        <w:t>e</w:t>
      </w:r>
      <w:r w:rsidR="5BAA4627" w:rsidRPr="04838112">
        <w:rPr>
          <w:rFonts w:cs="Arial"/>
          <w:b/>
          <w:bCs/>
        </w:rPr>
        <w:t>ligibility</w:t>
      </w:r>
    </w:p>
    <w:p w14:paraId="5F5B9B61" w14:textId="615E519D" w:rsidR="0045214D" w:rsidRPr="00B15470" w:rsidRDefault="001F153F" w:rsidP="24D19249">
      <w:pPr>
        <w:pBdr>
          <w:top w:val="single" w:sz="2" w:space="1" w:color="auto"/>
          <w:left w:val="single" w:sz="2" w:space="4" w:color="auto"/>
          <w:bottom w:val="single" w:sz="2" w:space="1" w:color="auto"/>
          <w:right w:val="single" w:sz="2" w:space="4" w:color="auto"/>
        </w:pBdr>
        <w:spacing w:after="0"/>
        <w:jc w:val="center"/>
        <w:rPr>
          <w:rFonts w:cs="Arial"/>
        </w:rPr>
      </w:pPr>
      <w:r>
        <w:rPr>
          <w:rFonts w:cs="Arial"/>
        </w:rPr>
        <w:t>S</w:t>
      </w:r>
      <w:r w:rsidR="5BAA4627" w:rsidRPr="24D19249">
        <w:rPr>
          <w:rFonts w:cs="Arial"/>
        </w:rPr>
        <w:t xml:space="preserve">tudent </w:t>
      </w:r>
      <w:r>
        <w:rPr>
          <w:rFonts w:cs="Arial"/>
        </w:rPr>
        <w:t xml:space="preserve">claims for subsequent placements, </w:t>
      </w:r>
      <w:r w:rsidR="5BAA4627" w:rsidRPr="24D19249">
        <w:rPr>
          <w:rFonts w:cs="Arial"/>
        </w:rPr>
        <w:t>confirm</w:t>
      </w:r>
      <w:r>
        <w:rPr>
          <w:rFonts w:cs="Arial"/>
        </w:rPr>
        <w:t>ing</w:t>
      </w:r>
      <w:r w:rsidR="5BAA4627" w:rsidRPr="24D19249">
        <w:rPr>
          <w:rFonts w:cs="Arial"/>
        </w:rPr>
        <w:t xml:space="preserve"> their circumstances have not changed</w:t>
      </w:r>
      <w:r w:rsidR="392BF4C7" w:rsidRPr="24D19249">
        <w:rPr>
          <w:rFonts w:cs="Arial"/>
        </w:rPr>
        <w:t xml:space="preserve"> and they remain eligible for CPP</w:t>
      </w:r>
    </w:p>
    <w:p w14:paraId="0A86D748" w14:textId="6A3AB571" w:rsidR="24D19249" w:rsidRDefault="24D19249" w:rsidP="24D19249">
      <w:pPr>
        <w:spacing w:before="40" w:after="0"/>
        <w:jc w:val="center"/>
        <w:rPr>
          <w:rFonts w:ascii="Wingdings" w:eastAsia="Times New Roman" w:hAnsi="Wingdings"/>
          <w:sz w:val="20"/>
          <w:szCs w:val="20"/>
        </w:rPr>
      </w:pPr>
      <w:r w:rsidRPr="24D19249">
        <w:rPr>
          <w:rFonts w:ascii="Wingdings" w:eastAsia="Times New Roman" w:hAnsi="Wingdings"/>
          <w:sz w:val="20"/>
          <w:szCs w:val="20"/>
        </w:rPr>
        <w:t></w:t>
      </w:r>
    </w:p>
    <w:p w14:paraId="4D8BC858" w14:textId="47D1AFF9" w:rsidR="7C7EFE93" w:rsidRDefault="00911D4B" w:rsidP="13BDC8AD">
      <w:pPr>
        <w:pBdr>
          <w:top w:val="single" w:sz="2" w:space="1" w:color="auto"/>
          <w:left w:val="single" w:sz="2" w:space="4" w:color="auto"/>
          <w:bottom w:val="single" w:sz="2" w:space="1" w:color="auto"/>
          <w:right w:val="single" w:sz="2" w:space="4" w:color="auto"/>
        </w:pBdr>
        <w:spacing w:after="0"/>
        <w:jc w:val="center"/>
        <w:rPr>
          <w:rFonts w:cs="Arial"/>
          <w:b/>
          <w:bCs/>
        </w:rPr>
      </w:pPr>
      <w:r>
        <w:rPr>
          <w:rFonts w:cs="Arial"/>
          <w:b/>
          <w:bCs/>
        </w:rPr>
        <w:t>Re-a</w:t>
      </w:r>
      <w:r w:rsidR="7C7EFE93" w:rsidRPr="13BDC8AD">
        <w:rPr>
          <w:rFonts w:cs="Arial"/>
          <w:b/>
          <w:bCs/>
        </w:rPr>
        <w:t xml:space="preserve">pplication (12 months following </w:t>
      </w:r>
      <w:r w:rsidR="65F1E906" w:rsidRPr="13BDC8AD">
        <w:rPr>
          <w:rFonts w:cs="Arial"/>
          <w:b/>
          <w:bCs/>
        </w:rPr>
        <w:t>initial</w:t>
      </w:r>
      <w:r w:rsidR="7C7EFE93" w:rsidRPr="13BDC8AD">
        <w:rPr>
          <w:rFonts w:cs="Arial"/>
          <w:b/>
          <w:bCs/>
        </w:rPr>
        <w:t xml:space="preserve"> application)</w:t>
      </w:r>
    </w:p>
    <w:p w14:paraId="2257F277" w14:textId="6168B695" w:rsidR="24D19249" w:rsidRDefault="7C7EFE93" w:rsidP="24D19249">
      <w:pPr>
        <w:pBdr>
          <w:top w:val="single" w:sz="2" w:space="1" w:color="auto"/>
          <w:left w:val="single" w:sz="2" w:space="4" w:color="auto"/>
          <w:bottom w:val="single" w:sz="2" w:space="1" w:color="auto"/>
          <w:right w:val="single" w:sz="2" w:space="4" w:color="auto"/>
        </w:pBdr>
        <w:spacing w:after="0"/>
        <w:jc w:val="center"/>
        <w:rPr>
          <w:rFonts w:cs="Arial"/>
        </w:rPr>
      </w:pPr>
      <w:r w:rsidRPr="24D19249">
        <w:rPr>
          <w:rFonts w:cs="Arial"/>
        </w:rPr>
        <w:t>Student submits application for CPP eligibility assessment with evidence</w:t>
      </w:r>
    </w:p>
    <w:p w14:paraId="6B6FA075" w14:textId="77777777" w:rsidR="00130EEC" w:rsidRDefault="00130EEC" w:rsidP="3FC8C034">
      <w:pPr>
        <w:rPr>
          <w:rFonts w:cs="Arial"/>
        </w:rPr>
      </w:pPr>
      <w:r w:rsidRPr="3FC8C034">
        <w:rPr>
          <w:rFonts w:cs="Arial"/>
        </w:rPr>
        <w:t>Providers are responsible for ensuring that payments are only made to applicants who have demonstrated eligibility for CPP.</w:t>
      </w:r>
    </w:p>
    <w:p w14:paraId="6A1DF8AE" w14:textId="765E2A7B" w:rsidR="66A57F61" w:rsidRDefault="66A57F61">
      <w:pPr>
        <w:rPr>
          <w:rFonts w:cs="Arial"/>
        </w:rPr>
      </w:pPr>
      <w:r w:rsidRPr="4E82C600">
        <w:rPr>
          <w:rFonts w:cs="Arial"/>
        </w:rPr>
        <w:t xml:space="preserve">Providers should ensure </w:t>
      </w:r>
      <w:r w:rsidR="169EBA11" w:rsidRPr="4E82C600">
        <w:rPr>
          <w:rFonts w:cs="Arial"/>
        </w:rPr>
        <w:t>student</w:t>
      </w:r>
      <w:r w:rsidRPr="4E82C600">
        <w:rPr>
          <w:rFonts w:cs="Arial"/>
        </w:rPr>
        <w:t>s are aware that they are responsible for submitting a complete and accurate application and must apply directly to the Provider</w:t>
      </w:r>
      <w:r w:rsidR="5C0FFCE6" w:rsidRPr="4E82C600">
        <w:rPr>
          <w:rFonts w:cs="Arial"/>
        </w:rPr>
        <w:t xml:space="preserve"> </w:t>
      </w:r>
      <w:r w:rsidRPr="4E82C600">
        <w:rPr>
          <w:rFonts w:cs="Arial"/>
        </w:rPr>
        <w:t>through which they are studying the eligible course</w:t>
      </w:r>
      <w:r w:rsidR="008915E7" w:rsidRPr="4E82C600">
        <w:rPr>
          <w:rFonts w:cs="Arial"/>
        </w:rPr>
        <w:t xml:space="preserve"> (or the Provider’s nominated third party/application)</w:t>
      </w:r>
      <w:r w:rsidRPr="4E82C600">
        <w:rPr>
          <w:rFonts w:cs="Arial"/>
        </w:rPr>
        <w:t>. They must also ensure that recipients are aware that they must inform their Provider of changes in circumstance or details that may impact on the payment to the recipient.</w:t>
      </w:r>
      <w:r w:rsidR="223DE0C1">
        <w:t xml:space="preserve"> </w:t>
      </w:r>
    </w:p>
    <w:p w14:paraId="3C364719" w14:textId="1590BAC8" w:rsidR="2BDCD6AD" w:rsidRDefault="2BDCD6AD" w:rsidP="4E82C600">
      <w:r>
        <w:t xml:space="preserve">At a minimum, providers should receive evidence to support a student’s eligibility at least once </w:t>
      </w:r>
      <w:r w:rsidR="0D088D42">
        <w:t xml:space="preserve">every 12 months, with students to confirm eligibility for each </w:t>
      </w:r>
      <w:r w:rsidR="5B10F507">
        <w:t xml:space="preserve">subsequent placement within </w:t>
      </w:r>
      <w:r w:rsidR="00F25A43">
        <w:t>those 12 months</w:t>
      </w:r>
      <w:r w:rsidR="5B10F507">
        <w:t>.</w:t>
      </w:r>
    </w:p>
    <w:p w14:paraId="4CE0D92E" w14:textId="497516D3" w:rsidR="223DE0C1" w:rsidRDefault="223DE0C1" w:rsidP="4E82C600">
      <w:pPr>
        <w:rPr>
          <w:rFonts w:cs="Arial"/>
        </w:rPr>
      </w:pPr>
      <w:r>
        <w:t xml:space="preserve">Providers may choose to </w:t>
      </w:r>
      <w:r w:rsidR="794E575C">
        <w:t>receive full applications and evidence</w:t>
      </w:r>
      <w:r>
        <w:t xml:space="preserve"> more frequently if deemed necessary. However, the department expects that a student should not be </w:t>
      </w:r>
      <w:r w:rsidR="15EA2B98">
        <w:t xml:space="preserve">asked to submit full </w:t>
      </w:r>
      <w:r>
        <w:t>eligibility</w:t>
      </w:r>
      <w:r w:rsidR="71F71AB9">
        <w:t xml:space="preserve"> documentation</w:t>
      </w:r>
      <w:r>
        <w:t xml:space="preserve"> more than 2 times in any calendar year</w:t>
      </w:r>
      <w:r w:rsidR="3CFA4C4A">
        <w:t xml:space="preserve"> (unless there are changes of circumstances)</w:t>
      </w:r>
      <w:r>
        <w:t>.</w:t>
      </w:r>
    </w:p>
    <w:p w14:paraId="5475B068" w14:textId="664DB61D" w:rsidR="223DE0C1" w:rsidRDefault="223DE0C1" w:rsidP="4E82C600">
      <w:pPr>
        <w:pBdr>
          <w:top w:val="single" w:sz="4" w:space="1" w:color="auto"/>
          <w:left w:val="single" w:sz="4" w:space="4" w:color="auto"/>
          <w:bottom w:val="single" w:sz="4" w:space="1" w:color="auto"/>
          <w:right w:val="single" w:sz="4" w:space="4" w:color="auto"/>
        </w:pBdr>
        <w:rPr>
          <w:rFonts w:cs="Arial"/>
        </w:rPr>
      </w:pPr>
      <w:r w:rsidRPr="00B15470">
        <w:rPr>
          <w:rFonts w:cs="Arial"/>
          <w:i/>
          <w:iCs/>
        </w:rPr>
        <w:t>Example:</w:t>
      </w:r>
      <w:r w:rsidRPr="4E82C600">
        <w:rPr>
          <w:rFonts w:cs="Arial"/>
        </w:rPr>
        <w:t xml:space="preserve"> A </w:t>
      </w:r>
      <w:r w:rsidR="00323F48">
        <w:rPr>
          <w:rFonts w:cs="Arial"/>
        </w:rPr>
        <w:t>P</w:t>
      </w:r>
      <w:r w:rsidRPr="4E82C600">
        <w:rPr>
          <w:rFonts w:cs="Arial"/>
        </w:rPr>
        <w:t>rovider review</w:t>
      </w:r>
      <w:r w:rsidR="00323F48">
        <w:rPr>
          <w:rFonts w:cs="Arial"/>
        </w:rPr>
        <w:t>s</w:t>
      </w:r>
      <w:r w:rsidRPr="4E82C600">
        <w:rPr>
          <w:rFonts w:cs="Arial"/>
        </w:rPr>
        <w:t xml:space="preserve"> the student’s evidence and determine</w:t>
      </w:r>
      <w:r w:rsidR="00323F48">
        <w:rPr>
          <w:rFonts w:cs="Arial"/>
        </w:rPr>
        <w:t>s</w:t>
      </w:r>
      <w:r w:rsidRPr="4E82C600">
        <w:rPr>
          <w:rFonts w:cs="Arial"/>
        </w:rPr>
        <w:t xml:space="preserve"> their eligibility for CPP in Semester 1. Before commencing their placement in Semester 2, the student submits a confirmation of eligibility, declaring that their circumstances remain unchanged.</w:t>
      </w:r>
    </w:p>
    <w:p w14:paraId="30E3C2A4" w14:textId="2508F8E8" w:rsidR="1B5F45CE" w:rsidRDefault="7DED1EEB" w:rsidP="3FC8C034">
      <w:pPr>
        <w:rPr>
          <w:rFonts w:cs="Arial"/>
        </w:rPr>
      </w:pPr>
      <w:r w:rsidRPr="13BDC8AD">
        <w:rPr>
          <w:rFonts w:cs="Arial"/>
        </w:rPr>
        <w:t xml:space="preserve">Providers are required to </w:t>
      </w:r>
      <w:r w:rsidR="0038527B" w:rsidRPr="13BDC8AD">
        <w:rPr>
          <w:rFonts w:cs="Arial"/>
        </w:rPr>
        <w:t xml:space="preserve">provide, in writing, </w:t>
      </w:r>
      <w:r w:rsidR="00571804" w:rsidRPr="13BDC8AD">
        <w:rPr>
          <w:rFonts w:cs="Arial"/>
        </w:rPr>
        <w:t xml:space="preserve">information about the CPP Program </w:t>
      </w:r>
      <w:r w:rsidR="0038527B" w:rsidRPr="13BDC8AD">
        <w:rPr>
          <w:rFonts w:cs="Arial"/>
        </w:rPr>
        <w:t>to</w:t>
      </w:r>
      <w:r w:rsidRPr="13BDC8AD">
        <w:rPr>
          <w:rFonts w:cs="Arial"/>
        </w:rPr>
        <w:t xml:space="preserve"> students enrolling in any relevant unit that </w:t>
      </w:r>
      <w:r w:rsidR="009D7E88" w:rsidRPr="13BDC8AD">
        <w:rPr>
          <w:rFonts w:cs="Arial"/>
        </w:rPr>
        <w:t>contains a mandatory placement</w:t>
      </w:r>
      <w:r w:rsidR="1F9DBEF5" w:rsidRPr="13BDC8AD">
        <w:rPr>
          <w:rFonts w:cs="Arial"/>
        </w:rPr>
        <w:t xml:space="preserve"> (see </w:t>
      </w:r>
      <w:r w:rsidR="00D87197">
        <w:rPr>
          <w:rFonts w:cs="Arial"/>
        </w:rPr>
        <w:t xml:space="preserve">Section 9 </w:t>
      </w:r>
      <w:r w:rsidR="1F9DBEF5" w:rsidRPr="13BDC8AD">
        <w:rPr>
          <w:rFonts w:cs="Arial"/>
        </w:rPr>
        <w:t>Promotion)</w:t>
      </w:r>
    </w:p>
    <w:p w14:paraId="6DA43E3A" w14:textId="6441A6D5" w:rsidR="000C5AF1" w:rsidRPr="00B15470" w:rsidRDefault="000C5AF1" w:rsidP="002F1D66">
      <w:pPr>
        <w:pStyle w:val="Heading2"/>
        <w:rPr>
          <w:b/>
          <w:bCs/>
        </w:rPr>
      </w:pPr>
      <w:bookmarkStart w:id="57" w:name="_Toc195691583"/>
      <w:bookmarkStart w:id="58" w:name="_Toc421777613"/>
      <w:bookmarkStart w:id="59" w:name="_Ref421787098"/>
      <w:bookmarkStart w:id="60" w:name="_Ref422127559"/>
      <w:bookmarkStart w:id="61" w:name="_Ref422128505"/>
      <w:r w:rsidRPr="00B15470">
        <w:rPr>
          <w:b/>
          <w:bCs/>
        </w:rPr>
        <w:t>Application</w:t>
      </w:r>
      <w:bookmarkEnd w:id="57"/>
    </w:p>
    <w:p w14:paraId="2474A7F1" w14:textId="635C793E" w:rsidR="00815646" w:rsidRPr="00C8507A" w:rsidRDefault="05756826" w:rsidP="002F1D66">
      <w:pPr>
        <w:pStyle w:val="Heading2"/>
      </w:pPr>
      <w:bookmarkStart w:id="62" w:name="_Toc195691584"/>
      <w:r>
        <w:t xml:space="preserve">Method of application </w:t>
      </w:r>
      <w:bookmarkEnd w:id="62"/>
    </w:p>
    <w:p w14:paraId="6AAB5CD4" w14:textId="64C4B8D4" w:rsidR="00254FD3" w:rsidRPr="009B7B80" w:rsidRDefault="483057DB" w:rsidP="3FC8C034">
      <w:pPr>
        <w:suppressAutoHyphens w:val="0"/>
        <w:spacing w:before="40" w:after="120"/>
        <w:rPr>
          <w:rFonts w:eastAsia="Times New Roman" w:cs="Arial"/>
        </w:rPr>
      </w:pPr>
      <w:r w:rsidRPr="050956C3">
        <w:rPr>
          <w:rFonts w:eastAsia="Times New Roman" w:cs="Arial"/>
        </w:rPr>
        <w:t>Providers</w:t>
      </w:r>
      <w:r w:rsidR="6DE52188" w:rsidRPr="050956C3">
        <w:rPr>
          <w:rFonts w:eastAsia="Times New Roman" w:cs="Arial"/>
        </w:rPr>
        <w:t xml:space="preserve"> must</w:t>
      </w:r>
      <w:r w:rsidRPr="050956C3">
        <w:rPr>
          <w:rFonts w:eastAsia="Times New Roman" w:cs="Arial"/>
        </w:rPr>
        <w:t xml:space="preserve"> </w:t>
      </w:r>
      <w:r w:rsidR="09BD893F" w:rsidRPr="050956C3">
        <w:rPr>
          <w:rFonts w:eastAsia="Times New Roman" w:cs="Arial"/>
        </w:rPr>
        <w:t>establish a clear and accessible</w:t>
      </w:r>
      <w:r w:rsidR="1603C390" w:rsidRPr="050956C3">
        <w:rPr>
          <w:rFonts w:eastAsia="Times New Roman" w:cs="Arial"/>
        </w:rPr>
        <w:t xml:space="preserve"> process </w:t>
      </w:r>
      <w:r w:rsidR="2B3FCD01" w:rsidRPr="050956C3">
        <w:rPr>
          <w:rFonts w:eastAsia="Times New Roman" w:cs="Arial"/>
        </w:rPr>
        <w:t>for</w:t>
      </w:r>
      <w:r w:rsidR="1603C390" w:rsidRPr="050956C3">
        <w:rPr>
          <w:rFonts w:eastAsia="Times New Roman" w:cs="Arial"/>
        </w:rPr>
        <w:t xml:space="preserve"> students to </w:t>
      </w:r>
      <w:r w:rsidR="6BB9BBD6" w:rsidRPr="050956C3">
        <w:rPr>
          <w:rFonts w:eastAsia="Times New Roman" w:cs="Arial"/>
        </w:rPr>
        <w:t>apply for</w:t>
      </w:r>
      <w:r w:rsidR="39B868D1" w:rsidRPr="050956C3">
        <w:rPr>
          <w:rFonts w:eastAsia="Times New Roman" w:cs="Arial"/>
        </w:rPr>
        <w:t xml:space="preserve"> </w:t>
      </w:r>
      <w:r w:rsidR="3AA902E9" w:rsidRPr="050956C3">
        <w:rPr>
          <w:rFonts w:eastAsia="Times New Roman" w:cs="Arial"/>
        </w:rPr>
        <w:t>CPP</w:t>
      </w:r>
      <w:r w:rsidR="6BB9BBD6" w:rsidRPr="050956C3">
        <w:rPr>
          <w:rFonts w:eastAsia="Times New Roman" w:cs="Arial"/>
        </w:rPr>
        <w:t>.</w:t>
      </w:r>
      <w:r w:rsidR="456F8A25" w:rsidRPr="050956C3">
        <w:rPr>
          <w:rFonts w:eastAsia="Times New Roman" w:cs="Arial"/>
        </w:rPr>
        <w:t xml:space="preserve"> </w:t>
      </w:r>
      <w:r w:rsidR="132BBF57" w:rsidRPr="050956C3">
        <w:rPr>
          <w:rFonts w:eastAsia="Times New Roman" w:cs="Arial"/>
        </w:rPr>
        <w:t>T</w:t>
      </w:r>
      <w:r w:rsidR="759806EB" w:rsidRPr="050956C3">
        <w:rPr>
          <w:rFonts w:eastAsia="Times New Roman" w:cs="Arial"/>
        </w:rPr>
        <w:t xml:space="preserve">his would </w:t>
      </w:r>
      <w:r w:rsidR="132BBF57" w:rsidRPr="050956C3">
        <w:rPr>
          <w:rFonts w:eastAsia="Times New Roman" w:cs="Arial"/>
        </w:rPr>
        <w:t>usually be through an application form – eith</w:t>
      </w:r>
      <w:r w:rsidR="45A40457" w:rsidRPr="050956C3">
        <w:rPr>
          <w:rFonts w:eastAsia="Times New Roman" w:cs="Arial"/>
        </w:rPr>
        <w:t>er electronic or in hard copy</w:t>
      </w:r>
      <w:r w:rsidR="28235364" w:rsidRPr="050956C3">
        <w:rPr>
          <w:rFonts w:eastAsia="Times New Roman" w:cs="Arial"/>
        </w:rPr>
        <w:t xml:space="preserve"> – </w:t>
      </w:r>
      <w:r w:rsidR="65C8CEE5" w:rsidRPr="050956C3">
        <w:rPr>
          <w:rFonts w:eastAsia="Times New Roman" w:cs="Arial"/>
        </w:rPr>
        <w:t>ensuring</w:t>
      </w:r>
      <w:r w:rsidR="4BCD540D" w:rsidRPr="050956C3">
        <w:rPr>
          <w:rFonts w:eastAsia="Times New Roman" w:cs="Arial"/>
        </w:rPr>
        <w:t xml:space="preserve"> considerations for student </w:t>
      </w:r>
      <w:r w:rsidR="28235364" w:rsidRPr="050956C3">
        <w:rPr>
          <w:rFonts w:eastAsia="Times New Roman" w:cs="Arial"/>
        </w:rPr>
        <w:t>accessib</w:t>
      </w:r>
      <w:r w:rsidR="08A52D38" w:rsidRPr="050956C3">
        <w:rPr>
          <w:rFonts w:eastAsia="Times New Roman" w:cs="Arial"/>
        </w:rPr>
        <w:t>ility</w:t>
      </w:r>
      <w:r w:rsidR="45A40457" w:rsidRPr="050956C3">
        <w:rPr>
          <w:rFonts w:eastAsia="Times New Roman" w:cs="Arial"/>
        </w:rPr>
        <w:t>.</w:t>
      </w:r>
      <w:r w:rsidR="2C9C4D81" w:rsidRPr="050956C3">
        <w:rPr>
          <w:rFonts w:eastAsia="Times New Roman" w:cs="Arial"/>
        </w:rPr>
        <w:t xml:space="preserve"> Providers </w:t>
      </w:r>
      <w:r w:rsidR="00713741">
        <w:rPr>
          <w:rFonts w:eastAsia="Times New Roman" w:cs="Arial"/>
        </w:rPr>
        <w:t>must</w:t>
      </w:r>
      <w:r w:rsidR="2C9C4D81" w:rsidRPr="050956C3">
        <w:rPr>
          <w:rFonts w:eastAsia="Times New Roman" w:cs="Arial"/>
        </w:rPr>
        <w:t xml:space="preserve"> </w:t>
      </w:r>
      <w:r w:rsidR="13B32829" w:rsidRPr="050956C3">
        <w:rPr>
          <w:rFonts w:eastAsia="Times New Roman" w:cs="Arial"/>
        </w:rPr>
        <w:t>specify</w:t>
      </w:r>
      <w:r w:rsidR="2C9C4D81" w:rsidRPr="050956C3">
        <w:rPr>
          <w:rFonts w:eastAsia="Times New Roman" w:cs="Arial"/>
        </w:rPr>
        <w:t xml:space="preserve"> to </w:t>
      </w:r>
      <w:r w:rsidR="13B32829" w:rsidRPr="050956C3">
        <w:rPr>
          <w:rFonts w:eastAsia="Times New Roman" w:cs="Arial"/>
        </w:rPr>
        <w:t>applicants</w:t>
      </w:r>
      <w:r w:rsidR="2C9C4D81" w:rsidRPr="050956C3">
        <w:rPr>
          <w:rFonts w:eastAsia="Times New Roman" w:cs="Arial"/>
        </w:rPr>
        <w:t xml:space="preserve"> the manner and timing </w:t>
      </w:r>
      <w:r w:rsidR="13B32829" w:rsidRPr="050956C3">
        <w:rPr>
          <w:rFonts w:eastAsia="Times New Roman" w:cs="Arial"/>
        </w:rPr>
        <w:t>by which these applications should be submitted.</w:t>
      </w:r>
      <w:r w:rsidR="0A02D302" w:rsidRPr="050956C3">
        <w:rPr>
          <w:rFonts w:eastAsia="Times New Roman" w:cs="Arial"/>
        </w:rPr>
        <w:t xml:space="preserve"> </w:t>
      </w:r>
    </w:p>
    <w:p w14:paraId="7165BFEF" w14:textId="675D5F6B" w:rsidR="00815646" w:rsidRPr="00FC518A" w:rsidRDefault="2606933A" w:rsidP="11FA8DA4">
      <w:pPr>
        <w:pStyle w:val="Heading2"/>
      </w:pPr>
      <w:bookmarkStart w:id="63" w:name="_Toc195691585"/>
      <w:r w:rsidRPr="00FC518A">
        <w:t>Timing of application</w:t>
      </w:r>
      <w:bookmarkEnd w:id="63"/>
      <w:r w:rsidRPr="00FC518A">
        <w:t xml:space="preserve"> </w:t>
      </w:r>
    </w:p>
    <w:p w14:paraId="4165C24F" w14:textId="261C6EE1" w:rsidR="00B0215B" w:rsidRPr="00FC518A" w:rsidRDefault="39CCCB78" w:rsidP="3FC8C034">
      <w:pPr>
        <w:rPr>
          <w:rFonts w:cs="Arial"/>
        </w:rPr>
      </w:pPr>
      <w:r w:rsidRPr="623F485D">
        <w:rPr>
          <w:rFonts w:cs="Arial"/>
        </w:rPr>
        <w:t xml:space="preserve">To </w:t>
      </w:r>
      <w:r w:rsidR="2F5D1B22" w:rsidRPr="623F485D" w:rsidDel="39CCCB78">
        <w:rPr>
          <w:rFonts w:cs="Arial"/>
        </w:rPr>
        <w:t>ensure</w:t>
      </w:r>
      <w:r w:rsidRPr="623F485D">
        <w:rPr>
          <w:rFonts w:cs="Arial"/>
        </w:rPr>
        <w:t xml:space="preserve"> payment </w:t>
      </w:r>
      <w:r w:rsidR="2F5D1B22" w:rsidRPr="623F485D" w:rsidDel="39CCCB78">
        <w:rPr>
          <w:rFonts w:cs="Arial"/>
        </w:rPr>
        <w:t>as close as possible to the placement</w:t>
      </w:r>
      <w:r w:rsidR="2F5D1B22" w:rsidRPr="623F485D" w:rsidDel="12D74464">
        <w:rPr>
          <w:rFonts w:cs="Arial"/>
        </w:rPr>
        <w:t>,</w:t>
      </w:r>
      <w:r w:rsidR="12D74464" w:rsidRPr="623F485D" w:rsidDel="00843067">
        <w:rPr>
          <w:rFonts w:cs="Arial"/>
        </w:rPr>
        <w:t xml:space="preserve"> </w:t>
      </w:r>
      <w:r w:rsidR="1794D39E" w:rsidRPr="623F485D">
        <w:rPr>
          <w:rFonts w:cs="Arial"/>
        </w:rPr>
        <w:t>a</w:t>
      </w:r>
      <w:r w:rsidR="4AAA241F" w:rsidRPr="623F485D">
        <w:rPr>
          <w:rFonts w:cs="Arial"/>
        </w:rPr>
        <w:t>pplica</w:t>
      </w:r>
      <w:r w:rsidR="607A33F8" w:rsidRPr="623F485D">
        <w:rPr>
          <w:rFonts w:cs="Arial"/>
        </w:rPr>
        <w:t xml:space="preserve">tions </w:t>
      </w:r>
      <w:r w:rsidR="27B19A62" w:rsidRPr="623F485D">
        <w:rPr>
          <w:rFonts w:cs="Arial"/>
        </w:rPr>
        <w:t>should</w:t>
      </w:r>
      <w:r w:rsidR="607A33F8" w:rsidRPr="623F485D">
        <w:rPr>
          <w:rFonts w:cs="Arial"/>
        </w:rPr>
        <w:t xml:space="preserve"> be open </w:t>
      </w:r>
      <w:r w:rsidR="7F05A91C" w:rsidRPr="623F485D">
        <w:rPr>
          <w:rFonts w:cs="Arial"/>
        </w:rPr>
        <w:t xml:space="preserve">with </w:t>
      </w:r>
      <w:r w:rsidR="607A33F8" w:rsidRPr="623F485D">
        <w:rPr>
          <w:rFonts w:cs="Arial"/>
        </w:rPr>
        <w:t>sufficient</w:t>
      </w:r>
      <w:r w:rsidR="2034C075" w:rsidRPr="623F485D">
        <w:rPr>
          <w:rFonts w:cs="Arial"/>
        </w:rPr>
        <w:t xml:space="preserve"> lead</w:t>
      </w:r>
      <w:r w:rsidR="607A33F8" w:rsidRPr="623F485D">
        <w:rPr>
          <w:rFonts w:cs="Arial"/>
        </w:rPr>
        <w:t xml:space="preserve"> time for </w:t>
      </w:r>
      <w:r w:rsidR="3EFF061E" w:rsidRPr="623F485D">
        <w:rPr>
          <w:rFonts w:cs="Arial"/>
        </w:rPr>
        <w:t xml:space="preserve">students </w:t>
      </w:r>
      <w:r w:rsidR="7F179386" w:rsidRPr="623F485D">
        <w:rPr>
          <w:rFonts w:cs="Arial"/>
        </w:rPr>
        <w:t xml:space="preserve">to submit </w:t>
      </w:r>
      <w:r w:rsidR="29C7DC78" w:rsidRPr="623F485D">
        <w:rPr>
          <w:rFonts w:cs="Arial"/>
        </w:rPr>
        <w:t>their application</w:t>
      </w:r>
      <w:r w:rsidR="17EDAD6F" w:rsidRPr="623F485D">
        <w:rPr>
          <w:rFonts w:cs="Arial"/>
        </w:rPr>
        <w:t xml:space="preserve"> and for providers to assess </w:t>
      </w:r>
      <w:r w:rsidR="4F1C6D13" w:rsidRPr="623F485D">
        <w:rPr>
          <w:rFonts w:cs="Arial"/>
        </w:rPr>
        <w:t>eligibility</w:t>
      </w:r>
      <w:r w:rsidR="29C7DC78" w:rsidRPr="623F485D">
        <w:rPr>
          <w:rFonts w:cs="Arial"/>
        </w:rPr>
        <w:t xml:space="preserve"> </w:t>
      </w:r>
      <w:r w:rsidR="52F064B7" w:rsidRPr="623F485D">
        <w:rPr>
          <w:rFonts w:cs="Arial"/>
        </w:rPr>
        <w:t xml:space="preserve">prior </w:t>
      </w:r>
      <w:r w:rsidR="00502ED3">
        <w:rPr>
          <w:rFonts w:cs="Arial"/>
        </w:rPr>
        <w:t xml:space="preserve">to </w:t>
      </w:r>
      <w:r w:rsidR="539DEC1F" w:rsidRPr="623F485D">
        <w:rPr>
          <w:rFonts w:cs="Arial"/>
        </w:rPr>
        <w:t>placement</w:t>
      </w:r>
      <w:r w:rsidR="52F064B7" w:rsidRPr="623F485D">
        <w:rPr>
          <w:rFonts w:cs="Arial"/>
        </w:rPr>
        <w:t xml:space="preserve"> commencement</w:t>
      </w:r>
      <w:r w:rsidR="18E14DA3" w:rsidRPr="623F485D">
        <w:rPr>
          <w:rFonts w:cs="Arial"/>
        </w:rPr>
        <w:t xml:space="preserve">. </w:t>
      </w:r>
      <w:r w:rsidR="2455658C" w:rsidRPr="623F485D">
        <w:rPr>
          <w:rFonts w:cs="Arial"/>
        </w:rPr>
        <w:t xml:space="preserve">As a </w:t>
      </w:r>
      <w:r w:rsidR="4881F690" w:rsidRPr="623F485D">
        <w:rPr>
          <w:rFonts w:cs="Arial"/>
        </w:rPr>
        <w:t xml:space="preserve">general </w:t>
      </w:r>
      <w:r w:rsidR="3EB77F15" w:rsidRPr="623F485D">
        <w:rPr>
          <w:rFonts w:cs="Arial"/>
        </w:rPr>
        <w:t>guide</w:t>
      </w:r>
      <w:r w:rsidR="1A20D93C" w:rsidRPr="623F485D">
        <w:rPr>
          <w:rFonts w:cs="Arial"/>
        </w:rPr>
        <w:t>line</w:t>
      </w:r>
      <w:r w:rsidR="3378BABD" w:rsidRPr="623F485D">
        <w:rPr>
          <w:rFonts w:cs="Arial"/>
        </w:rPr>
        <w:t>,</w:t>
      </w:r>
      <w:r w:rsidR="3EB77F15" w:rsidRPr="623F485D">
        <w:rPr>
          <w:rFonts w:cs="Arial"/>
        </w:rPr>
        <w:t xml:space="preserve"> applications </w:t>
      </w:r>
      <w:r w:rsidR="7B33F7F8" w:rsidRPr="623F485D">
        <w:rPr>
          <w:rFonts w:cs="Arial"/>
        </w:rPr>
        <w:t>may be</w:t>
      </w:r>
      <w:r w:rsidR="3EB77F15" w:rsidRPr="623F485D">
        <w:rPr>
          <w:rFonts w:cs="Arial"/>
        </w:rPr>
        <w:t xml:space="preserve"> </w:t>
      </w:r>
      <w:r w:rsidR="005E2C27">
        <w:rPr>
          <w:rFonts w:cs="Arial"/>
        </w:rPr>
        <w:t>accepted</w:t>
      </w:r>
      <w:r w:rsidR="005E2C27" w:rsidRPr="623F485D">
        <w:rPr>
          <w:rFonts w:cs="Arial"/>
        </w:rPr>
        <w:t xml:space="preserve"> </w:t>
      </w:r>
      <w:r w:rsidR="159F1BB9" w:rsidRPr="623F485D">
        <w:rPr>
          <w:rFonts w:cs="Arial"/>
        </w:rPr>
        <w:t>up to</w:t>
      </w:r>
      <w:r w:rsidR="3EB77F15" w:rsidRPr="623F485D">
        <w:rPr>
          <w:rFonts w:cs="Arial"/>
        </w:rPr>
        <w:t xml:space="preserve"> two months prior to the placement commencement.</w:t>
      </w:r>
    </w:p>
    <w:p w14:paraId="6B9A4EF5" w14:textId="5FBAB80C" w:rsidR="005724C8" w:rsidRPr="005724C8" w:rsidRDefault="18E14DA3" w:rsidP="005724C8">
      <w:r w:rsidRPr="623F485D">
        <w:rPr>
          <w:rFonts w:cs="Arial"/>
        </w:rPr>
        <w:t xml:space="preserve">Where </w:t>
      </w:r>
      <w:r w:rsidR="17A6A580" w:rsidRPr="623F485D">
        <w:rPr>
          <w:rFonts w:cs="Arial"/>
        </w:rPr>
        <w:t>an eli</w:t>
      </w:r>
      <w:r w:rsidR="547E1BEA" w:rsidRPr="623F485D">
        <w:rPr>
          <w:rFonts w:cs="Arial"/>
        </w:rPr>
        <w:t>gible</w:t>
      </w:r>
      <w:r w:rsidR="17A6A580" w:rsidRPr="623F485D">
        <w:rPr>
          <w:rFonts w:cs="Arial"/>
        </w:rPr>
        <w:t xml:space="preserve"> </w:t>
      </w:r>
      <w:r w:rsidRPr="623F485D">
        <w:rPr>
          <w:rFonts w:cs="Arial"/>
        </w:rPr>
        <w:t>placement has already commen</w:t>
      </w:r>
      <w:r w:rsidR="4B7594E5" w:rsidRPr="623F485D">
        <w:rPr>
          <w:rFonts w:cs="Arial"/>
        </w:rPr>
        <w:t>ced,</w:t>
      </w:r>
      <w:r w:rsidR="438F8259" w:rsidRPr="623F485D">
        <w:rPr>
          <w:rFonts w:cs="Arial"/>
        </w:rPr>
        <w:t xml:space="preserve"> </w:t>
      </w:r>
      <w:r w:rsidRPr="623F485D">
        <w:rPr>
          <w:rFonts w:cs="Arial"/>
        </w:rPr>
        <w:t xml:space="preserve">applicants should </w:t>
      </w:r>
      <w:r w:rsidR="7D8153BB" w:rsidRPr="623F485D">
        <w:rPr>
          <w:rFonts w:cs="Arial"/>
        </w:rPr>
        <w:t>be encouraged</w:t>
      </w:r>
      <w:r w:rsidRPr="623F485D">
        <w:rPr>
          <w:rFonts w:cs="Arial"/>
        </w:rPr>
        <w:t xml:space="preserve"> to submit </w:t>
      </w:r>
      <w:r w:rsidR="67D58EE4" w:rsidRPr="623F485D">
        <w:rPr>
          <w:rFonts w:cs="Arial"/>
        </w:rPr>
        <w:t>an</w:t>
      </w:r>
      <w:r w:rsidRPr="623F485D">
        <w:rPr>
          <w:rFonts w:cs="Arial"/>
        </w:rPr>
        <w:t xml:space="preserve"> application as soon as possible</w:t>
      </w:r>
      <w:r w:rsidR="67071DF6" w:rsidRPr="623F485D">
        <w:rPr>
          <w:rFonts w:cs="Arial"/>
        </w:rPr>
        <w:t>.</w:t>
      </w:r>
      <w:r w:rsidRPr="623F485D">
        <w:rPr>
          <w:rFonts w:cs="Arial"/>
        </w:rPr>
        <w:t xml:space="preserve"> </w:t>
      </w:r>
      <w:r w:rsidR="00874592">
        <w:rPr>
          <w:rFonts w:cs="Arial"/>
        </w:rPr>
        <w:t xml:space="preserve">Providers may wish to </w:t>
      </w:r>
      <w:r w:rsidR="00E02EEC">
        <w:rPr>
          <w:rFonts w:cs="Arial"/>
        </w:rPr>
        <w:t>specify</w:t>
      </w:r>
      <w:r w:rsidR="00A21ACB">
        <w:rPr>
          <w:rFonts w:cs="Arial"/>
        </w:rPr>
        <w:t xml:space="preserve"> time period </w:t>
      </w:r>
      <w:r w:rsidR="000F0902">
        <w:rPr>
          <w:rFonts w:cs="Arial"/>
        </w:rPr>
        <w:t>with</w:t>
      </w:r>
      <w:r w:rsidR="00A21ACB">
        <w:rPr>
          <w:rFonts w:cs="Arial"/>
        </w:rPr>
        <w:t xml:space="preserve">in which students </w:t>
      </w:r>
      <w:r w:rsidR="00E02EEC">
        <w:rPr>
          <w:rFonts w:cs="Arial"/>
        </w:rPr>
        <w:t>should apply</w:t>
      </w:r>
      <w:r w:rsidR="007215F8">
        <w:rPr>
          <w:rFonts w:cs="Arial"/>
        </w:rPr>
        <w:t>. Stude</w:t>
      </w:r>
      <w:r w:rsidR="002417C4">
        <w:rPr>
          <w:rFonts w:cs="Arial"/>
        </w:rPr>
        <w:t xml:space="preserve">nts should have up to 6 </w:t>
      </w:r>
      <w:r w:rsidR="3C76A795" w:rsidRPr="623F485D">
        <w:rPr>
          <w:rFonts w:cs="Arial"/>
        </w:rPr>
        <w:t xml:space="preserve">months </w:t>
      </w:r>
      <w:r w:rsidR="002417C4">
        <w:rPr>
          <w:rFonts w:cs="Arial"/>
        </w:rPr>
        <w:t>from commencement of the placement to apply</w:t>
      </w:r>
      <w:r w:rsidR="54CC1D61" w:rsidRPr="623F485D">
        <w:rPr>
          <w:rFonts w:cs="Arial"/>
        </w:rPr>
        <w:t>.</w:t>
      </w:r>
      <w:r w:rsidR="005724C8">
        <w:rPr>
          <w:rFonts w:cs="Arial"/>
        </w:rPr>
        <w:t xml:space="preserve"> </w:t>
      </w:r>
    </w:p>
    <w:p w14:paraId="282DFD40" w14:textId="55FF4D24" w:rsidR="68C81DC1" w:rsidRPr="009B6428" w:rsidRDefault="78A9BBD4" w:rsidP="11FA8DA4">
      <w:pPr>
        <w:pStyle w:val="Heading2"/>
      </w:pPr>
      <w:bookmarkStart w:id="64" w:name="_Toc195691586"/>
      <w:r>
        <w:t>C</w:t>
      </w:r>
      <w:r w:rsidR="5B833C4F">
        <w:t>onfirmation</w:t>
      </w:r>
      <w:r>
        <w:t xml:space="preserve"> of </w:t>
      </w:r>
      <w:r w:rsidR="5B833C4F">
        <w:t>Eligibility</w:t>
      </w:r>
      <w:bookmarkEnd w:id="64"/>
    </w:p>
    <w:p w14:paraId="623AE58C" w14:textId="41F885BF" w:rsidR="005C0E5B" w:rsidRPr="009B6428" w:rsidRDefault="279D0F77" w:rsidP="11FA8DA4">
      <w:r>
        <w:t>To remain eligible for CPP</w:t>
      </w:r>
      <w:r w:rsidR="0A020C4B">
        <w:t>,</w:t>
      </w:r>
      <w:r w:rsidR="6BF15E3A">
        <w:t xml:space="preserve"> </w:t>
      </w:r>
      <w:r w:rsidR="0216454D">
        <w:t>recipients</w:t>
      </w:r>
      <w:r w:rsidR="28BDD316">
        <w:t xml:space="preserve"> </w:t>
      </w:r>
      <w:r w:rsidR="4BE1CA63">
        <w:t>should</w:t>
      </w:r>
      <w:r w:rsidR="28BDD316">
        <w:t xml:space="preserve"> </w:t>
      </w:r>
      <w:r w:rsidR="33A1BD1D">
        <w:t xml:space="preserve">complete a </w:t>
      </w:r>
      <w:r w:rsidR="52200956">
        <w:t>confirm</w:t>
      </w:r>
      <w:r w:rsidR="4365CA1C">
        <w:t xml:space="preserve">ation </w:t>
      </w:r>
      <w:r w:rsidR="62FEF897">
        <w:t xml:space="preserve">of ongoing </w:t>
      </w:r>
      <w:r w:rsidR="2E147D82">
        <w:t>eligibility</w:t>
      </w:r>
      <w:r w:rsidR="6B6ACAD6">
        <w:t xml:space="preserve"> </w:t>
      </w:r>
      <w:r w:rsidR="045CB592">
        <w:t>at the beginning of</w:t>
      </w:r>
      <w:r w:rsidR="4BE1CA63">
        <w:t xml:space="preserve"> </w:t>
      </w:r>
      <w:r w:rsidR="3642E5D9">
        <w:t>each relevant</w:t>
      </w:r>
      <w:r w:rsidR="7ADF9ABE">
        <w:t xml:space="preserve"> </w:t>
      </w:r>
      <w:r w:rsidR="487262E1">
        <w:t>placement</w:t>
      </w:r>
      <w:r w:rsidR="729A38B2">
        <w:t>.</w:t>
      </w:r>
      <w:r w:rsidR="4D7368BB">
        <w:t xml:space="preserve"> </w:t>
      </w:r>
      <w:r w:rsidR="0E333EE5">
        <w:t>Th</w:t>
      </w:r>
      <w:r w:rsidR="0823BEDF">
        <w:t>is</w:t>
      </w:r>
      <w:r w:rsidR="0E333EE5">
        <w:t xml:space="preserve"> confirmation should include </w:t>
      </w:r>
      <w:r w:rsidR="79CE5210">
        <w:t xml:space="preserve">information about </w:t>
      </w:r>
      <w:r w:rsidR="18EC04EB">
        <w:t xml:space="preserve">changes of circumstances or details that impact the recipient’s </w:t>
      </w:r>
      <w:r w:rsidR="46B93EB5">
        <w:t xml:space="preserve">eligibility </w:t>
      </w:r>
      <w:r w:rsidR="57FC3F6B">
        <w:t>or method of receiving payment.</w:t>
      </w:r>
      <w:r w:rsidR="7369B0FA">
        <w:t xml:space="preserve"> </w:t>
      </w:r>
      <w:r w:rsidR="025230E1">
        <w:t>This may include, but is not limited to:</w:t>
      </w:r>
    </w:p>
    <w:p w14:paraId="045F03B5" w14:textId="762FC727" w:rsidR="025230E1" w:rsidRPr="00B15470" w:rsidRDefault="00CB55A1" w:rsidP="00B15470">
      <w:pPr>
        <w:pStyle w:val="ListParagraph"/>
        <w:numPr>
          <w:ilvl w:val="0"/>
          <w:numId w:val="62"/>
        </w:numPr>
        <w:spacing w:after="0"/>
        <w:rPr>
          <w:rFonts w:ascii="Arial" w:eastAsia="Arial" w:hAnsi="Arial" w:cs="Arial"/>
        </w:rPr>
      </w:pPr>
      <w:r>
        <w:rPr>
          <w:rFonts w:ascii="Arial" w:eastAsia="Arial" w:hAnsi="Arial" w:cs="Arial"/>
        </w:rPr>
        <w:t>c</w:t>
      </w:r>
      <w:r w:rsidR="025230E1" w:rsidRPr="00B15470">
        <w:rPr>
          <w:rFonts w:ascii="Arial" w:eastAsia="Arial" w:hAnsi="Arial" w:cs="Arial"/>
        </w:rPr>
        <w:t>hanges in income</w:t>
      </w:r>
      <w:r w:rsidR="00055D84">
        <w:rPr>
          <w:rFonts w:ascii="Arial" w:eastAsia="Arial" w:hAnsi="Arial" w:cs="Arial"/>
        </w:rPr>
        <w:t xml:space="preserve"> (including receiving additional support from other Commonwealth and State/Territory scholarship)</w:t>
      </w:r>
      <w:r w:rsidR="025230E1" w:rsidRPr="00B15470">
        <w:rPr>
          <w:rFonts w:ascii="Arial" w:eastAsia="Arial" w:hAnsi="Arial" w:cs="Arial"/>
        </w:rPr>
        <w:t xml:space="preserve"> and employment (eligibility)</w:t>
      </w:r>
    </w:p>
    <w:p w14:paraId="108A7D1C" w14:textId="21F80A0C" w:rsidR="025230E1" w:rsidRPr="00B15470" w:rsidRDefault="00CB55A1" w:rsidP="00B15470">
      <w:pPr>
        <w:pStyle w:val="ListParagraph"/>
        <w:numPr>
          <w:ilvl w:val="0"/>
          <w:numId w:val="62"/>
        </w:numPr>
        <w:spacing w:after="0"/>
        <w:rPr>
          <w:rFonts w:ascii="Arial" w:eastAsia="Arial" w:hAnsi="Arial" w:cs="Arial"/>
        </w:rPr>
      </w:pPr>
      <w:r>
        <w:rPr>
          <w:rFonts w:ascii="Arial" w:eastAsia="Arial" w:hAnsi="Arial" w:cs="Arial"/>
        </w:rPr>
        <w:t>c</w:t>
      </w:r>
      <w:r w:rsidR="025230E1" w:rsidRPr="00B15470">
        <w:rPr>
          <w:rFonts w:ascii="Arial" w:eastAsia="Arial" w:hAnsi="Arial" w:cs="Arial"/>
        </w:rPr>
        <w:t xml:space="preserve">hanges to </w:t>
      </w:r>
      <w:r w:rsidR="00E844E5" w:rsidRPr="00466F4C">
        <w:rPr>
          <w:rFonts w:ascii="Arial" w:eastAsia="Arial" w:hAnsi="Arial" w:cs="Arial"/>
        </w:rPr>
        <w:t>ISP</w:t>
      </w:r>
      <w:r w:rsidR="025230E1" w:rsidRPr="00B15470">
        <w:rPr>
          <w:rFonts w:ascii="Arial" w:eastAsia="Arial" w:hAnsi="Arial" w:cs="Arial"/>
        </w:rPr>
        <w:t xml:space="preserve"> (eligibility)</w:t>
      </w:r>
    </w:p>
    <w:p w14:paraId="36F8F4BE" w14:textId="43A630F9" w:rsidR="13EF2F92" w:rsidRPr="00D361DA" w:rsidRDefault="00CB55A1" w:rsidP="00B15470">
      <w:pPr>
        <w:pStyle w:val="ListParagraph"/>
        <w:numPr>
          <w:ilvl w:val="0"/>
          <w:numId w:val="62"/>
        </w:numPr>
        <w:spacing w:after="0"/>
        <w:rPr>
          <w:rFonts w:ascii="Arial" w:eastAsia="Arial" w:hAnsi="Arial" w:cs="Arial"/>
        </w:rPr>
      </w:pPr>
      <w:r>
        <w:rPr>
          <w:rFonts w:ascii="Arial" w:eastAsia="Arial" w:hAnsi="Arial" w:cs="Arial"/>
        </w:rPr>
        <w:t>a</w:t>
      </w:r>
      <w:r w:rsidR="025230E1" w:rsidRPr="00D361DA">
        <w:rPr>
          <w:rFonts w:ascii="Arial" w:eastAsia="Arial" w:hAnsi="Arial" w:cs="Arial"/>
        </w:rPr>
        <w:t>ny information which may impact the payment of CPP to the student</w:t>
      </w:r>
      <w:r w:rsidR="117E7071" w:rsidRPr="00D361DA">
        <w:rPr>
          <w:rFonts w:ascii="Arial" w:eastAsia="Arial" w:hAnsi="Arial" w:cs="Arial"/>
        </w:rPr>
        <w:t>.</w:t>
      </w:r>
    </w:p>
    <w:p w14:paraId="186BA45F" w14:textId="5AF8D520" w:rsidR="13EF2F92" w:rsidRDefault="0940DD07" w:rsidP="00B15470">
      <w:r>
        <w:t>When a student reports a change in their eligibility circumstances, they are required to provide updated evidence for reassessment of their eligibility.</w:t>
      </w:r>
    </w:p>
    <w:p w14:paraId="7693C385" w14:textId="41DECCEC" w:rsidR="005C0E5B" w:rsidRDefault="685B6DD4" w:rsidP="11FA8DA4">
      <w:r w:rsidRPr="009B6428">
        <w:t xml:space="preserve">Where the </w:t>
      </w:r>
      <w:r w:rsidR="6C917E8C" w:rsidRPr="009B6428">
        <w:t xml:space="preserve">placement occurs outside </w:t>
      </w:r>
      <w:r w:rsidR="29FEA047" w:rsidRPr="009B6428">
        <w:t xml:space="preserve">of a </w:t>
      </w:r>
      <w:r w:rsidR="0E7DA59B" w:rsidRPr="009B6428">
        <w:t>study period</w:t>
      </w:r>
      <w:r w:rsidR="3F28A0B9" w:rsidRPr="009B6428">
        <w:t xml:space="preserve">, the most recent </w:t>
      </w:r>
      <w:r w:rsidR="31F0431F" w:rsidRPr="009B6428">
        <w:t xml:space="preserve">study period </w:t>
      </w:r>
      <w:r w:rsidR="581204DC" w:rsidRPr="009B6428">
        <w:t>prior to placement should</w:t>
      </w:r>
      <w:r w:rsidR="31F0431F" w:rsidRPr="009B6428">
        <w:t xml:space="preserve"> be considered the relevant study period for the purposes of confirming eligibility for that placement.</w:t>
      </w:r>
    </w:p>
    <w:p w14:paraId="5C8EFD52" w14:textId="3976FECD" w:rsidR="274E5413" w:rsidRDefault="4380AF4B" w:rsidP="34A9FCC5">
      <w:pPr>
        <w:pStyle w:val="Heading2"/>
      </w:pPr>
      <w:bookmarkStart w:id="65" w:name="_Toc195691587"/>
      <w:r>
        <w:t>P</w:t>
      </w:r>
      <w:r w:rsidR="61557FBD">
        <w:t>ayment frequency</w:t>
      </w:r>
      <w:bookmarkEnd w:id="65"/>
    </w:p>
    <w:p w14:paraId="58338E13" w14:textId="2F26439F" w:rsidR="5916C99B" w:rsidRDefault="5916C99B" w:rsidP="72E659C2">
      <w:pPr>
        <w:rPr>
          <w:rFonts w:cs="Arial"/>
        </w:rPr>
      </w:pPr>
      <w:r w:rsidRPr="13BDC8AD">
        <w:rPr>
          <w:rFonts w:cs="Arial"/>
        </w:rPr>
        <w:t>The Provider may determine the most appro</w:t>
      </w:r>
      <w:r w:rsidR="0E48559A" w:rsidRPr="13BDC8AD">
        <w:rPr>
          <w:rFonts w:cs="Arial"/>
        </w:rPr>
        <w:t xml:space="preserve">priate </w:t>
      </w:r>
      <w:r w:rsidR="32854A0D" w:rsidRPr="4E82C600">
        <w:rPr>
          <w:rFonts w:cs="Arial"/>
        </w:rPr>
        <w:t>frequency</w:t>
      </w:r>
      <w:r w:rsidR="00466F4C">
        <w:rPr>
          <w:rFonts w:cs="Arial"/>
        </w:rPr>
        <w:t xml:space="preserve"> </w:t>
      </w:r>
      <w:r w:rsidR="0E48559A" w:rsidRPr="13BDC8AD">
        <w:rPr>
          <w:rFonts w:cs="Arial"/>
        </w:rPr>
        <w:t>of payment to students</w:t>
      </w:r>
      <w:r w:rsidR="7185E7F5" w:rsidRPr="13BDC8AD">
        <w:rPr>
          <w:rFonts w:cs="Arial"/>
        </w:rPr>
        <w:t xml:space="preserve"> </w:t>
      </w:r>
      <w:r w:rsidR="00C448CE">
        <w:rPr>
          <w:rFonts w:cs="Arial"/>
        </w:rPr>
        <w:t xml:space="preserve">but should consider any risk relating to overpayment when determining the amount and frequency of </w:t>
      </w:r>
      <w:r w:rsidR="008D5E5E">
        <w:rPr>
          <w:rFonts w:cs="Arial"/>
        </w:rPr>
        <w:t>the</w:t>
      </w:r>
      <w:r w:rsidR="00C448CE">
        <w:rPr>
          <w:rFonts w:cs="Arial"/>
        </w:rPr>
        <w:t xml:space="preserve"> pa</w:t>
      </w:r>
      <w:r w:rsidR="001F04B5">
        <w:rPr>
          <w:rFonts w:cs="Arial"/>
        </w:rPr>
        <w:t>yment</w:t>
      </w:r>
      <w:r w:rsidR="00C448CE">
        <w:rPr>
          <w:rFonts w:cs="Arial"/>
        </w:rPr>
        <w:t xml:space="preserve"> to students.</w:t>
      </w:r>
    </w:p>
    <w:p w14:paraId="70384F78" w14:textId="28507485" w:rsidR="5916C99B" w:rsidRDefault="006C4167" w:rsidP="0300C913">
      <w:pPr>
        <w:rPr>
          <w:rFonts w:cs="Arial"/>
        </w:rPr>
      </w:pPr>
      <w:r>
        <w:rPr>
          <w:rFonts w:cs="Arial"/>
        </w:rPr>
        <w:t>As t</w:t>
      </w:r>
      <w:r w:rsidR="0300C913" w:rsidRPr="0300C913">
        <w:rPr>
          <w:rFonts w:cs="Arial"/>
        </w:rPr>
        <w:t xml:space="preserve">he intent of the </w:t>
      </w:r>
      <w:r w:rsidR="001F04B5">
        <w:rPr>
          <w:rFonts w:cs="Arial"/>
        </w:rPr>
        <w:t>CPP</w:t>
      </w:r>
      <w:r w:rsidR="001F04B5" w:rsidRPr="0300C913">
        <w:rPr>
          <w:rFonts w:cs="Arial"/>
        </w:rPr>
        <w:t xml:space="preserve"> </w:t>
      </w:r>
      <w:r w:rsidR="0300C913" w:rsidRPr="0300C913">
        <w:rPr>
          <w:rFonts w:cs="Arial"/>
        </w:rPr>
        <w:t xml:space="preserve">is to </w:t>
      </w:r>
      <w:r w:rsidR="00C318FA">
        <w:rPr>
          <w:rFonts w:cs="Arial"/>
        </w:rPr>
        <w:t xml:space="preserve">provide financial </w:t>
      </w:r>
      <w:r w:rsidR="0300C913" w:rsidRPr="0300C913">
        <w:rPr>
          <w:rFonts w:cs="Arial"/>
        </w:rPr>
        <w:t>support</w:t>
      </w:r>
      <w:r w:rsidR="00C318FA">
        <w:rPr>
          <w:rFonts w:cs="Arial"/>
        </w:rPr>
        <w:t xml:space="preserve"> to</w:t>
      </w:r>
      <w:r w:rsidR="0300C913" w:rsidRPr="0300C913">
        <w:rPr>
          <w:rFonts w:cs="Arial"/>
        </w:rPr>
        <w:t xml:space="preserve"> the recipient during their placement</w:t>
      </w:r>
      <w:r w:rsidR="00A02C28">
        <w:rPr>
          <w:rFonts w:cs="Arial"/>
        </w:rPr>
        <w:t xml:space="preserve"> to alleviate </w:t>
      </w:r>
      <w:r w:rsidR="00DB39AD">
        <w:rPr>
          <w:rFonts w:cs="Arial"/>
        </w:rPr>
        <w:t>p</w:t>
      </w:r>
      <w:r w:rsidR="006D17F6">
        <w:rPr>
          <w:rFonts w:cs="Arial"/>
        </w:rPr>
        <w:t>lacement poverty</w:t>
      </w:r>
      <w:r w:rsidR="0300C913" w:rsidRPr="0300C913">
        <w:rPr>
          <w:rFonts w:cs="Arial"/>
        </w:rPr>
        <w:t>, the Provider should seek to make payment in advance of</w:t>
      </w:r>
      <w:r w:rsidR="00D0272C">
        <w:rPr>
          <w:rFonts w:cs="Arial"/>
        </w:rPr>
        <w:t>, or as close to,</w:t>
      </w:r>
      <w:r w:rsidR="0300C913" w:rsidRPr="0300C913">
        <w:rPr>
          <w:rFonts w:cs="Arial"/>
        </w:rPr>
        <w:t xml:space="preserve"> the commencement of the placement and at least on a monthly basis. </w:t>
      </w:r>
    </w:p>
    <w:p w14:paraId="3EEEE343" w14:textId="258CDC43" w:rsidR="5916C99B" w:rsidRDefault="0045420D" w:rsidP="13BDC8AD">
      <w:pPr>
        <w:rPr>
          <w:rFonts w:cs="Arial"/>
        </w:rPr>
      </w:pPr>
      <w:r>
        <w:rPr>
          <w:rFonts w:cs="Arial"/>
        </w:rPr>
        <w:t xml:space="preserve">Noting this, </w:t>
      </w:r>
      <w:r w:rsidR="00686D9D">
        <w:rPr>
          <w:lang w:val="en-US"/>
        </w:rPr>
        <w:t>p</w:t>
      </w:r>
      <w:r w:rsidR="793C14A5" w:rsidRPr="164C89DE">
        <w:rPr>
          <w:lang w:val="en-US"/>
        </w:rPr>
        <w:t xml:space="preserve">ayments to students </w:t>
      </w:r>
      <w:r w:rsidR="000944A1">
        <w:rPr>
          <w:lang w:val="en-US"/>
        </w:rPr>
        <w:t>must</w:t>
      </w:r>
      <w:r w:rsidR="000944A1" w:rsidRPr="164C89DE">
        <w:rPr>
          <w:lang w:val="en-US"/>
        </w:rPr>
        <w:t xml:space="preserve"> </w:t>
      </w:r>
      <w:r w:rsidR="793C14A5" w:rsidRPr="164C89DE">
        <w:rPr>
          <w:lang w:val="en-US"/>
        </w:rPr>
        <w:t>be made by the end of the month in which the student applied for the payment or by the end of the month in which the last relevant week of their placement occurred, whichever is later.</w:t>
      </w:r>
    </w:p>
    <w:p w14:paraId="1B848C12" w14:textId="00D64FA5" w:rsidR="54675586" w:rsidRDefault="509AD47D" w:rsidP="48C7B44A">
      <w:pPr>
        <w:pBdr>
          <w:top w:val="single" w:sz="4" w:space="1" w:color="auto"/>
          <w:left w:val="single" w:sz="4" w:space="4" w:color="auto"/>
          <w:bottom w:val="single" w:sz="4" w:space="1" w:color="auto"/>
          <w:right w:val="single" w:sz="4" w:space="4" w:color="auto"/>
        </w:pBdr>
        <w:rPr>
          <w:rFonts w:cs="Arial"/>
        </w:rPr>
      </w:pPr>
      <w:r w:rsidRPr="00B15470">
        <w:rPr>
          <w:rFonts w:cs="Arial"/>
          <w:i/>
          <w:iCs/>
        </w:rPr>
        <w:t>Example</w:t>
      </w:r>
      <w:r w:rsidR="54675586" w:rsidRPr="00B15470">
        <w:rPr>
          <w:rFonts w:cs="Arial"/>
          <w:i/>
          <w:iCs/>
        </w:rPr>
        <w:t>:</w:t>
      </w:r>
      <w:r w:rsidR="54675586" w:rsidRPr="7CD8771B">
        <w:rPr>
          <w:rFonts w:cs="Arial"/>
        </w:rPr>
        <w:t xml:space="preserve"> </w:t>
      </w:r>
      <w:r w:rsidR="1AA8F7B7" w:rsidRPr="7CD8771B">
        <w:rPr>
          <w:rFonts w:cs="Arial"/>
        </w:rPr>
        <w:t>A student submit</w:t>
      </w:r>
      <w:r w:rsidR="009835FB">
        <w:rPr>
          <w:rFonts w:cs="Arial"/>
        </w:rPr>
        <w:t>s</w:t>
      </w:r>
      <w:r w:rsidR="1AA8F7B7" w:rsidRPr="7CD8771B">
        <w:rPr>
          <w:rFonts w:cs="Arial"/>
        </w:rPr>
        <w:t xml:space="preserve"> an application for CPP two months after </w:t>
      </w:r>
      <w:r w:rsidR="009835FB">
        <w:rPr>
          <w:rFonts w:cs="Arial"/>
        </w:rPr>
        <w:t>commencing</w:t>
      </w:r>
      <w:r w:rsidR="388A1EF3" w:rsidRPr="388A1EF3">
        <w:rPr>
          <w:rFonts w:cs="Arial"/>
        </w:rPr>
        <w:t xml:space="preserve"> </w:t>
      </w:r>
      <w:r w:rsidR="1AA8F7B7" w:rsidRPr="7CD8771B">
        <w:rPr>
          <w:rFonts w:cs="Arial"/>
        </w:rPr>
        <w:t xml:space="preserve">their first placement. </w:t>
      </w:r>
      <w:r w:rsidR="388A1EF3" w:rsidRPr="6378B01D">
        <w:rPr>
          <w:rFonts w:cs="Arial"/>
          <w:color w:val="000000" w:themeColor="text1"/>
        </w:rPr>
        <w:t>The</w:t>
      </w:r>
      <w:r w:rsidR="1AA8F7B7" w:rsidRPr="6378B01D">
        <w:rPr>
          <w:rFonts w:cs="Arial"/>
          <w:color w:val="000000" w:themeColor="text1"/>
        </w:rPr>
        <w:t xml:space="preserve"> provider </w:t>
      </w:r>
      <w:r w:rsidR="6378B01D" w:rsidRPr="6378B01D">
        <w:rPr>
          <w:rFonts w:cs="Arial"/>
          <w:color w:val="000000" w:themeColor="text1"/>
        </w:rPr>
        <w:t>reviews</w:t>
      </w:r>
      <w:r w:rsidR="1AA8F7B7" w:rsidRPr="6378B01D">
        <w:rPr>
          <w:rFonts w:cs="Arial"/>
          <w:color w:val="000000" w:themeColor="text1"/>
        </w:rPr>
        <w:t xml:space="preserve"> the application</w:t>
      </w:r>
      <w:r w:rsidR="6378B01D" w:rsidRPr="6378B01D">
        <w:rPr>
          <w:rFonts w:cs="Arial"/>
          <w:color w:val="000000" w:themeColor="text1"/>
        </w:rPr>
        <w:t xml:space="preserve">, </w:t>
      </w:r>
      <w:r w:rsidR="009835FB">
        <w:rPr>
          <w:rFonts w:cs="Arial"/>
          <w:color w:val="000000" w:themeColor="text1"/>
        </w:rPr>
        <w:t>verifies</w:t>
      </w:r>
      <w:r w:rsidR="6378B01D" w:rsidRPr="6378B01D">
        <w:rPr>
          <w:rFonts w:cs="Arial"/>
          <w:color w:val="000000" w:themeColor="text1"/>
        </w:rPr>
        <w:t xml:space="preserve"> eligibility,</w:t>
      </w:r>
      <w:r w:rsidR="1AA8F7B7" w:rsidRPr="6378B01D">
        <w:rPr>
          <w:rFonts w:cs="Arial"/>
          <w:color w:val="000000" w:themeColor="text1"/>
        </w:rPr>
        <w:t xml:space="preserve"> and </w:t>
      </w:r>
      <w:r w:rsidR="388A1EF3" w:rsidRPr="6378B01D">
        <w:rPr>
          <w:rFonts w:cs="Arial"/>
          <w:color w:val="000000" w:themeColor="text1"/>
        </w:rPr>
        <w:t>processes the</w:t>
      </w:r>
      <w:r w:rsidR="1AA8F7B7" w:rsidRPr="6378B01D">
        <w:rPr>
          <w:rFonts w:cs="Arial"/>
          <w:color w:val="000000" w:themeColor="text1"/>
        </w:rPr>
        <w:t xml:space="preserve"> payment </w:t>
      </w:r>
      <w:r w:rsidR="6378B01D" w:rsidRPr="6378B01D">
        <w:rPr>
          <w:rFonts w:cs="Arial"/>
          <w:color w:val="000000" w:themeColor="text1"/>
        </w:rPr>
        <w:t xml:space="preserve">to ensure the student receives their entitlement </w:t>
      </w:r>
      <w:r w:rsidR="388A1EF3" w:rsidRPr="6378B01D">
        <w:rPr>
          <w:rFonts w:cs="Arial"/>
          <w:color w:val="000000" w:themeColor="text1"/>
        </w:rPr>
        <w:t>by</w:t>
      </w:r>
      <w:r w:rsidR="1AA8F7B7" w:rsidRPr="6378B01D">
        <w:rPr>
          <w:rFonts w:cs="Arial"/>
          <w:color w:val="000000" w:themeColor="text1"/>
        </w:rPr>
        <w:t xml:space="preserve"> the end of </w:t>
      </w:r>
      <w:r w:rsidR="388A1EF3" w:rsidRPr="6378B01D">
        <w:rPr>
          <w:rFonts w:cs="Arial"/>
          <w:color w:val="000000" w:themeColor="text1"/>
        </w:rPr>
        <w:t>the</w:t>
      </w:r>
      <w:r w:rsidR="1AA8F7B7" w:rsidRPr="6378B01D">
        <w:rPr>
          <w:rFonts w:cs="Arial"/>
          <w:color w:val="000000" w:themeColor="text1"/>
        </w:rPr>
        <w:t xml:space="preserve"> month</w:t>
      </w:r>
      <w:r w:rsidR="6378B01D" w:rsidRPr="6378B01D">
        <w:rPr>
          <w:rFonts w:cs="Arial"/>
          <w:color w:val="000000" w:themeColor="text1"/>
        </w:rPr>
        <w:t>.</w:t>
      </w:r>
    </w:p>
    <w:p w14:paraId="056EAF06" w14:textId="77777777" w:rsidR="00686D9D" w:rsidRDefault="00686D9D" w:rsidP="623F485D">
      <w:pPr>
        <w:pStyle w:val="Heading2"/>
        <w:ind w:left="432"/>
      </w:pPr>
    </w:p>
    <w:p w14:paraId="224787C7" w14:textId="37925FB7" w:rsidR="00D46D9A" w:rsidRPr="00803D49" w:rsidRDefault="694E1F61" w:rsidP="623F485D">
      <w:pPr>
        <w:pStyle w:val="Heading2"/>
        <w:ind w:left="432"/>
      </w:pPr>
      <w:bookmarkStart w:id="66" w:name="_Toc195691588"/>
      <w:r>
        <w:t>Supporting Documentation</w:t>
      </w:r>
      <w:bookmarkEnd w:id="66"/>
    </w:p>
    <w:p w14:paraId="18596447" w14:textId="0141695C" w:rsidR="001B786F" w:rsidRPr="00E23419" w:rsidRDefault="007102C8" w:rsidP="00E26429">
      <w:pPr>
        <w:rPr>
          <w:rFonts w:cs="Arial"/>
          <w:b/>
          <w:bCs/>
        </w:rPr>
      </w:pPr>
      <w:r w:rsidRPr="00E23419">
        <w:rPr>
          <w:rFonts w:cs="Arial"/>
          <w:b/>
          <w:bCs/>
        </w:rPr>
        <w:t>Income Support Payment</w:t>
      </w:r>
    </w:p>
    <w:p w14:paraId="36081886" w14:textId="38448D2C" w:rsidR="007102C8" w:rsidRDefault="00EC5A1B" w:rsidP="3FC8C034">
      <w:pPr>
        <w:rPr>
          <w:rFonts w:cs="Arial"/>
        </w:rPr>
      </w:pPr>
      <w:r w:rsidRPr="3FC8C034">
        <w:rPr>
          <w:rFonts w:cs="Arial"/>
        </w:rPr>
        <w:t xml:space="preserve">Acceptable evidence of </w:t>
      </w:r>
      <w:r w:rsidR="00F51F26" w:rsidRPr="3FC8C034">
        <w:rPr>
          <w:rFonts w:cs="Arial"/>
        </w:rPr>
        <w:t xml:space="preserve">receipt of </w:t>
      </w:r>
      <w:r w:rsidR="00BA18AC">
        <w:rPr>
          <w:rFonts w:cs="Arial"/>
        </w:rPr>
        <w:t xml:space="preserve">ISP </w:t>
      </w:r>
      <w:r w:rsidR="00204A94" w:rsidRPr="3FC8C034">
        <w:rPr>
          <w:rFonts w:cs="Arial"/>
        </w:rPr>
        <w:t>and ABSTUDY</w:t>
      </w:r>
      <w:r w:rsidR="00F51F26" w:rsidRPr="3FC8C034">
        <w:rPr>
          <w:rFonts w:cs="Arial"/>
        </w:rPr>
        <w:t xml:space="preserve"> </w:t>
      </w:r>
      <w:r w:rsidR="00204A94" w:rsidRPr="3FC8C034">
        <w:rPr>
          <w:rFonts w:cs="Arial"/>
        </w:rPr>
        <w:t xml:space="preserve">paid by Centrelink </w:t>
      </w:r>
      <w:r w:rsidR="00FB3F86" w:rsidRPr="3FC8C034">
        <w:rPr>
          <w:rFonts w:cs="Arial"/>
        </w:rPr>
        <w:t xml:space="preserve">can be obtained by the applicant using </w:t>
      </w:r>
      <w:r w:rsidR="00727005" w:rsidRPr="3FC8C034">
        <w:rPr>
          <w:rFonts w:cs="Arial"/>
        </w:rPr>
        <w:t xml:space="preserve">the </w:t>
      </w:r>
      <w:r w:rsidR="00FB3F86" w:rsidRPr="3FC8C034">
        <w:rPr>
          <w:rFonts w:cs="Arial"/>
        </w:rPr>
        <w:t>Centrelink Online Services</w:t>
      </w:r>
      <w:r w:rsidR="00727005" w:rsidRPr="3FC8C034">
        <w:rPr>
          <w:rFonts w:cs="Arial"/>
        </w:rPr>
        <w:t xml:space="preserve"> ‘request document’ functionality. </w:t>
      </w:r>
      <w:r w:rsidR="006C5F7A" w:rsidRPr="3FC8C034">
        <w:rPr>
          <w:rFonts w:cs="Arial"/>
        </w:rPr>
        <w:t>‘Centrelink Payment Details' or ‘Income Statement</w:t>
      </w:r>
      <w:r w:rsidR="00D64624" w:rsidRPr="3FC8C034">
        <w:rPr>
          <w:rFonts w:cs="Arial"/>
        </w:rPr>
        <w:t>’ demonstrating current eligibility for a payment liste</w:t>
      </w:r>
      <w:r w:rsidR="008E7F5E" w:rsidRPr="3FC8C034">
        <w:rPr>
          <w:rFonts w:cs="Arial"/>
        </w:rPr>
        <w:t>d</w:t>
      </w:r>
      <w:r w:rsidR="00D64624" w:rsidRPr="3FC8C034">
        <w:rPr>
          <w:rFonts w:cs="Arial"/>
        </w:rPr>
        <w:t xml:space="preserve"> at </w:t>
      </w:r>
      <w:r w:rsidR="00713CFA">
        <w:rPr>
          <w:rFonts w:cs="Arial"/>
        </w:rPr>
        <w:t xml:space="preserve">‘Eligible </w:t>
      </w:r>
      <w:r w:rsidR="00182A4D">
        <w:rPr>
          <w:rFonts w:cs="Arial"/>
        </w:rPr>
        <w:t>ISP</w:t>
      </w:r>
      <w:r w:rsidR="004A641A">
        <w:rPr>
          <w:rFonts w:cs="Arial"/>
        </w:rPr>
        <w:t>s</w:t>
      </w:r>
      <w:r w:rsidR="000834F5">
        <w:rPr>
          <w:rFonts w:cs="Arial"/>
        </w:rPr>
        <w:t>’</w:t>
      </w:r>
      <w:r w:rsidR="00182A4D">
        <w:rPr>
          <w:rFonts w:cs="Arial"/>
        </w:rPr>
        <w:t xml:space="preserve"> </w:t>
      </w:r>
      <w:r w:rsidR="00D64624" w:rsidRPr="3FC8C034">
        <w:rPr>
          <w:rFonts w:cs="Arial"/>
        </w:rPr>
        <w:t>is acceptable evidence for this eligibility requirement.</w:t>
      </w:r>
    </w:p>
    <w:p w14:paraId="2076F94B" w14:textId="3A7F3149" w:rsidR="1B5F45CE" w:rsidRDefault="5AC3C067" w:rsidP="1B5F45CE">
      <w:pPr>
        <w:rPr>
          <w:rFonts w:cs="Arial"/>
        </w:rPr>
      </w:pPr>
      <w:r w:rsidRPr="2A8CC4AF">
        <w:rPr>
          <w:rFonts w:cs="Arial"/>
        </w:rPr>
        <w:t>For</w:t>
      </w:r>
      <w:r w:rsidR="00182A4D">
        <w:rPr>
          <w:rFonts w:cs="Arial"/>
        </w:rPr>
        <w:t xml:space="preserve"> ISP</w:t>
      </w:r>
      <w:r w:rsidR="001364C9">
        <w:rPr>
          <w:rFonts w:cs="Arial"/>
        </w:rPr>
        <w:t>s</w:t>
      </w:r>
      <w:r w:rsidRPr="2A8CC4AF">
        <w:rPr>
          <w:rFonts w:cs="Arial"/>
        </w:rPr>
        <w:t xml:space="preserve"> issued by the DVA, acceptable evidence includes a</w:t>
      </w:r>
      <w:r w:rsidR="110911DE" w:rsidRPr="2A8CC4AF">
        <w:rPr>
          <w:rFonts w:cs="Arial"/>
        </w:rPr>
        <w:t xml:space="preserve"> DVA Payment Summary or </w:t>
      </w:r>
      <w:r w:rsidR="05563011" w:rsidRPr="2A8CC4AF">
        <w:rPr>
          <w:rFonts w:cs="Arial"/>
        </w:rPr>
        <w:t xml:space="preserve">a </w:t>
      </w:r>
      <w:r w:rsidR="110911DE" w:rsidRPr="2A8CC4AF">
        <w:rPr>
          <w:rFonts w:cs="Arial"/>
        </w:rPr>
        <w:t>General Statement of Pension.</w:t>
      </w:r>
    </w:p>
    <w:p w14:paraId="32690073" w14:textId="07063AD2" w:rsidR="009C6574" w:rsidRDefault="23B90AFF" w:rsidP="3FC8C034">
      <w:pPr>
        <w:rPr>
          <w:rFonts w:cs="Arial"/>
        </w:rPr>
      </w:pPr>
      <w:r w:rsidRPr="2A8CC4AF">
        <w:rPr>
          <w:rFonts w:cs="Arial"/>
        </w:rPr>
        <w:t xml:space="preserve">Providers may also use </w:t>
      </w:r>
      <w:r w:rsidR="52238CA7" w:rsidRPr="2A8CC4AF">
        <w:rPr>
          <w:rFonts w:cs="Arial"/>
        </w:rPr>
        <w:t xml:space="preserve">Centrelink Confirmation eServices (CCeS) to </w:t>
      </w:r>
      <w:r w:rsidR="49FF253C" w:rsidRPr="2A8CC4AF">
        <w:rPr>
          <w:rFonts w:cs="Arial"/>
        </w:rPr>
        <w:t>verify</w:t>
      </w:r>
      <w:r w:rsidR="52238CA7" w:rsidRPr="2A8CC4AF">
        <w:rPr>
          <w:rFonts w:cs="Arial"/>
        </w:rPr>
        <w:t xml:space="preserve"> </w:t>
      </w:r>
      <w:r w:rsidR="4E3C3B1A" w:rsidRPr="2A8CC4AF">
        <w:rPr>
          <w:rFonts w:cs="Arial"/>
        </w:rPr>
        <w:t xml:space="preserve">an </w:t>
      </w:r>
      <w:r w:rsidR="52238CA7" w:rsidRPr="2A8CC4AF">
        <w:rPr>
          <w:rFonts w:cs="Arial"/>
        </w:rPr>
        <w:t>applicant</w:t>
      </w:r>
      <w:r w:rsidR="00B73BE9">
        <w:rPr>
          <w:rFonts w:cs="Arial"/>
        </w:rPr>
        <w:t>’</w:t>
      </w:r>
      <w:r w:rsidR="52238CA7" w:rsidRPr="2A8CC4AF">
        <w:rPr>
          <w:rFonts w:cs="Arial"/>
        </w:rPr>
        <w:t xml:space="preserve">s </w:t>
      </w:r>
      <w:r w:rsidR="009204FA">
        <w:rPr>
          <w:rFonts w:cs="Arial"/>
        </w:rPr>
        <w:t>ISP</w:t>
      </w:r>
      <w:r w:rsidR="52238CA7" w:rsidRPr="2A8CC4AF">
        <w:rPr>
          <w:rFonts w:cs="Arial"/>
        </w:rPr>
        <w:t xml:space="preserve"> status. Further </w:t>
      </w:r>
      <w:r w:rsidR="7FE8E3E7" w:rsidRPr="2A8CC4AF">
        <w:rPr>
          <w:rFonts w:cs="Arial"/>
        </w:rPr>
        <w:t>details</w:t>
      </w:r>
      <w:r w:rsidR="52238CA7" w:rsidRPr="2A8CC4AF">
        <w:rPr>
          <w:rFonts w:cs="Arial"/>
        </w:rPr>
        <w:t xml:space="preserve"> </w:t>
      </w:r>
      <w:r w:rsidR="17841981" w:rsidRPr="2A8CC4AF">
        <w:rPr>
          <w:rFonts w:cs="Arial"/>
        </w:rPr>
        <w:t>on</w:t>
      </w:r>
      <w:r w:rsidR="52238CA7" w:rsidRPr="2A8CC4AF">
        <w:rPr>
          <w:rFonts w:cs="Arial"/>
        </w:rPr>
        <w:t xml:space="preserve"> CCeS can be found at </w:t>
      </w:r>
      <w:hyperlink r:id="rId13">
        <w:r w:rsidR="663CF12C" w:rsidRPr="2A8CC4AF">
          <w:rPr>
            <w:rStyle w:val="Hyperlink"/>
            <w:rFonts w:cs="Arial"/>
          </w:rPr>
          <w:t>https://www.servicesaustralia.gov.au/centrelink-confirmation-eservices-cces-for-businesses</w:t>
        </w:r>
      </w:hyperlink>
      <w:r w:rsidR="60FB1DED" w:rsidRPr="2A8CC4AF">
        <w:rPr>
          <w:rFonts w:cs="Arial"/>
        </w:rPr>
        <w:t>.</w:t>
      </w:r>
    </w:p>
    <w:p w14:paraId="4870E0A6" w14:textId="14824749" w:rsidR="00B16E0F" w:rsidRPr="00E23419" w:rsidRDefault="00E23419" w:rsidP="00E26429">
      <w:pPr>
        <w:rPr>
          <w:rFonts w:cs="Arial"/>
          <w:b/>
          <w:bCs/>
        </w:rPr>
      </w:pPr>
      <w:r w:rsidRPr="00E23419">
        <w:rPr>
          <w:rFonts w:cs="Arial"/>
          <w:b/>
          <w:bCs/>
        </w:rPr>
        <w:t>Need to Work Test</w:t>
      </w:r>
    </w:p>
    <w:p w14:paraId="6C827CAE" w14:textId="6D47431C" w:rsidR="00CE6ABB" w:rsidRPr="003C2884" w:rsidRDefault="384CB30C" w:rsidP="00E26429">
      <w:pPr>
        <w:rPr>
          <w:rFonts w:cs="Arial"/>
        </w:rPr>
      </w:pPr>
      <w:r w:rsidRPr="623F485D">
        <w:rPr>
          <w:rFonts w:cs="Arial"/>
        </w:rPr>
        <w:t>To meet</w:t>
      </w:r>
      <w:r w:rsidR="39D84034" w:rsidRPr="623F485D">
        <w:rPr>
          <w:rFonts w:cs="Arial"/>
        </w:rPr>
        <w:t xml:space="preserve"> the need to work test</w:t>
      </w:r>
      <w:r w:rsidR="5D797AE0" w:rsidRPr="623F485D">
        <w:rPr>
          <w:rFonts w:cs="Arial"/>
        </w:rPr>
        <w:t>, applicants must provide evidence confirming they have worked for a min</w:t>
      </w:r>
      <w:r w:rsidR="273BA4C3" w:rsidRPr="623F485D">
        <w:rPr>
          <w:rFonts w:cs="Arial"/>
        </w:rPr>
        <w:t xml:space="preserve">imum of 60 hours over a </w:t>
      </w:r>
      <w:r w:rsidR="0B95CEF1" w:rsidRPr="623F485D">
        <w:rPr>
          <w:rFonts w:cs="Arial"/>
        </w:rPr>
        <w:t>continuous</w:t>
      </w:r>
      <w:r w:rsidR="273BA4C3" w:rsidRPr="623F485D">
        <w:rPr>
          <w:rFonts w:cs="Arial"/>
        </w:rPr>
        <w:t xml:space="preserve"> four-week</w:t>
      </w:r>
      <w:r w:rsidR="39D84034" w:rsidRPr="623F485D">
        <w:rPr>
          <w:rFonts w:cs="Arial"/>
        </w:rPr>
        <w:t xml:space="preserve"> </w:t>
      </w:r>
      <w:r w:rsidR="265F0F35" w:rsidRPr="623F485D">
        <w:rPr>
          <w:rFonts w:cs="Arial"/>
        </w:rPr>
        <w:t>period during their most recent study period</w:t>
      </w:r>
      <w:r w:rsidR="4E79999B" w:rsidRPr="623F485D">
        <w:rPr>
          <w:rFonts w:cs="Arial"/>
        </w:rPr>
        <w:t xml:space="preserve"> (i.e. </w:t>
      </w:r>
      <w:r w:rsidR="4E79999B" w:rsidRPr="4E82C600">
        <w:rPr>
          <w:rFonts w:cs="Arial"/>
        </w:rPr>
        <w:t>not during holidays</w:t>
      </w:r>
      <w:r w:rsidR="1A1D558A" w:rsidRPr="4E82C600">
        <w:rPr>
          <w:rFonts w:cs="Arial"/>
        </w:rPr>
        <w:t xml:space="preserve"> or during placement if undertaking </w:t>
      </w:r>
      <w:r w:rsidR="00D91706" w:rsidRPr="4E82C600">
        <w:rPr>
          <w:rFonts w:cs="Arial"/>
        </w:rPr>
        <w:t>back-to-back</w:t>
      </w:r>
      <w:r w:rsidR="1A1D558A" w:rsidRPr="4E82C600">
        <w:rPr>
          <w:rFonts w:cs="Arial"/>
        </w:rPr>
        <w:t xml:space="preserve"> placements</w:t>
      </w:r>
      <w:r w:rsidR="4E79999B" w:rsidRPr="623F485D">
        <w:rPr>
          <w:rFonts w:cs="Arial"/>
        </w:rPr>
        <w:t>)</w:t>
      </w:r>
      <w:r w:rsidR="604C6E04" w:rsidRPr="623F485D">
        <w:rPr>
          <w:rFonts w:cs="Arial"/>
        </w:rPr>
        <w:t xml:space="preserve"> prior to</w:t>
      </w:r>
      <w:r w:rsidR="75EE37AD" w:rsidRPr="623F485D">
        <w:rPr>
          <w:rFonts w:cs="Arial"/>
        </w:rPr>
        <w:t xml:space="preserve"> application submission and placement commencement.</w:t>
      </w:r>
      <w:r w:rsidR="265F0F35" w:rsidRPr="623F485D">
        <w:rPr>
          <w:rFonts w:cs="Arial"/>
        </w:rPr>
        <w:t xml:space="preserve"> Acceptable evidence </w:t>
      </w:r>
      <w:r w:rsidR="39D84034" w:rsidRPr="623F485D">
        <w:rPr>
          <w:rFonts w:cs="Arial"/>
        </w:rPr>
        <w:t xml:space="preserve">includes </w:t>
      </w:r>
      <w:r w:rsidR="3FD3149C" w:rsidRPr="623F485D">
        <w:rPr>
          <w:rFonts w:cs="Arial"/>
        </w:rPr>
        <w:t xml:space="preserve">payroll prints, time and wages sheets or </w:t>
      </w:r>
      <w:r w:rsidR="55522709" w:rsidRPr="623F485D">
        <w:rPr>
          <w:rFonts w:cs="Arial"/>
        </w:rPr>
        <w:t>payslips</w:t>
      </w:r>
      <w:r w:rsidR="5FB6D612" w:rsidRPr="623F485D">
        <w:rPr>
          <w:rFonts w:cs="Arial"/>
        </w:rPr>
        <w:t xml:space="preserve">, </w:t>
      </w:r>
      <w:r w:rsidR="00234F23">
        <w:rPr>
          <w:rFonts w:cs="Arial"/>
        </w:rPr>
        <w:t xml:space="preserve">a </w:t>
      </w:r>
      <w:r w:rsidR="5FB6D612" w:rsidRPr="623F485D">
        <w:rPr>
          <w:rFonts w:cs="Arial"/>
        </w:rPr>
        <w:t xml:space="preserve">letter from </w:t>
      </w:r>
      <w:r w:rsidR="00234F23">
        <w:rPr>
          <w:rFonts w:cs="Arial"/>
        </w:rPr>
        <w:t xml:space="preserve">the </w:t>
      </w:r>
      <w:r w:rsidR="5FB6D612" w:rsidRPr="623F485D">
        <w:rPr>
          <w:rFonts w:cs="Arial"/>
        </w:rPr>
        <w:t>employer</w:t>
      </w:r>
      <w:r w:rsidR="55522709" w:rsidRPr="623F485D">
        <w:rPr>
          <w:rFonts w:cs="Arial"/>
        </w:rPr>
        <w:t xml:space="preserve"> or</w:t>
      </w:r>
      <w:r w:rsidR="00C47499">
        <w:rPr>
          <w:rFonts w:cs="Arial"/>
        </w:rPr>
        <w:t>,</w:t>
      </w:r>
      <w:r w:rsidR="44D138A5" w:rsidRPr="623F485D">
        <w:rPr>
          <w:rFonts w:cs="Arial"/>
        </w:rPr>
        <w:t xml:space="preserve"> for </w:t>
      </w:r>
      <w:r w:rsidR="38163710" w:rsidRPr="623F485D">
        <w:rPr>
          <w:rFonts w:cs="Arial"/>
        </w:rPr>
        <w:t>self-employed</w:t>
      </w:r>
      <w:r w:rsidR="44D138A5" w:rsidRPr="623F485D">
        <w:rPr>
          <w:rFonts w:cs="Arial"/>
        </w:rPr>
        <w:t xml:space="preserve"> </w:t>
      </w:r>
      <w:r w:rsidR="5A3FDBEC" w:rsidRPr="623F485D">
        <w:rPr>
          <w:rFonts w:cs="Arial"/>
        </w:rPr>
        <w:t>students</w:t>
      </w:r>
      <w:r w:rsidR="00C47499">
        <w:rPr>
          <w:rFonts w:cs="Arial"/>
        </w:rPr>
        <w:t>,</w:t>
      </w:r>
      <w:r w:rsidR="420E5F92" w:rsidRPr="623F485D">
        <w:rPr>
          <w:rFonts w:cs="Arial"/>
        </w:rPr>
        <w:t xml:space="preserve"> client invoicing and billing information and</w:t>
      </w:r>
      <w:r w:rsidR="08682B7C" w:rsidRPr="623F485D">
        <w:rPr>
          <w:rFonts w:cs="Arial"/>
        </w:rPr>
        <w:t>/or</w:t>
      </w:r>
      <w:r w:rsidR="420E5F92" w:rsidRPr="623F485D">
        <w:rPr>
          <w:rFonts w:cs="Arial"/>
        </w:rPr>
        <w:t xml:space="preserve"> sole trader timesheets</w:t>
      </w:r>
      <w:r w:rsidR="7517DF74" w:rsidRPr="623F485D">
        <w:rPr>
          <w:rFonts w:cs="Arial"/>
        </w:rPr>
        <w:t>.</w:t>
      </w:r>
      <w:r w:rsidR="420E5F92" w:rsidRPr="623F485D">
        <w:rPr>
          <w:rFonts w:cs="Arial"/>
        </w:rPr>
        <w:t xml:space="preserve"> </w:t>
      </w:r>
    </w:p>
    <w:p w14:paraId="5ABC577C" w14:textId="3E9D2AB7" w:rsidR="00FB6FFB" w:rsidRPr="003C2884" w:rsidRDefault="00CE6ABB" w:rsidP="3FC8C034">
      <w:pPr>
        <w:rPr>
          <w:rFonts w:cs="Arial"/>
        </w:rPr>
      </w:pPr>
      <w:r w:rsidRPr="3FC8C034">
        <w:rPr>
          <w:rFonts w:cs="Arial"/>
        </w:rPr>
        <w:t xml:space="preserve">Providers should consider </w:t>
      </w:r>
      <w:r w:rsidR="0093386A" w:rsidRPr="3FC8C034">
        <w:rPr>
          <w:rFonts w:cs="Arial"/>
        </w:rPr>
        <w:t xml:space="preserve">practicality when implementing this test. </w:t>
      </w:r>
      <w:r w:rsidR="0093386A" w:rsidRPr="29D249F6">
        <w:rPr>
          <w:rFonts w:cs="Arial"/>
        </w:rPr>
        <w:t>For</w:t>
      </w:r>
      <w:r w:rsidR="0093386A" w:rsidRPr="196E502C">
        <w:rPr>
          <w:rFonts w:cs="Arial"/>
        </w:rPr>
        <w:t xml:space="preserve"> </w:t>
      </w:r>
      <w:r w:rsidR="2FAF9E93" w:rsidRPr="196E502C">
        <w:rPr>
          <w:rFonts w:cs="Arial"/>
        </w:rPr>
        <w:t>applicants paid</w:t>
      </w:r>
      <w:r w:rsidR="0093386A" w:rsidRPr="3FC8C034">
        <w:rPr>
          <w:rFonts w:cs="Arial"/>
        </w:rPr>
        <w:t xml:space="preserve"> </w:t>
      </w:r>
      <w:r w:rsidR="003F28EC" w:rsidRPr="3FC8C034">
        <w:rPr>
          <w:rFonts w:cs="Arial"/>
        </w:rPr>
        <w:t>fortnightly</w:t>
      </w:r>
      <w:r w:rsidR="004C2503" w:rsidRPr="3FC8C034">
        <w:rPr>
          <w:rFonts w:cs="Arial"/>
        </w:rPr>
        <w:t>,</w:t>
      </w:r>
      <w:r w:rsidR="003F28EC" w:rsidRPr="3FC8C034">
        <w:rPr>
          <w:rFonts w:cs="Arial"/>
        </w:rPr>
        <w:t xml:space="preserve"> </w:t>
      </w:r>
      <w:r w:rsidR="00467584" w:rsidRPr="3FC8C034">
        <w:rPr>
          <w:rFonts w:cs="Arial"/>
        </w:rPr>
        <w:t xml:space="preserve">the applicant’s </w:t>
      </w:r>
      <w:r w:rsidR="07937E53" w:rsidRPr="5B58BA9F">
        <w:rPr>
          <w:rFonts w:cs="Arial"/>
        </w:rPr>
        <w:t>four-</w:t>
      </w:r>
      <w:r w:rsidR="00467584" w:rsidRPr="3FC8C034">
        <w:rPr>
          <w:rFonts w:cs="Arial"/>
        </w:rPr>
        <w:t xml:space="preserve">week evidentiary period </w:t>
      </w:r>
      <w:r w:rsidR="216BF660" w:rsidRPr="29D249F6">
        <w:rPr>
          <w:rFonts w:cs="Arial"/>
        </w:rPr>
        <w:t xml:space="preserve">should be assessed based on the </w:t>
      </w:r>
      <w:r w:rsidR="00467584" w:rsidRPr="29D249F6">
        <w:rPr>
          <w:rFonts w:cs="Arial"/>
        </w:rPr>
        <w:t>end</w:t>
      </w:r>
      <w:r w:rsidR="149CE0D3" w:rsidRPr="29D249F6">
        <w:rPr>
          <w:rFonts w:cs="Arial"/>
        </w:rPr>
        <w:t xml:space="preserve"> of the most recent pay period preceding the application</w:t>
      </w:r>
      <w:r w:rsidR="002F0697" w:rsidRPr="3FC8C034">
        <w:rPr>
          <w:rFonts w:cs="Arial"/>
        </w:rPr>
        <w:t xml:space="preserve"> and commences 4 weeks prior to that date.</w:t>
      </w:r>
    </w:p>
    <w:p w14:paraId="655E0882" w14:textId="7FDE4C30" w:rsidR="00E23419" w:rsidRDefault="00FB6FFB" w:rsidP="3FC8C034">
      <w:pPr>
        <w:pBdr>
          <w:top w:val="single" w:sz="4" w:space="1" w:color="auto"/>
          <w:left w:val="single" w:sz="4" w:space="4" w:color="auto"/>
          <w:bottom w:val="single" w:sz="4" w:space="1" w:color="auto"/>
          <w:right w:val="single" w:sz="4" w:space="4" w:color="auto"/>
        </w:pBdr>
        <w:rPr>
          <w:rFonts w:cs="Arial"/>
        </w:rPr>
      </w:pPr>
      <w:r w:rsidRPr="3FC8C034">
        <w:rPr>
          <w:rFonts w:cs="Arial"/>
          <w:i/>
          <w:iCs/>
        </w:rPr>
        <w:t>Example:</w:t>
      </w:r>
      <w:r w:rsidRPr="3B6C6F4A">
        <w:rPr>
          <w:rFonts w:cs="Arial"/>
        </w:rPr>
        <w:t xml:space="preserve"> </w:t>
      </w:r>
      <w:r w:rsidR="008356C6">
        <w:rPr>
          <w:rFonts w:cs="Arial"/>
        </w:rPr>
        <w:t>A</w:t>
      </w:r>
      <w:r w:rsidRPr="3FC8C034">
        <w:rPr>
          <w:rFonts w:cs="Arial"/>
        </w:rPr>
        <w:t xml:space="preserve"> student applies for the CPP </w:t>
      </w:r>
      <w:r w:rsidR="00B72497" w:rsidRPr="3FC8C034">
        <w:rPr>
          <w:rFonts w:cs="Arial"/>
        </w:rPr>
        <w:t xml:space="preserve">on 1 </w:t>
      </w:r>
      <w:r w:rsidR="0083650A" w:rsidRPr="3FC8C034">
        <w:rPr>
          <w:rFonts w:cs="Arial"/>
        </w:rPr>
        <w:t>September</w:t>
      </w:r>
      <w:r w:rsidR="00B72497" w:rsidRPr="3FC8C034">
        <w:rPr>
          <w:rFonts w:cs="Arial"/>
        </w:rPr>
        <w:t xml:space="preserve"> for a placement </w:t>
      </w:r>
      <w:r w:rsidR="5C24F4C0" w:rsidRPr="2EA6E33B">
        <w:rPr>
          <w:rFonts w:cs="Arial"/>
        </w:rPr>
        <w:t>starting</w:t>
      </w:r>
      <w:r w:rsidR="00B72497" w:rsidRPr="3FC8C034">
        <w:rPr>
          <w:rFonts w:cs="Arial"/>
        </w:rPr>
        <w:t xml:space="preserve"> on </w:t>
      </w:r>
      <w:r>
        <w:br/>
      </w:r>
      <w:r w:rsidR="00B72497" w:rsidRPr="3FC8C034">
        <w:rPr>
          <w:rFonts w:cs="Arial"/>
        </w:rPr>
        <w:t xml:space="preserve">16 </w:t>
      </w:r>
      <w:r w:rsidR="0083650A" w:rsidRPr="3FC8C034">
        <w:rPr>
          <w:rFonts w:cs="Arial"/>
        </w:rPr>
        <w:t>September</w:t>
      </w:r>
      <w:r w:rsidR="783BF13D" w:rsidRPr="3B82D463">
        <w:rPr>
          <w:rFonts w:cs="Arial"/>
        </w:rPr>
        <w:t xml:space="preserve"> and is paid fortnightly, with their most recent payslip covering the fortnight ending 20 August</w:t>
      </w:r>
      <w:r w:rsidR="004C134F">
        <w:rPr>
          <w:rFonts w:cs="Arial"/>
        </w:rPr>
        <w:t>.</w:t>
      </w:r>
      <w:r w:rsidR="783BF13D" w:rsidRPr="3B82D463">
        <w:rPr>
          <w:rFonts w:cs="Arial"/>
        </w:rPr>
        <w:t xml:space="preserve"> </w:t>
      </w:r>
      <w:r w:rsidR="004C134F">
        <w:rPr>
          <w:rFonts w:cs="Arial"/>
        </w:rPr>
        <w:t>As a result, t</w:t>
      </w:r>
      <w:r w:rsidR="783BF13D" w:rsidRPr="3B82D463">
        <w:rPr>
          <w:rFonts w:cs="Arial"/>
        </w:rPr>
        <w:t>he provider consider</w:t>
      </w:r>
      <w:r w:rsidR="004C134F">
        <w:rPr>
          <w:rFonts w:cs="Arial"/>
        </w:rPr>
        <w:t>s</w:t>
      </w:r>
      <w:r w:rsidR="783BF13D" w:rsidRPr="3B82D463">
        <w:rPr>
          <w:rFonts w:cs="Arial"/>
        </w:rPr>
        <w:t xml:space="preserve"> the evidentiary period to have </w:t>
      </w:r>
      <w:r w:rsidR="087FF2CD" w:rsidRPr="3B82D463">
        <w:rPr>
          <w:rFonts w:cs="Arial"/>
        </w:rPr>
        <w:t xml:space="preserve">started on 24 July and ended on 20 August. </w:t>
      </w:r>
      <w:r w:rsidR="00B72497" w:rsidRPr="3FC8C034">
        <w:rPr>
          <w:rFonts w:cs="Arial"/>
        </w:rPr>
        <w:t xml:space="preserve"> </w:t>
      </w:r>
      <w:r w:rsidR="003F28EC" w:rsidRPr="3FC8C034">
        <w:rPr>
          <w:rFonts w:cs="Arial"/>
        </w:rPr>
        <w:t xml:space="preserve"> </w:t>
      </w:r>
    </w:p>
    <w:p w14:paraId="3D4CC7BE" w14:textId="7632FC68" w:rsidR="00E23419" w:rsidRDefault="003D0BCF" w:rsidP="00E26429">
      <w:pPr>
        <w:rPr>
          <w:rFonts w:cs="Arial"/>
          <w:b/>
          <w:bCs/>
        </w:rPr>
      </w:pPr>
      <w:r>
        <w:rPr>
          <w:rFonts w:cs="Arial"/>
          <w:b/>
          <w:bCs/>
        </w:rPr>
        <w:t>Income</w:t>
      </w:r>
      <w:r w:rsidRPr="00E23419">
        <w:rPr>
          <w:rFonts w:cs="Arial"/>
          <w:b/>
          <w:bCs/>
        </w:rPr>
        <w:t xml:space="preserve"> </w:t>
      </w:r>
      <w:r w:rsidR="00E23419" w:rsidRPr="00E23419">
        <w:rPr>
          <w:rFonts w:cs="Arial"/>
          <w:b/>
          <w:bCs/>
        </w:rPr>
        <w:t>Test</w:t>
      </w:r>
    </w:p>
    <w:p w14:paraId="038200B2" w14:textId="64BCF8B8" w:rsidR="00E25EA3" w:rsidRDefault="15F5B234" w:rsidP="00E26429">
      <w:pPr>
        <w:rPr>
          <w:rFonts w:cs="Arial"/>
        </w:rPr>
      </w:pPr>
      <w:r w:rsidRPr="623F485D">
        <w:rPr>
          <w:rFonts w:cs="Arial"/>
        </w:rPr>
        <w:t>To meet</w:t>
      </w:r>
      <w:r w:rsidR="146170DC" w:rsidRPr="623F485D">
        <w:rPr>
          <w:rFonts w:cs="Arial"/>
        </w:rPr>
        <w:t xml:space="preserve"> the </w:t>
      </w:r>
      <w:r w:rsidR="5C4AA53C" w:rsidRPr="623F485D">
        <w:rPr>
          <w:rFonts w:cs="Arial"/>
        </w:rPr>
        <w:t xml:space="preserve">income </w:t>
      </w:r>
      <w:r w:rsidR="146170DC" w:rsidRPr="623F485D">
        <w:rPr>
          <w:rFonts w:cs="Arial"/>
        </w:rPr>
        <w:t>test</w:t>
      </w:r>
      <w:r w:rsidR="4C59CAEB" w:rsidRPr="623F485D">
        <w:rPr>
          <w:rFonts w:cs="Arial"/>
        </w:rPr>
        <w:t xml:space="preserve">, applicants must provide evidence demonstrating their gross (pre-tax) income does not exceed </w:t>
      </w:r>
      <w:r w:rsidR="4A6FE6B9" w:rsidRPr="623F485D">
        <w:rPr>
          <w:rFonts w:cs="Arial"/>
        </w:rPr>
        <w:t xml:space="preserve">$6,000 over </w:t>
      </w:r>
      <w:r w:rsidR="00936CA7">
        <w:rPr>
          <w:rFonts w:cs="Arial"/>
        </w:rPr>
        <w:t>the same</w:t>
      </w:r>
      <w:r w:rsidR="4A6FE6B9" w:rsidRPr="623F485D">
        <w:rPr>
          <w:rFonts w:cs="Arial"/>
        </w:rPr>
        <w:t xml:space="preserve"> contin</w:t>
      </w:r>
      <w:r w:rsidR="005A1DDD">
        <w:rPr>
          <w:rFonts w:cs="Arial"/>
        </w:rPr>
        <w:t>u</w:t>
      </w:r>
      <w:r w:rsidR="4A6FE6B9" w:rsidRPr="623F485D">
        <w:rPr>
          <w:rFonts w:cs="Arial"/>
        </w:rPr>
        <w:t>ous four-week period ($1,500 per week on average, pre-tax)</w:t>
      </w:r>
      <w:r w:rsidR="00936CA7">
        <w:rPr>
          <w:rFonts w:cs="Arial"/>
        </w:rPr>
        <w:t xml:space="preserve"> </w:t>
      </w:r>
      <w:r w:rsidR="00F60B8D">
        <w:rPr>
          <w:rFonts w:cs="Arial"/>
        </w:rPr>
        <w:t xml:space="preserve">as </w:t>
      </w:r>
      <w:r w:rsidR="00493752">
        <w:rPr>
          <w:rFonts w:cs="Arial"/>
        </w:rPr>
        <w:t>the need to work test</w:t>
      </w:r>
      <w:r w:rsidR="4A6FE6B9" w:rsidRPr="623F485D">
        <w:rPr>
          <w:rFonts w:cs="Arial"/>
        </w:rPr>
        <w:t>. Acce</w:t>
      </w:r>
      <w:r w:rsidR="281CFE8C" w:rsidRPr="623F485D">
        <w:rPr>
          <w:rFonts w:cs="Arial"/>
        </w:rPr>
        <w:t xml:space="preserve">ptable evidence </w:t>
      </w:r>
      <w:r w:rsidR="309921CA" w:rsidRPr="623F485D">
        <w:rPr>
          <w:rFonts w:cs="Arial"/>
        </w:rPr>
        <w:t>includes payroll prints, time and wages sheets or payslips</w:t>
      </w:r>
      <w:r w:rsidR="3300612D" w:rsidRPr="623F485D">
        <w:rPr>
          <w:rFonts w:cs="Arial"/>
        </w:rPr>
        <w:t xml:space="preserve"> or</w:t>
      </w:r>
      <w:r w:rsidR="00AF44B1">
        <w:rPr>
          <w:rFonts w:cs="Arial"/>
        </w:rPr>
        <w:t>,</w:t>
      </w:r>
      <w:r w:rsidR="3300612D" w:rsidRPr="623F485D">
        <w:rPr>
          <w:rFonts w:cs="Arial"/>
        </w:rPr>
        <w:t xml:space="preserve"> for self-employed </w:t>
      </w:r>
      <w:r w:rsidR="2D3EF9DD" w:rsidRPr="623F485D">
        <w:rPr>
          <w:rFonts w:cs="Arial"/>
        </w:rPr>
        <w:t>students</w:t>
      </w:r>
      <w:r w:rsidR="00AF44B1">
        <w:rPr>
          <w:rFonts w:cs="Arial"/>
        </w:rPr>
        <w:t>,</w:t>
      </w:r>
      <w:r w:rsidR="309921CA" w:rsidRPr="623F485D">
        <w:rPr>
          <w:rFonts w:cs="Arial"/>
        </w:rPr>
        <w:t xml:space="preserve"> </w:t>
      </w:r>
      <w:r w:rsidR="4ED6DE00" w:rsidRPr="623F485D">
        <w:rPr>
          <w:rFonts w:cs="Arial"/>
        </w:rPr>
        <w:t>client invoicing and billing information and</w:t>
      </w:r>
      <w:r w:rsidR="086BAD90" w:rsidRPr="623F485D">
        <w:rPr>
          <w:rFonts w:cs="Arial"/>
        </w:rPr>
        <w:t>/or</w:t>
      </w:r>
      <w:r w:rsidR="4ED6DE00" w:rsidRPr="623F485D">
        <w:rPr>
          <w:rFonts w:cs="Arial"/>
        </w:rPr>
        <w:t xml:space="preserve"> sole trader timesheets</w:t>
      </w:r>
      <w:r w:rsidR="5EFC9B0B" w:rsidRPr="623F485D">
        <w:rPr>
          <w:rFonts w:cs="Arial"/>
        </w:rPr>
        <w:t>.</w:t>
      </w:r>
      <w:r w:rsidR="4ED6DE00" w:rsidRPr="623F485D">
        <w:rPr>
          <w:rFonts w:cs="Arial"/>
        </w:rPr>
        <w:t xml:space="preserve"> </w:t>
      </w:r>
    </w:p>
    <w:p w14:paraId="09D899AE" w14:textId="1B196E7F" w:rsidR="26FC4DA2" w:rsidRDefault="26FC4DA2" w:rsidP="34A9FCC5">
      <w:pPr>
        <w:rPr>
          <w:rFonts w:cs="Arial"/>
          <w:i/>
          <w:iCs/>
        </w:rPr>
      </w:pPr>
      <w:r w:rsidRPr="34A9FCC5">
        <w:rPr>
          <w:rFonts w:cs="Arial"/>
          <w:i/>
          <w:iCs/>
        </w:rPr>
        <w:t>Indexation of income threshold</w:t>
      </w:r>
    </w:p>
    <w:p w14:paraId="30EE4792" w14:textId="021939AF" w:rsidR="00271C83" w:rsidRDefault="77EAB058">
      <w:pPr>
        <w:rPr>
          <w:rFonts w:cs="Arial"/>
        </w:rPr>
      </w:pPr>
      <w:r w:rsidRPr="4E82C600">
        <w:rPr>
          <w:rFonts w:cs="Arial"/>
        </w:rPr>
        <w:t xml:space="preserve">As outlined in </w:t>
      </w:r>
      <w:r w:rsidR="193F0B88" w:rsidRPr="4E82C600">
        <w:rPr>
          <w:rFonts w:cs="Arial"/>
        </w:rPr>
        <w:t>s</w:t>
      </w:r>
      <w:r w:rsidR="26FC4DA2" w:rsidRPr="4E82C600">
        <w:rPr>
          <w:rFonts w:cs="Arial"/>
        </w:rPr>
        <w:t>ection</w:t>
      </w:r>
      <w:r w:rsidR="26FC4DA2" w:rsidRPr="34A9FCC5">
        <w:rPr>
          <w:rFonts w:cs="Arial"/>
        </w:rPr>
        <w:t xml:space="preserve"> 88 of the OGGs, the i</w:t>
      </w:r>
      <w:r w:rsidR="6E710AD6" w:rsidRPr="34A9FCC5">
        <w:rPr>
          <w:rFonts w:cs="Arial"/>
        </w:rPr>
        <w:t>ncome test threshold will be</w:t>
      </w:r>
      <w:r w:rsidR="26FC4DA2" w:rsidRPr="34A9FCC5">
        <w:rPr>
          <w:rFonts w:cs="Arial"/>
        </w:rPr>
        <w:t xml:space="preserve"> indexed</w:t>
      </w:r>
      <w:r w:rsidR="386DB98B" w:rsidRPr="34A9FCC5">
        <w:rPr>
          <w:rFonts w:cs="Arial"/>
        </w:rPr>
        <w:t xml:space="preserve"> annually </w:t>
      </w:r>
      <w:r w:rsidR="008C4E05">
        <w:rPr>
          <w:rFonts w:cs="Arial"/>
        </w:rPr>
        <w:t>from</w:t>
      </w:r>
      <w:r w:rsidR="26FC4DA2" w:rsidRPr="34A9FCC5">
        <w:rPr>
          <w:rFonts w:cs="Arial"/>
        </w:rPr>
        <w:t xml:space="preserve"> 1 January 2026 </w:t>
      </w:r>
      <w:r w:rsidR="0CF294AA" w:rsidRPr="4E82C600">
        <w:rPr>
          <w:rFonts w:cs="Arial"/>
        </w:rPr>
        <w:t>to reflect</w:t>
      </w:r>
      <w:r w:rsidR="3F32CA06" w:rsidRPr="34A9FCC5">
        <w:rPr>
          <w:rFonts w:cs="Arial"/>
        </w:rPr>
        <w:t xml:space="preserve"> changes in the Consumer Price Index, with the effective date of indexation being 1 January each year.</w:t>
      </w:r>
    </w:p>
    <w:p w14:paraId="451F4EAD" w14:textId="27F30474" w:rsidR="2A44C726" w:rsidRDefault="2A44C726" w:rsidP="4E82C600">
      <w:pPr>
        <w:rPr>
          <w:color w:val="000000" w:themeColor="text1"/>
        </w:rPr>
      </w:pPr>
      <w:r w:rsidRPr="4E82C600">
        <w:rPr>
          <w:color w:val="000000" w:themeColor="text1"/>
        </w:rPr>
        <w:t>The department will notify Providers of the new income threshold prior to 1 January each year.</w:t>
      </w:r>
    </w:p>
    <w:p w14:paraId="142F9E08" w14:textId="766F6AE2" w:rsidR="003F7A37" w:rsidRPr="004A2611" w:rsidRDefault="5B231FC2" w:rsidP="004A2611">
      <w:pPr>
        <w:rPr>
          <w:rFonts w:cs="Arial"/>
          <w:b/>
          <w:bCs/>
        </w:rPr>
      </w:pPr>
      <w:r w:rsidRPr="623F485D">
        <w:rPr>
          <w:rFonts w:cs="Arial"/>
          <w:b/>
          <w:bCs/>
        </w:rPr>
        <w:t>Receipt of Other Support</w:t>
      </w:r>
    </w:p>
    <w:p w14:paraId="38960F1C" w14:textId="0C30B230" w:rsidR="00234F23" w:rsidRDefault="003F7A37" w:rsidP="00B15470">
      <w:pPr>
        <w:rPr>
          <w:rFonts w:cs="Arial"/>
        </w:rPr>
      </w:pPr>
      <w:r w:rsidRPr="6FD80704">
        <w:rPr>
          <w:rFonts w:cs="Arial"/>
        </w:rPr>
        <w:t>Income</w:t>
      </w:r>
      <w:r w:rsidRPr="00D514D2">
        <w:rPr>
          <w:rFonts w:cs="Arial"/>
        </w:rPr>
        <w:t xml:space="preserve"> from all sources should be considered by the Provider when assessing students’ eligibility against the </w:t>
      </w:r>
      <w:r w:rsidR="00A067BD" w:rsidRPr="00D514D2">
        <w:rPr>
          <w:rFonts w:cs="Arial"/>
        </w:rPr>
        <w:t>income</w:t>
      </w:r>
      <w:r w:rsidRPr="00D514D2">
        <w:rPr>
          <w:rFonts w:cs="Arial"/>
        </w:rPr>
        <w:t xml:space="preserve"> testing requirements. This include</w:t>
      </w:r>
      <w:r w:rsidR="005468A1" w:rsidRPr="00D514D2">
        <w:rPr>
          <w:rFonts w:cs="Arial"/>
        </w:rPr>
        <w:t>s</w:t>
      </w:r>
      <w:r w:rsidRPr="00D514D2">
        <w:rPr>
          <w:rFonts w:cs="Arial"/>
        </w:rPr>
        <w:t xml:space="preserve"> scholarships</w:t>
      </w:r>
      <w:r w:rsidR="005468A1" w:rsidRPr="00D514D2">
        <w:rPr>
          <w:rFonts w:cs="Arial"/>
        </w:rPr>
        <w:t>/bursaries</w:t>
      </w:r>
      <w:r w:rsidRPr="00D514D2">
        <w:rPr>
          <w:rFonts w:cs="Arial"/>
        </w:rPr>
        <w:t xml:space="preserve">, </w:t>
      </w:r>
      <w:r w:rsidR="009C20C6" w:rsidRPr="00D514D2">
        <w:rPr>
          <w:rFonts w:cs="Arial"/>
        </w:rPr>
        <w:t xml:space="preserve">wages/wage subsidies and any other university or </w:t>
      </w:r>
      <w:r w:rsidR="00473F70" w:rsidRPr="00D514D2">
        <w:rPr>
          <w:rFonts w:cs="Arial"/>
        </w:rPr>
        <w:t>Commonwealth</w:t>
      </w:r>
      <w:r w:rsidR="0EC9904C" w:rsidRPr="00D514D2">
        <w:rPr>
          <w:rFonts w:cs="Arial"/>
        </w:rPr>
        <w:t xml:space="preserve"> and </w:t>
      </w:r>
      <w:r w:rsidR="009C20C6" w:rsidRPr="00D514D2">
        <w:rPr>
          <w:rFonts w:cs="Arial"/>
        </w:rPr>
        <w:t>S</w:t>
      </w:r>
      <w:r w:rsidRPr="00D514D2">
        <w:rPr>
          <w:rFonts w:cs="Arial"/>
        </w:rPr>
        <w:t>tate</w:t>
      </w:r>
      <w:r w:rsidR="009C20C6" w:rsidRPr="00D514D2">
        <w:rPr>
          <w:rFonts w:cs="Arial"/>
        </w:rPr>
        <w:t>/T</w:t>
      </w:r>
      <w:r w:rsidRPr="00D514D2">
        <w:rPr>
          <w:rFonts w:cs="Arial"/>
        </w:rPr>
        <w:t>erritory</w:t>
      </w:r>
      <w:r w:rsidR="009C20C6" w:rsidRPr="00D514D2">
        <w:rPr>
          <w:rFonts w:cs="Arial"/>
        </w:rPr>
        <w:t xml:space="preserve"> Government</w:t>
      </w:r>
      <w:r w:rsidRPr="00D514D2">
        <w:rPr>
          <w:rFonts w:cs="Arial"/>
        </w:rPr>
        <w:t xml:space="preserve"> supports </w:t>
      </w:r>
      <w:r w:rsidR="004E7598" w:rsidRPr="00D514D2">
        <w:rPr>
          <w:rFonts w:cs="Arial"/>
        </w:rPr>
        <w:t>which are paid directly to the student</w:t>
      </w:r>
      <w:r w:rsidR="00CF54DE">
        <w:rPr>
          <w:rFonts w:cs="Arial"/>
        </w:rPr>
        <w:t>, including payments received outside the 4-week evidentiary period.</w:t>
      </w:r>
      <w:r w:rsidR="003F5CE9">
        <w:rPr>
          <w:rFonts w:cs="Arial"/>
        </w:rPr>
        <w:t xml:space="preserve"> Students will need to declare this income as part of the application process.</w:t>
      </w:r>
    </w:p>
    <w:p w14:paraId="55B41641" w14:textId="1DB9C3DE" w:rsidR="00472A13" w:rsidRDefault="39F627FB" w:rsidP="003F7A37">
      <w:pPr>
        <w:rPr>
          <w:rFonts w:cs="Arial"/>
        </w:rPr>
      </w:pPr>
      <w:r w:rsidRPr="1BC7F522">
        <w:rPr>
          <w:rFonts w:cs="Arial"/>
        </w:rPr>
        <w:t>Payment of student contribution amounts or other student fees</w:t>
      </w:r>
      <w:r w:rsidR="000F16E9" w:rsidRPr="1BC7F522">
        <w:rPr>
          <w:rFonts w:cs="Arial"/>
        </w:rPr>
        <w:t>, supplied accommodation or any other forms of indirect</w:t>
      </w:r>
      <w:r w:rsidR="00BD3D19" w:rsidRPr="1BC7F522">
        <w:rPr>
          <w:rFonts w:cs="Arial"/>
        </w:rPr>
        <w:t>/in-kind</w:t>
      </w:r>
      <w:r w:rsidR="000F16E9" w:rsidRPr="1BC7F522">
        <w:rPr>
          <w:rFonts w:cs="Arial"/>
        </w:rPr>
        <w:t xml:space="preserve"> support to students</w:t>
      </w:r>
      <w:r w:rsidR="00DA40AA" w:rsidRPr="1BC7F522">
        <w:rPr>
          <w:rFonts w:cs="Arial"/>
        </w:rPr>
        <w:t xml:space="preserve"> should not be counted towards </w:t>
      </w:r>
      <w:r w:rsidR="006B37C0" w:rsidRPr="1BC7F522">
        <w:rPr>
          <w:rFonts w:cs="Arial"/>
        </w:rPr>
        <w:t xml:space="preserve">the </w:t>
      </w:r>
      <w:r w:rsidR="00B07897" w:rsidRPr="1BC7F522">
        <w:rPr>
          <w:rFonts w:cs="Arial"/>
        </w:rPr>
        <w:t>income</w:t>
      </w:r>
      <w:r w:rsidR="006B37C0" w:rsidRPr="1BC7F522">
        <w:rPr>
          <w:rFonts w:cs="Arial"/>
        </w:rPr>
        <w:t xml:space="preserve"> testing requirements</w:t>
      </w:r>
      <w:r w:rsidR="000F16E9" w:rsidRPr="1BC7F522">
        <w:rPr>
          <w:rFonts w:cs="Arial"/>
        </w:rPr>
        <w:t>.</w:t>
      </w:r>
    </w:p>
    <w:p w14:paraId="72469F74" w14:textId="73D2C85C" w:rsidR="00BE7F67" w:rsidRPr="00B15470" w:rsidRDefault="00BE7F67" w:rsidP="003F7A37">
      <w:pPr>
        <w:rPr>
          <w:rFonts w:cs="Arial"/>
          <w:i/>
          <w:iCs/>
        </w:rPr>
      </w:pPr>
      <w:r w:rsidRPr="00B15470">
        <w:rPr>
          <w:rFonts w:cs="Arial"/>
          <w:i/>
          <w:iCs/>
        </w:rPr>
        <w:t>Annual</w:t>
      </w:r>
      <w:r w:rsidR="004D429D">
        <w:rPr>
          <w:rFonts w:cs="Arial"/>
          <w:i/>
          <w:iCs/>
        </w:rPr>
        <w:t>/lump sum</w:t>
      </w:r>
      <w:r w:rsidR="00BD4B84">
        <w:rPr>
          <w:rFonts w:cs="Arial"/>
          <w:i/>
          <w:iCs/>
        </w:rPr>
        <w:t xml:space="preserve"> s</w:t>
      </w:r>
      <w:r w:rsidR="00BE2A47">
        <w:rPr>
          <w:rFonts w:cs="Arial"/>
          <w:i/>
          <w:iCs/>
        </w:rPr>
        <w:t xml:space="preserve">upport </w:t>
      </w:r>
    </w:p>
    <w:p w14:paraId="6900C25B" w14:textId="570C0A70" w:rsidR="00A91989" w:rsidRDefault="00275D51" w:rsidP="003F7A37">
      <w:pPr>
        <w:rPr>
          <w:rFonts w:cs="Arial"/>
          <w:i/>
          <w:iCs/>
        </w:rPr>
      </w:pPr>
      <w:r>
        <w:rPr>
          <w:rFonts w:cs="Arial"/>
        </w:rPr>
        <w:t>If a student receives a</w:t>
      </w:r>
      <w:r w:rsidR="00680FE5">
        <w:rPr>
          <w:rFonts w:cs="Arial"/>
        </w:rPr>
        <w:t xml:space="preserve"> relevant</w:t>
      </w:r>
      <w:r>
        <w:rPr>
          <w:rFonts w:cs="Arial"/>
        </w:rPr>
        <w:t xml:space="preserve"> annual</w:t>
      </w:r>
      <w:r w:rsidR="006353E0">
        <w:rPr>
          <w:rFonts w:cs="Arial"/>
        </w:rPr>
        <w:t>/lump sum</w:t>
      </w:r>
      <w:r>
        <w:rPr>
          <w:rFonts w:cs="Arial"/>
        </w:rPr>
        <w:t xml:space="preserve"> scholarship</w:t>
      </w:r>
      <w:r w:rsidR="006353E0">
        <w:rPr>
          <w:rFonts w:cs="Arial"/>
        </w:rPr>
        <w:t>/bursary</w:t>
      </w:r>
      <w:r>
        <w:rPr>
          <w:rFonts w:cs="Arial"/>
        </w:rPr>
        <w:t xml:space="preserve"> </w:t>
      </w:r>
      <w:r w:rsidR="00071669">
        <w:rPr>
          <w:rFonts w:cs="Arial"/>
        </w:rPr>
        <w:t xml:space="preserve">from </w:t>
      </w:r>
      <w:r w:rsidR="00B826E7">
        <w:rPr>
          <w:rFonts w:cs="Arial"/>
        </w:rPr>
        <w:t>the Commonwealth</w:t>
      </w:r>
      <w:r w:rsidR="00071669">
        <w:rPr>
          <w:rFonts w:cs="Arial"/>
        </w:rPr>
        <w:t xml:space="preserve"> </w:t>
      </w:r>
      <w:r w:rsidR="00B826E7">
        <w:rPr>
          <w:rFonts w:cs="Arial"/>
        </w:rPr>
        <w:t>and/</w:t>
      </w:r>
      <w:r w:rsidR="00071669">
        <w:rPr>
          <w:rFonts w:cs="Arial"/>
        </w:rPr>
        <w:t xml:space="preserve">or </w:t>
      </w:r>
      <w:r w:rsidR="00B826E7">
        <w:rPr>
          <w:rFonts w:cs="Arial"/>
        </w:rPr>
        <w:t xml:space="preserve">a </w:t>
      </w:r>
      <w:r w:rsidR="00071669">
        <w:rPr>
          <w:rFonts w:cs="Arial"/>
        </w:rPr>
        <w:t>State</w:t>
      </w:r>
      <w:r w:rsidR="00B826E7">
        <w:rPr>
          <w:rFonts w:cs="Arial"/>
        </w:rPr>
        <w:t xml:space="preserve">/Territory </w:t>
      </w:r>
      <w:r w:rsidR="6EFA7A0C" w:rsidRPr="1CEDFAB1">
        <w:rPr>
          <w:rFonts w:cs="Arial"/>
        </w:rPr>
        <w:t xml:space="preserve">government </w:t>
      </w:r>
      <w:r w:rsidR="6EFA7A0C" w:rsidRPr="5B6F74D1">
        <w:rPr>
          <w:rFonts w:cs="Arial"/>
        </w:rPr>
        <w:t xml:space="preserve">to support </w:t>
      </w:r>
      <w:r w:rsidR="00A97508">
        <w:rPr>
          <w:rFonts w:cs="Arial"/>
        </w:rPr>
        <w:t>their studies</w:t>
      </w:r>
      <w:r w:rsidR="21D0432C" w:rsidRPr="4381952B">
        <w:rPr>
          <w:rFonts w:cs="Arial"/>
        </w:rPr>
        <w:t>,</w:t>
      </w:r>
      <w:r w:rsidR="00A97508">
        <w:rPr>
          <w:rFonts w:cs="Arial"/>
        </w:rPr>
        <w:t xml:space="preserve"> </w:t>
      </w:r>
      <w:r w:rsidR="21D0432C" w:rsidRPr="435C8E83">
        <w:rPr>
          <w:rFonts w:cs="Arial"/>
        </w:rPr>
        <w:t xml:space="preserve">the total </w:t>
      </w:r>
      <w:r w:rsidR="21D0432C" w:rsidRPr="7EFFDE00">
        <w:rPr>
          <w:rFonts w:cs="Arial"/>
        </w:rPr>
        <w:t xml:space="preserve">value of the </w:t>
      </w:r>
      <w:r w:rsidR="21D0432C" w:rsidRPr="60BDA560">
        <w:rPr>
          <w:rFonts w:cs="Arial"/>
        </w:rPr>
        <w:t xml:space="preserve">scholarship </w:t>
      </w:r>
      <w:r w:rsidR="21D0432C" w:rsidRPr="10609520">
        <w:rPr>
          <w:rFonts w:cs="Arial"/>
        </w:rPr>
        <w:t>must be</w:t>
      </w:r>
      <w:r w:rsidR="00A97508" w:rsidRPr="435C8E83">
        <w:rPr>
          <w:rFonts w:cs="Arial"/>
        </w:rPr>
        <w:t xml:space="preserve"> </w:t>
      </w:r>
      <w:r w:rsidR="00454E69">
        <w:rPr>
          <w:rFonts w:cs="Arial"/>
        </w:rPr>
        <w:t>converted to a weekly amount</w:t>
      </w:r>
      <w:r w:rsidR="00A91989">
        <w:rPr>
          <w:rFonts w:cs="Arial"/>
        </w:rPr>
        <w:t xml:space="preserve"> and </w:t>
      </w:r>
      <w:r w:rsidR="00092536">
        <w:rPr>
          <w:rFonts w:cs="Arial"/>
        </w:rPr>
        <w:t xml:space="preserve">must be </w:t>
      </w:r>
      <w:r w:rsidR="00A91989">
        <w:rPr>
          <w:rFonts w:cs="Arial"/>
        </w:rPr>
        <w:t>considered as part o</w:t>
      </w:r>
      <w:r w:rsidR="00D72483">
        <w:rPr>
          <w:rFonts w:cs="Arial"/>
        </w:rPr>
        <w:t>f</w:t>
      </w:r>
      <w:r w:rsidR="00A91989">
        <w:rPr>
          <w:rFonts w:cs="Arial"/>
        </w:rPr>
        <w:t xml:space="preserve"> the income </w:t>
      </w:r>
      <w:r w:rsidR="00401994">
        <w:rPr>
          <w:rFonts w:cs="Arial"/>
        </w:rPr>
        <w:t>threshold</w:t>
      </w:r>
      <w:r w:rsidR="620B838D" w:rsidRPr="498E79B9">
        <w:rPr>
          <w:rFonts w:cs="Arial"/>
        </w:rPr>
        <w:t xml:space="preserve"> </w:t>
      </w:r>
      <w:r w:rsidR="620B838D" w:rsidRPr="70F870E5">
        <w:rPr>
          <w:rFonts w:cs="Arial"/>
        </w:rPr>
        <w:t xml:space="preserve">for the </w:t>
      </w:r>
      <w:r w:rsidR="620B838D" w:rsidRPr="19BFCB9C">
        <w:rPr>
          <w:rFonts w:cs="Arial"/>
        </w:rPr>
        <w:t xml:space="preserve">purpose of assessing </w:t>
      </w:r>
      <w:r w:rsidR="620B838D" w:rsidRPr="2C8C448E">
        <w:rPr>
          <w:rFonts w:cs="Arial"/>
        </w:rPr>
        <w:t>eligibility</w:t>
      </w:r>
      <w:r w:rsidR="00754BAB">
        <w:rPr>
          <w:rFonts w:cs="Arial"/>
        </w:rPr>
        <w:t>.</w:t>
      </w:r>
    </w:p>
    <w:p w14:paraId="49E4996C" w14:textId="72595AE4" w:rsidR="00271C83" w:rsidRPr="00B15470" w:rsidRDefault="00271C83" w:rsidP="003F7A37">
      <w:pPr>
        <w:rPr>
          <w:rFonts w:cs="Arial"/>
          <w:i/>
          <w:iCs/>
        </w:rPr>
      </w:pPr>
      <w:r w:rsidRPr="00B15470">
        <w:rPr>
          <w:rFonts w:cs="Arial"/>
          <w:i/>
          <w:iCs/>
        </w:rPr>
        <w:t>Support to be received while on placement</w:t>
      </w:r>
    </w:p>
    <w:p w14:paraId="48289315" w14:textId="118B0E86" w:rsidR="00CB759B" w:rsidRDefault="00544D88" w:rsidP="003F7A37">
      <w:pPr>
        <w:rPr>
          <w:rFonts w:cs="Arial"/>
        </w:rPr>
      </w:pPr>
      <w:r>
        <w:rPr>
          <w:rFonts w:cs="Arial"/>
        </w:rPr>
        <w:t xml:space="preserve">If a student </w:t>
      </w:r>
      <w:r w:rsidR="00811445">
        <w:rPr>
          <w:rFonts w:cs="Arial"/>
        </w:rPr>
        <w:t xml:space="preserve">expects to </w:t>
      </w:r>
      <w:r>
        <w:rPr>
          <w:rFonts w:cs="Arial"/>
        </w:rPr>
        <w:t>receive</w:t>
      </w:r>
      <w:r w:rsidR="003C33CE">
        <w:rPr>
          <w:rFonts w:cs="Arial"/>
        </w:rPr>
        <w:t xml:space="preserve"> </w:t>
      </w:r>
      <w:r w:rsidR="743AC14C" w:rsidRPr="2DB02293">
        <w:rPr>
          <w:rFonts w:cs="Arial"/>
        </w:rPr>
        <w:t xml:space="preserve">financial </w:t>
      </w:r>
      <w:r w:rsidR="00811445" w:rsidRPr="2DB02293">
        <w:rPr>
          <w:rFonts w:cs="Arial"/>
        </w:rPr>
        <w:t>support</w:t>
      </w:r>
      <w:r w:rsidR="00811445">
        <w:rPr>
          <w:rFonts w:cs="Arial"/>
        </w:rPr>
        <w:t xml:space="preserve"> from the Commonwealth or a State/Territory Government</w:t>
      </w:r>
      <w:r w:rsidR="00E94653">
        <w:rPr>
          <w:rFonts w:cs="Arial"/>
        </w:rPr>
        <w:t xml:space="preserve"> specifically</w:t>
      </w:r>
      <w:r w:rsidR="00811445">
        <w:rPr>
          <w:rFonts w:cs="Arial"/>
        </w:rPr>
        <w:t xml:space="preserve"> while on placement</w:t>
      </w:r>
      <w:r w:rsidR="2B60242A" w:rsidRPr="7D842F64">
        <w:rPr>
          <w:rFonts w:cs="Arial"/>
        </w:rPr>
        <w:t xml:space="preserve">, this </w:t>
      </w:r>
      <w:r w:rsidR="2B60242A" w:rsidRPr="274ADFE5">
        <w:rPr>
          <w:rFonts w:cs="Arial"/>
        </w:rPr>
        <w:t xml:space="preserve">support </w:t>
      </w:r>
      <w:r w:rsidR="21BBDB5E" w:rsidRPr="0980EF67">
        <w:rPr>
          <w:rFonts w:cs="Arial"/>
        </w:rPr>
        <w:t xml:space="preserve">must </w:t>
      </w:r>
      <w:r w:rsidR="21BBDB5E" w:rsidRPr="0CAC7BC3">
        <w:rPr>
          <w:rFonts w:cs="Arial"/>
        </w:rPr>
        <w:t xml:space="preserve">also be </w:t>
      </w:r>
      <w:r w:rsidR="21BBDB5E" w:rsidRPr="3BF90BFA">
        <w:rPr>
          <w:rFonts w:cs="Arial"/>
        </w:rPr>
        <w:t xml:space="preserve">converted to a weekly amount and </w:t>
      </w:r>
      <w:r w:rsidR="21BBDB5E" w:rsidRPr="7802171D">
        <w:rPr>
          <w:rFonts w:cs="Arial"/>
        </w:rPr>
        <w:t xml:space="preserve">included </w:t>
      </w:r>
      <w:r w:rsidR="00AC471C">
        <w:rPr>
          <w:rFonts w:cs="Arial"/>
        </w:rPr>
        <w:t>as part of the Income Test</w:t>
      </w:r>
      <w:r w:rsidR="21BBDB5E" w:rsidRPr="7EDC3093">
        <w:rPr>
          <w:rFonts w:cs="Arial"/>
        </w:rPr>
        <w:t xml:space="preserve">. </w:t>
      </w:r>
    </w:p>
    <w:p w14:paraId="49BBF76F" w14:textId="58696CAF" w:rsidR="006C3585" w:rsidRDefault="006C3585" w:rsidP="003F7A37">
      <w:pPr>
        <w:rPr>
          <w:rFonts w:cs="Arial"/>
        </w:rPr>
      </w:pPr>
      <w:r>
        <w:rPr>
          <w:rFonts w:cs="Arial"/>
        </w:rPr>
        <w:t xml:space="preserve">If a student </w:t>
      </w:r>
      <w:r w:rsidR="0067316C">
        <w:rPr>
          <w:rFonts w:cs="Arial"/>
        </w:rPr>
        <w:t xml:space="preserve">receives </w:t>
      </w:r>
      <w:r w:rsidR="00E05EA6">
        <w:rPr>
          <w:rFonts w:cs="Arial"/>
        </w:rPr>
        <w:t xml:space="preserve">multiple </w:t>
      </w:r>
      <w:r w:rsidR="000B6835">
        <w:rPr>
          <w:rFonts w:cs="Arial"/>
        </w:rPr>
        <w:t xml:space="preserve">payments </w:t>
      </w:r>
      <w:r w:rsidR="006538D1">
        <w:rPr>
          <w:rFonts w:cs="Arial"/>
        </w:rPr>
        <w:t xml:space="preserve">throughout the </w:t>
      </w:r>
      <w:r w:rsidR="00891648">
        <w:rPr>
          <w:rFonts w:cs="Arial"/>
        </w:rPr>
        <w:t>year,</w:t>
      </w:r>
      <w:r w:rsidR="006538D1">
        <w:rPr>
          <w:rFonts w:cs="Arial"/>
        </w:rPr>
        <w:t xml:space="preserve"> </w:t>
      </w:r>
      <w:r w:rsidR="000B6835">
        <w:rPr>
          <w:rFonts w:cs="Arial"/>
        </w:rPr>
        <w:t>they should</w:t>
      </w:r>
      <w:r w:rsidR="006534A5">
        <w:rPr>
          <w:rFonts w:cs="Arial"/>
        </w:rPr>
        <w:t xml:space="preserve"> each be</w:t>
      </w:r>
      <w:r w:rsidR="006F1345">
        <w:rPr>
          <w:rFonts w:cs="Arial"/>
        </w:rPr>
        <w:t xml:space="preserve"> declared</w:t>
      </w:r>
      <w:r w:rsidR="00575498">
        <w:rPr>
          <w:rFonts w:cs="Arial"/>
        </w:rPr>
        <w:t xml:space="preserve"> and</w:t>
      </w:r>
      <w:r w:rsidR="006534A5">
        <w:rPr>
          <w:rFonts w:cs="Arial"/>
        </w:rPr>
        <w:t xml:space="preserve"> converted to an annual rate </w:t>
      </w:r>
      <w:r w:rsidR="004A4BC5">
        <w:rPr>
          <w:rFonts w:cs="Arial"/>
        </w:rPr>
        <w:t>and considered</w:t>
      </w:r>
      <w:r w:rsidR="001501B9">
        <w:rPr>
          <w:rFonts w:cs="Arial"/>
        </w:rPr>
        <w:t xml:space="preserve"> </w:t>
      </w:r>
      <w:r w:rsidR="002330EE">
        <w:rPr>
          <w:rFonts w:cs="Arial"/>
        </w:rPr>
        <w:t xml:space="preserve">for the </w:t>
      </w:r>
      <w:r w:rsidR="00AC471C">
        <w:rPr>
          <w:rFonts w:cs="Arial"/>
        </w:rPr>
        <w:t>I</w:t>
      </w:r>
      <w:r w:rsidR="002330EE">
        <w:rPr>
          <w:rFonts w:cs="Arial"/>
        </w:rPr>
        <w:t xml:space="preserve">ncome </w:t>
      </w:r>
      <w:r w:rsidR="00AC471C">
        <w:rPr>
          <w:rFonts w:cs="Arial"/>
        </w:rPr>
        <w:t>T</w:t>
      </w:r>
      <w:r w:rsidR="002330EE">
        <w:rPr>
          <w:rFonts w:cs="Arial"/>
        </w:rPr>
        <w:t>est.</w:t>
      </w:r>
    </w:p>
    <w:p w14:paraId="4604A439" w14:textId="11856AD9" w:rsidR="006B37C0" w:rsidRDefault="00BD3D19" w:rsidP="3FC8C034">
      <w:pPr>
        <w:pBdr>
          <w:top w:val="single" w:sz="4" w:space="1" w:color="auto"/>
          <w:left w:val="single" w:sz="4" w:space="4" w:color="auto"/>
          <w:bottom w:val="single" w:sz="4" w:space="1" w:color="auto"/>
          <w:right w:val="single" w:sz="4" w:space="4" w:color="auto"/>
        </w:pBdr>
        <w:rPr>
          <w:rFonts w:cs="Arial"/>
        </w:rPr>
      </w:pPr>
      <w:r w:rsidRPr="3FC8C034">
        <w:rPr>
          <w:rFonts w:cs="Arial"/>
          <w:i/>
          <w:iCs/>
        </w:rPr>
        <w:t>Example:</w:t>
      </w:r>
      <w:r w:rsidRPr="3FC8C034">
        <w:rPr>
          <w:rFonts w:cs="Arial"/>
        </w:rPr>
        <w:t xml:space="preserve"> </w:t>
      </w:r>
      <w:r w:rsidR="00637A1B">
        <w:rPr>
          <w:rFonts w:cs="Arial"/>
        </w:rPr>
        <w:t>A</w:t>
      </w:r>
      <w:r w:rsidRPr="3FC8C034">
        <w:rPr>
          <w:rFonts w:cs="Arial"/>
        </w:rPr>
        <w:t xml:space="preserve"> student </w:t>
      </w:r>
      <w:r w:rsidR="0034171A">
        <w:rPr>
          <w:rFonts w:cs="Arial"/>
        </w:rPr>
        <w:t>applies</w:t>
      </w:r>
      <w:r w:rsidR="00637A1B">
        <w:rPr>
          <w:rFonts w:cs="Arial"/>
        </w:rPr>
        <w:t xml:space="preserve"> </w:t>
      </w:r>
      <w:r w:rsidRPr="3FC8C034">
        <w:rPr>
          <w:rFonts w:cs="Arial"/>
        </w:rPr>
        <w:t>to their Provider</w:t>
      </w:r>
      <w:r w:rsidR="00B3699E" w:rsidRPr="3FC8C034">
        <w:rPr>
          <w:rFonts w:cs="Arial"/>
        </w:rPr>
        <w:t xml:space="preserve"> for the CPP. In addition</w:t>
      </w:r>
      <w:r w:rsidR="00637A1B">
        <w:rPr>
          <w:rFonts w:cs="Arial"/>
        </w:rPr>
        <w:t xml:space="preserve"> to providing</w:t>
      </w:r>
      <w:r w:rsidR="00B3699E" w:rsidRPr="3FC8C034">
        <w:rPr>
          <w:rFonts w:cs="Arial"/>
        </w:rPr>
        <w:t xml:space="preserve"> wage evidence demonstrat</w:t>
      </w:r>
      <w:r w:rsidR="00637A1B">
        <w:rPr>
          <w:rFonts w:cs="Arial"/>
        </w:rPr>
        <w:t>ing that</w:t>
      </w:r>
      <w:r w:rsidR="00B3699E" w:rsidRPr="3FC8C034">
        <w:rPr>
          <w:rFonts w:cs="Arial"/>
        </w:rPr>
        <w:t xml:space="preserve"> </w:t>
      </w:r>
      <w:r w:rsidR="001170B3" w:rsidRPr="3FC8C034">
        <w:rPr>
          <w:rFonts w:cs="Arial"/>
        </w:rPr>
        <w:t xml:space="preserve">they </w:t>
      </w:r>
      <w:r w:rsidR="00637A1B">
        <w:rPr>
          <w:rFonts w:cs="Arial"/>
        </w:rPr>
        <w:t>typically</w:t>
      </w:r>
      <w:r w:rsidR="001170B3" w:rsidRPr="3FC8C034">
        <w:rPr>
          <w:rFonts w:cs="Arial"/>
        </w:rPr>
        <w:t xml:space="preserve"> work 20 hours per week, earning </w:t>
      </w:r>
      <w:r w:rsidR="00CF4410" w:rsidRPr="3FC8C034">
        <w:rPr>
          <w:rFonts w:cs="Arial"/>
        </w:rPr>
        <w:t>$500 per week</w:t>
      </w:r>
      <w:r w:rsidR="008F10FE" w:rsidRPr="3FC8C034">
        <w:rPr>
          <w:rFonts w:cs="Arial"/>
        </w:rPr>
        <w:t>, the</w:t>
      </w:r>
      <w:r w:rsidR="00637A1B">
        <w:rPr>
          <w:rFonts w:cs="Arial"/>
        </w:rPr>
        <w:t xml:space="preserve"> student</w:t>
      </w:r>
      <w:r w:rsidR="008F10FE" w:rsidRPr="3FC8C034">
        <w:rPr>
          <w:rFonts w:cs="Arial"/>
        </w:rPr>
        <w:t xml:space="preserve"> also receive</w:t>
      </w:r>
      <w:r w:rsidR="00637A1B">
        <w:rPr>
          <w:rFonts w:cs="Arial"/>
        </w:rPr>
        <w:t>s</w:t>
      </w:r>
      <w:r w:rsidR="008F10FE" w:rsidRPr="3FC8C034">
        <w:rPr>
          <w:rFonts w:cs="Arial"/>
        </w:rPr>
        <w:t xml:space="preserve"> a $3,000 fee reduction and a bursary of $</w:t>
      </w:r>
      <w:r w:rsidR="007452FC" w:rsidRPr="3FC8C034">
        <w:rPr>
          <w:rFonts w:cs="Arial"/>
        </w:rPr>
        <w:t>2</w:t>
      </w:r>
      <w:r w:rsidR="612EBA5D" w:rsidRPr="3FC8C034">
        <w:rPr>
          <w:rFonts w:cs="Arial"/>
        </w:rPr>
        <w:t>,</w:t>
      </w:r>
      <w:r w:rsidR="007452FC" w:rsidRPr="3FC8C034">
        <w:rPr>
          <w:rFonts w:cs="Arial"/>
        </w:rPr>
        <w:t>0</w:t>
      </w:r>
      <w:r w:rsidR="00D6635B" w:rsidRPr="3FC8C034">
        <w:rPr>
          <w:rFonts w:cs="Arial"/>
        </w:rPr>
        <w:t>00 towards their studies for that year</w:t>
      </w:r>
      <w:r w:rsidR="00B27FE8" w:rsidRPr="3FC8C034">
        <w:rPr>
          <w:rFonts w:cs="Arial"/>
        </w:rPr>
        <w:t>. As the fee reduction has not been paid directly to the student</w:t>
      </w:r>
      <w:r w:rsidR="00637A1B">
        <w:rPr>
          <w:rFonts w:cs="Arial"/>
        </w:rPr>
        <w:t>, it is excluded from</w:t>
      </w:r>
      <w:r w:rsidR="00B27FE8" w:rsidRPr="3FC8C034">
        <w:rPr>
          <w:rFonts w:cs="Arial"/>
        </w:rPr>
        <w:t xml:space="preserve"> their </w:t>
      </w:r>
      <w:r w:rsidR="00B07897" w:rsidRPr="3FC8C034">
        <w:rPr>
          <w:rFonts w:cs="Arial"/>
        </w:rPr>
        <w:t>income</w:t>
      </w:r>
      <w:r w:rsidR="00B27FE8" w:rsidRPr="3FC8C034">
        <w:rPr>
          <w:rFonts w:cs="Arial"/>
        </w:rPr>
        <w:t xml:space="preserve"> testing requirements</w:t>
      </w:r>
      <w:r w:rsidR="003649AA" w:rsidRPr="3FC8C034">
        <w:rPr>
          <w:rFonts w:cs="Arial"/>
        </w:rPr>
        <w:t xml:space="preserve">. </w:t>
      </w:r>
      <w:r w:rsidR="00637A1B">
        <w:rPr>
          <w:rFonts w:cs="Arial"/>
        </w:rPr>
        <w:t>However, a</w:t>
      </w:r>
      <w:r w:rsidR="00C85681" w:rsidRPr="3FC8C034">
        <w:rPr>
          <w:rFonts w:cs="Arial"/>
        </w:rPr>
        <w:t xml:space="preserve">s </w:t>
      </w:r>
      <w:r w:rsidR="00637A1B">
        <w:rPr>
          <w:rFonts w:cs="Arial"/>
        </w:rPr>
        <w:t>the bu</w:t>
      </w:r>
      <w:r w:rsidR="00A43A62">
        <w:rPr>
          <w:rFonts w:cs="Arial"/>
        </w:rPr>
        <w:t>rsary is paid</w:t>
      </w:r>
      <w:r w:rsidR="00C85681" w:rsidRPr="3FC8C034">
        <w:rPr>
          <w:rFonts w:cs="Arial"/>
        </w:rPr>
        <w:t xml:space="preserve"> directly to the student, </w:t>
      </w:r>
      <w:r w:rsidR="00A43A62">
        <w:rPr>
          <w:rFonts w:cs="Arial"/>
        </w:rPr>
        <w:t>it must be included in income calculation. T</w:t>
      </w:r>
      <w:r w:rsidR="003649AA" w:rsidRPr="3FC8C034">
        <w:rPr>
          <w:rFonts w:cs="Arial"/>
        </w:rPr>
        <w:t>he bursary</w:t>
      </w:r>
      <w:r w:rsidR="00A43A62">
        <w:rPr>
          <w:rFonts w:cs="Arial"/>
        </w:rPr>
        <w:t xml:space="preserve"> amount</w:t>
      </w:r>
      <w:r w:rsidR="003649AA" w:rsidRPr="3FC8C034">
        <w:rPr>
          <w:rFonts w:cs="Arial"/>
        </w:rPr>
        <w:t xml:space="preserve"> should be converted into a weekly amount </w:t>
      </w:r>
      <w:r w:rsidR="00D22902" w:rsidRPr="3FC8C034">
        <w:rPr>
          <w:rFonts w:cs="Arial"/>
        </w:rPr>
        <w:t>of $</w:t>
      </w:r>
      <w:r w:rsidR="009E5C42" w:rsidRPr="3FC8C034">
        <w:rPr>
          <w:rFonts w:cs="Arial"/>
        </w:rPr>
        <w:t>38</w:t>
      </w:r>
      <w:r w:rsidR="00D22902" w:rsidRPr="3FC8C034">
        <w:rPr>
          <w:rFonts w:cs="Arial"/>
        </w:rPr>
        <w:t>.</w:t>
      </w:r>
      <w:r w:rsidR="009E5C42" w:rsidRPr="3FC8C034">
        <w:rPr>
          <w:rFonts w:cs="Arial"/>
        </w:rPr>
        <w:t>46</w:t>
      </w:r>
      <w:r w:rsidR="00D22902" w:rsidRPr="3FC8C034">
        <w:rPr>
          <w:rFonts w:cs="Arial"/>
        </w:rPr>
        <w:t xml:space="preserve"> per week ($</w:t>
      </w:r>
      <w:r w:rsidR="009E5C42" w:rsidRPr="3FC8C034">
        <w:rPr>
          <w:rFonts w:cs="Arial"/>
        </w:rPr>
        <w:t>2</w:t>
      </w:r>
      <w:r w:rsidR="25557AED" w:rsidRPr="3FC8C034">
        <w:rPr>
          <w:rFonts w:cs="Arial"/>
        </w:rPr>
        <w:t>,</w:t>
      </w:r>
      <w:r w:rsidR="009E5C42" w:rsidRPr="3FC8C034">
        <w:rPr>
          <w:rFonts w:cs="Arial"/>
        </w:rPr>
        <w:t>000</w:t>
      </w:r>
      <w:r w:rsidR="00D22902" w:rsidRPr="3FC8C034">
        <w:rPr>
          <w:rFonts w:cs="Arial"/>
        </w:rPr>
        <w:t xml:space="preserve"> divided by 52) and considered in conjunction with their wage evidence.</w:t>
      </w:r>
    </w:p>
    <w:p w14:paraId="175C3724" w14:textId="75C2C866" w:rsidR="0034171A" w:rsidRPr="00E23419" w:rsidRDefault="0034171A" w:rsidP="3FC8C034">
      <w:pPr>
        <w:pBdr>
          <w:top w:val="single" w:sz="4" w:space="1" w:color="auto"/>
          <w:left w:val="single" w:sz="4" w:space="4" w:color="auto"/>
          <w:bottom w:val="single" w:sz="4" w:space="1" w:color="auto"/>
          <w:right w:val="single" w:sz="4" w:space="4" w:color="auto"/>
        </w:pBdr>
        <w:rPr>
          <w:rStyle w:val="Hyperlink"/>
          <w:rFonts w:cs="Times New Roman"/>
        </w:rPr>
      </w:pPr>
      <w:r w:rsidRPr="00B15470">
        <w:rPr>
          <w:rFonts w:cs="Arial"/>
          <w:i/>
          <w:iCs/>
        </w:rPr>
        <w:t>Example:</w:t>
      </w:r>
      <w:r>
        <w:rPr>
          <w:rFonts w:cs="Arial"/>
        </w:rPr>
        <w:t xml:space="preserve"> A student applies to their Provider for the </w:t>
      </w:r>
      <w:r w:rsidR="0099451F">
        <w:rPr>
          <w:rFonts w:cs="Arial"/>
        </w:rPr>
        <w:t>CPP</w:t>
      </w:r>
      <w:r w:rsidR="00D6079F">
        <w:rPr>
          <w:rFonts w:cs="Arial"/>
        </w:rPr>
        <w:t xml:space="preserve">. In addition to providing wage evidence demonstrating that they typically work 16 hours per week, </w:t>
      </w:r>
      <w:r w:rsidR="00B27E8D">
        <w:rPr>
          <w:rFonts w:cs="Arial"/>
        </w:rPr>
        <w:t>earning $400 per week</w:t>
      </w:r>
      <w:r w:rsidR="009C4CA7">
        <w:rPr>
          <w:rFonts w:cs="Arial"/>
        </w:rPr>
        <w:t xml:space="preserve">, the student will also be receiving a </w:t>
      </w:r>
      <w:r w:rsidR="00000090">
        <w:rPr>
          <w:rFonts w:cs="Arial"/>
        </w:rPr>
        <w:t xml:space="preserve">$140 </w:t>
      </w:r>
      <w:r w:rsidR="00731E5D">
        <w:rPr>
          <w:rFonts w:cs="Arial"/>
        </w:rPr>
        <w:t xml:space="preserve">per day </w:t>
      </w:r>
      <w:r w:rsidR="00A92803">
        <w:rPr>
          <w:rFonts w:cs="Arial"/>
        </w:rPr>
        <w:t xml:space="preserve">placement grant from the state government </w:t>
      </w:r>
      <w:r w:rsidR="00BF70DF">
        <w:rPr>
          <w:rFonts w:cs="Arial"/>
        </w:rPr>
        <w:t>over a 20 day period while on placement</w:t>
      </w:r>
      <w:r w:rsidR="003E071D">
        <w:rPr>
          <w:rFonts w:cs="Arial"/>
        </w:rPr>
        <w:t>, totalling $2,800</w:t>
      </w:r>
      <w:r w:rsidR="00D116EA">
        <w:rPr>
          <w:rFonts w:cs="Arial"/>
        </w:rPr>
        <w:t xml:space="preserve">. The grant amount should be </w:t>
      </w:r>
      <w:r w:rsidR="000325E8">
        <w:rPr>
          <w:rFonts w:cs="Arial"/>
        </w:rPr>
        <w:t xml:space="preserve">converted into a weekly amount of </w:t>
      </w:r>
      <w:r w:rsidR="007C3545">
        <w:rPr>
          <w:rFonts w:cs="Arial"/>
        </w:rPr>
        <w:t>$53.85 per week</w:t>
      </w:r>
      <w:r w:rsidR="000A2E22">
        <w:rPr>
          <w:rFonts w:cs="Arial"/>
        </w:rPr>
        <w:t xml:space="preserve"> ($2,800 divided by 52)</w:t>
      </w:r>
      <w:r w:rsidR="00F21D7C">
        <w:rPr>
          <w:rFonts w:cs="Arial"/>
        </w:rPr>
        <w:t xml:space="preserve"> and considered in conjunction with their wage evidence.</w:t>
      </w:r>
    </w:p>
    <w:p w14:paraId="3A2DCA07" w14:textId="24AF5C31" w:rsidR="00435568" w:rsidRPr="00E62B6F" w:rsidRDefault="00435568" w:rsidP="00E62B6F">
      <w:pPr>
        <w:pStyle w:val="Heading2"/>
      </w:pPr>
      <w:bookmarkStart w:id="67" w:name="_Toc195691589"/>
      <w:bookmarkStart w:id="68" w:name="_Toc453161543"/>
      <w:bookmarkStart w:id="69" w:name="_Toc421777622"/>
      <w:bookmarkStart w:id="70" w:name="_Toc433641183"/>
      <w:bookmarkEnd w:id="37"/>
      <w:bookmarkEnd w:id="58"/>
      <w:bookmarkEnd w:id="59"/>
      <w:bookmarkEnd w:id="60"/>
      <w:bookmarkEnd w:id="61"/>
      <w:r w:rsidRPr="00E62B6F">
        <w:t xml:space="preserve">Notification of </w:t>
      </w:r>
      <w:r w:rsidR="00E11D15">
        <w:t>A</w:t>
      </w:r>
      <w:r w:rsidRPr="00E62B6F">
        <w:t xml:space="preserve">pplication </w:t>
      </w:r>
      <w:r w:rsidR="00E11D15">
        <w:t>O</w:t>
      </w:r>
      <w:r w:rsidRPr="00E62B6F">
        <w:t>utcome</w:t>
      </w:r>
      <w:bookmarkEnd w:id="67"/>
    </w:p>
    <w:p w14:paraId="7DF49416" w14:textId="29CEF3E2" w:rsidR="00CB2734" w:rsidRDefault="00934402" w:rsidP="753DAF39">
      <w:pPr>
        <w:pStyle w:val="ListBullet"/>
        <w:numPr>
          <w:ilvl w:val="0"/>
          <w:numId w:val="0"/>
        </w:numPr>
        <w:spacing w:before="180" w:after="120" w:line="280" w:lineRule="atLeast"/>
        <w:rPr>
          <w:rFonts w:ascii="Arial" w:hAnsi="Arial" w:cs="Arial"/>
          <w:i/>
          <w:iCs/>
          <w:sz w:val="22"/>
          <w:szCs w:val="22"/>
          <w:lang w:val="en-AU"/>
        </w:rPr>
      </w:pPr>
      <w:r w:rsidRPr="499EBAAD">
        <w:rPr>
          <w:rFonts w:ascii="Arial" w:hAnsi="Arial" w:cs="Arial"/>
          <w:sz w:val="22"/>
          <w:szCs w:val="22"/>
        </w:rPr>
        <w:t>Provider</w:t>
      </w:r>
      <w:r w:rsidR="6DF06AE7" w:rsidRPr="499EBAAD">
        <w:rPr>
          <w:rFonts w:ascii="Arial" w:hAnsi="Arial" w:cs="Arial"/>
          <w:sz w:val="22"/>
          <w:szCs w:val="22"/>
        </w:rPr>
        <w:t>s</w:t>
      </w:r>
      <w:r w:rsidRPr="499EBAAD">
        <w:rPr>
          <w:rFonts w:ascii="Arial" w:hAnsi="Arial" w:cs="Arial"/>
          <w:sz w:val="22"/>
          <w:szCs w:val="22"/>
        </w:rPr>
        <w:t xml:space="preserve"> </w:t>
      </w:r>
      <w:r w:rsidR="1C1D472F" w:rsidRPr="499EBAAD">
        <w:rPr>
          <w:rFonts w:ascii="Arial" w:hAnsi="Arial" w:cs="Arial"/>
          <w:sz w:val="22"/>
          <w:szCs w:val="22"/>
        </w:rPr>
        <w:t>must</w:t>
      </w:r>
      <w:r w:rsidRPr="34A9FCC5">
        <w:rPr>
          <w:rFonts w:ascii="Arial" w:hAnsi="Arial" w:cs="Arial"/>
          <w:sz w:val="22"/>
          <w:szCs w:val="22"/>
        </w:rPr>
        <w:t xml:space="preserve"> notify the applicant in writing</w:t>
      </w:r>
      <w:r w:rsidR="00F22B34" w:rsidRPr="34A9FCC5">
        <w:rPr>
          <w:rFonts w:ascii="Arial" w:hAnsi="Arial" w:cs="Arial"/>
          <w:sz w:val="22"/>
          <w:szCs w:val="22"/>
        </w:rPr>
        <w:t xml:space="preserve"> </w:t>
      </w:r>
      <w:r w:rsidR="000C76D2" w:rsidRPr="34A9FCC5">
        <w:rPr>
          <w:rFonts w:ascii="Arial" w:hAnsi="Arial" w:cs="Arial"/>
          <w:sz w:val="22"/>
          <w:szCs w:val="22"/>
        </w:rPr>
        <w:t xml:space="preserve">(including </w:t>
      </w:r>
      <w:r w:rsidR="00F22B34" w:rsidRPr="34A9FCC5">
        <w:rPr>
          <w:rFonts w:ascii="Arial" w:hAnsi="Arial" w:cs="Arial"/>
          <w:sz w:val="22"/>
          <w:szCs w:val="22"/>
        </w:rPr>
        <w:t>via email</w:t>
      </w:r>
      <w:r w:rsidR="000C76D2" w:rsidRPr="34A9FCC5">
        <w:rPr>
          <w:rFonts w:ascii="Arial" w:hAnsi="Arial" w:cs="Arial"/>
          <w:sz w:val="22"/>
          <w:szCs w:val="22"/>
        </w:rPr>
        <w:t>)</w:t>
      </w:r>
      <w:r w:rsidR="00F22B34" w:rsidRPr="34A9FCC5">
        <w:rPr>
          <w:rFonts w:ascii="Arial" w:hAnsi="Arial" w:cs="Arial"/>
          <w:sz w:val="22"/>
          <w:szCs w:val="22"/>
        </w:rPr>
        <w:t xml:space="preserve"> of the </w:t>
      </w:r>
      <w:r w:rsidR="00BC538E" w:rsidRPr="34A9FCC5">
        <w:rPr>
          <w:rFonts w:ascii="Arial" w:hAnsi="Arial" w:cs="Arial"/>
          <w:sz w:val="22"/>
          <w:szCs w:val="22"/>
        </w:rPr>
        <w:t xml:space="preserve">outcome of their application. Where eligible, </w:t>
      </w:r>
      <w:r w:rsidR="00252D25" w:rsidRPr="34A9FCC5">
        <w:rPr>
          <w:rFonts w:ascii="Arial" w:hAnsi="Arial" w:cs="Arial"/>
          <w:sz w:val="22"/>
          <w:szCs w:val="22"/>
        </w:rPr>
        <w:t xml:space="preserve">the successful applicant should be </w:t>
      </w:r>
      <w:r w:rsidR="310B8BC3" w:rsidRPr="01A3CDC7">
        <w:rPr>
          <w:rFonts w:ascii="Arial" w:hAnsi="Arial" w:cs="Arial"/>
          <w:sz w:val="22"/>
          <w:szCs w:val="22"/>
        </w:rPr>
        <w:t>informed</w:t>
      </w:r>
      <w:r w:rsidR="00252D25" w:rsidRPr="34A9FCC5">
        <w:rPr>
          <w:rFonts w:ascii="Arial" w:hAnsi="Arial" w:cs="Arial"/>
          <w:sz w:val="22"/>
          <w:szCs w:val="22"/>
        </w:rPr>
        <w:t xml:space="preserve"> of the payment</w:t>
      </w:r>
      <w:r w:rsidR="0465AD93" w:rsidRPr="0CC2C848">
        <w:rPr>
          <w:rFonts w:ascii="Arial" w:hAnsi="Arial" w:cs="Arial"/>
          <w:sz w:val="22"/>
          <w:szCs w:val="22"/>
        </w:rPr>
        <w:t xml:space="preserve"> schedule </w:t>
      </w:r>
      <w:r w:rsidR="51F24C93" w:rsidRPr="34A9FCC5">
        <w:rPr>
          <w:rFonts w:ascii="Arial" w:hAnsi="Arial" w:cs="Arial"/>
          <w:sz w:val="22"/>
          <w:szCs w:val="22"/>
        </w:rPr>
        <w:t xml:space="preserve">and </w:t>
      </w:r>
      <w:r w:rsidR="326903D6" w:rsidRPr="0CC2C848">
        <w:rPr>
          <w:rFonts w:ascii="Arial" w:hAnsi="Arial" w:cs="Arial"/>
          <w:sz w:val="22"/>
          <w:szCs w:val="22"/>
        </w:rPr>
        <w:t xml:space="preserve">the process </w:t>
      </w:r>
      <w:r w:rsidR="326903D6" w:rsidRPr="49475CA3">
        <w:rPr>
          <w:rFonts w:ascii="Arial" w:hAnsi="Arial" w:cs="Arial"/>
          <w:sz w:val="22"/>
          <w:szCs w:val="22"/>
        </w:rPr>
        <w:t xml:space="preserve">for </w:t>
      </w:r>
      <w:r w:rsidR="00585434" w:rsidRPr="14EDD6CB">
        <w:rPr>
          <w:rFonts w:ascii="Arial" w:hAnsi="Arial" w:cs="Arial"/>
          <w:sz w:val="22"/>
          <w:szCs w:val="22"/>
        </w:rPr>
        <w:t>apply</w:t>
      </w:r>
      <w:r w:rsidR="43F7B430" w:rsidRPr="14EDD6CB">
        <w:rPr>
          <w:rFonts w:ascii="Arial" w:hAnsi="Arial" w:cs="Arial"/>
          <w:sz w:val="22"/>
          <w:szCs w:val="22"/>
        </w:rPr>
        <w:t>ing</w:t>
      </w:r>
      <w:r w:rsidR="00585434" w:rsidRPr="34A9FCC5">
        <w:rPr>
          <w:rFonts w:ascii="Arial" w:hAnsi="Arial" w:cs="Arial"/>
          <w:sz w:val="22"/>
          <w:szCs w:val="22"/>
        </w:rPr>
        <w:t xml:space="preserve"> for</w:t>
      </w:r>
      <w:r w:rsidR="51F24C93" w:rsidRPr="34A9FCC5">
        <w:rPr>
          <w:rFonts w:ascii="Arial" w:hAnsi="Arial" w:cs="Arial"/>
          <w:sz w:val="22"/>
          <w:szCs w:val="22"/>
        </w:rPr>
        <w:t xml:space="preserve"> </w:t>
      </w:r>
      <w:r w:rsidR="458AE2FF" w:rsidRPr="57E07F29">
        <w:rPr>
          <w:rFonts w:ascii="Arial" w:hAnsi="Arial" w:cs="Arial"/>
          <w:sz w:val="22"/>
          <w:szCs w:val="22"/>
        </w:rPr>
        <w:t xml:space="preserve">future </w:t>
      </w:r>
      <w:r w:rsidR="51F24C93" w:rsidRPr="57E07F29">
        <w:rPr>
          <w:rFonts w:ascii="Arial" w:hAnsi="Arial" w:cs="Arial"/>
          <w:sz w:val="22"/>
          <w:szCs w:val="22"/>
        </w:rPr>
        <w:t>payment</w:t>
      </w:r>
      <w:r w:rsidR="708F93A1" w:rsidRPr="57E07F29">
        <w:rPr>
          <w:rFonts w:ascii="Arial" w:hAnsi="Arial" w:cs="Arial"/>
          <w:sz w:val="22"/>
          <w:szCs w:val="22"/>
        </w:rPr>
        <w:t>s</w:t>
      </w:r>
      <w:r w:rsidR="51F24C93" w:rsidRPr="34A9FCC5">
        <w:rPr>
          <w:rFonts w:ascii="Arial" w:hAnsi="Arial" w:cs="Arial"/>
          <w:sz w:val="22"/>
          <w:szCs w:val="22"/>
        </w:rPr>
        <w:t xml:space="preserve"> </w:t>
      </w:r>
      <w:r w:rsidR="26893AD4" w:rsidRPr="1423C844">
        <w:rPr>
          <w:rFonts w:ascii="Arial" w:hAnsi="Arial" w:cs="Arial"/>
          <w:sz w:val="22"/>
          <w:szCs w:val="22"/>
        </w:rPr>
        <w:t xml:space="preserve">during subsequent study or </w:t>
      </w:r>
      <w:r w:rsidR="001674DB" w:rsidRPr="34A9FCC5">
        <w:rPr>
          <w:rFonts w:ascii="Arial" w:hAnsi="Arial" w:cs="Arial"/>
          <w:sz w:val="22"/>
          <w:szCs w:val="22"/>
        </w:rPr>
        <w:t>placement</w:t>
      </w:r>
      <w:r w:rsidR="51F24C93" w:rsidRPr="34A9FCC5">
        <w:rPr>
          <w:rFonts w:ascii="Arial" w:hAnsi="Arial" w:cs="Arial"/>
          <w:sz w:val="22"/>
          <w:szCs w:val="22"/>
        </w:rPr>
        <w:t xml:space="preserve"> period</w:t>
      </w:r>
      <w:r w:rsidR="001674DB" w:rsidRPr="34A9FCC5">
        <w:rPr>
          <w:rFonts w:ascii="Arial" w:hAnsi="Arial" w:cs="Arial"/>
          <w:sz w:val="22"/>
          <w:szCs w:val="22"/>
        </w:rPr>
        <w:t>s</w:t>
      </w:r>
      <w:r w:rsidR="00252D25" w:rsidRPr="34A9FCC5">
        <w:rPr>
          <w:rFonts w:ascii="Arial" w:hAnsi="Arial" w:cs="Arial"/>
          <w:sz w:val="22"/>
          <w:szCs w:val="22"/>
        </w:rPr>
        <w:t xml:space="preserve">. </w:t>
      </w:r>
      <w:bookmarkEnd w:id="68"/>
      <w:bookmarkEnd w:id="69"/>
      <w:bookmarkEnd w:id="70"/>
    </w:p>
    <w:p w14:paraId="7A620672" w14:textId="5F346C2B" w:rsidR="00CB2734" w:rsidRDefault="00CB2734" w:rsidP="3C016096">
      <w:pPr>
        <w:pStyle w:val="ListBullet"/>
        <w:numPr>
          <w:ilvl w:val="0"/>
          <w:numId w:val="0"/>
        </w:numPr>
        <w:spacing w:before="180" w:after="120" w:line="280" w:lineRule="atLeast"/>
        <w:rPr>
          <w:rFonts w:ascii="Arial" w:hAnsi="Arial" w:cs="Arial"/>
          <w:sz w:val="22"/>
          <w:szCs w:val="22"/>
        </w:rPr>
      </w:pPr>
    </w:p>
    <w:p w14:paraId="0825C4E8" w14:textId="3CDB4F9B" w:rsidR="00CB2734" w:rsidRDefault="52CB03EE" w:rsidP="00A42AFC">
      <w:pPr>
        <w:pStyle w:val="ListBullet"/>
        <w:numPr>
          <w:ilvl w:val="0"/>
          <w:numId w:val="0"/>
        </w:numPr>
        <w:spacing w:before="180" w:after="120" w:line="280" w:lineRule="atLeast"/>
        <w:rPr>
          <w:rFonts w:ascii="Arial" w:hAnsi="Arial" w:cs="Arial"/>
          <w:i/>
          <w:sz w:val="22"/>
          <w:szCs w:val="22"/>
          <w:lang w:val="en-AU"/>
        </w:rPr>
      </w:pPr>
      <w:r w:rsidRPr="4324D078">
        <w:rPr>
          <w:rFonts w:ascii="Arial" w:hAnsi="Arial" w:cs="Arial"/>
          <w:sz w:val="22"/>
          <w:szCs w:val="22"/>
        </w:rPr>
        <w:t xml:space="preserve">For </w:t>
      </w:r>
      <w:r w:rsidRPr="23811EE8">
        <w:rPr>
          <w:rFonts w:ascii="Arial" w:hAnsi="Arial" w:cs="Arial"/>
          <w:sz w:val="22"/>
          <w:szCs w:val="22"/>
        </w:rPr>
        <w:t xml:space="preserve">students assessed as </w:t>
      </w:r>
      <w:r w:rsidRPr="0A4E93D0">
        <w:rPr>
          <w:rFonts w:ascii="Arial" w:hAnsi="Arial" w:cs="Arial"/>
          <w:sz w:val="22"/>
          <w:szCs w:val="22"/>
        </w:rPr>
        <w:t xml:space="preserve">eligible, the notification </w:t>
      </w:r>
      <w:r w:rsidR="008C2786">
        <w:rPr>
          <w:rFonts w:ascii="Arial" w:hAnsi="Arial" w:cs="Arial"/>
          <w:sz w:val="22"/>
          <w:szCs w:val="22"/>
        </w:rPr>
        <w:t>should</w:t>
      </w:r>
      <w:r w:rsidRPr="21AA515E">
        <w:rPr>
          <w:rFonts w:ascii="Arial" w:hAnsi="Arial" w:cs="Arial"/>
          <w:sz w:val="22"/>
          <w:szCs w:val="22"/>
        </w:rPr>
        <w:t xml:space="preserve"> also include the </w:t>
      </w:r>
      <w:r w:rsidR="00FC36F9" w:rsidRPr="21AA515E">
        <w:rPr>
          <w:rFonts w:ascii="Arial" w:hAnsi="Arial" w:cs="Arial"/>
          <w:sz w:val="22"/>
          <w:szCs w:val="22"/>
        </w:rPr>
        <w:t>following</w:t>
      </w:r>
      <w:r w:rsidRPr="6328BBC8">
        <w:rPr>
          <w:rFonts w:ascii="Arial" w:hAnsi="Arial" w:cs="Arial"/>
          <w:sz w:val="22"/>
          <w:szCs w:val="22"/>
        </w:rPr>
        <w:t xml:space="preserve">: </w:t>
      </w:r>
      <w:r w:rsidR="00046FE5" w:rsidRPr="00046FE5">
        <w:rPr>
          <w:rFonts w:ascii="Arial" w:hAnsi="Arial" w:cs="Arial"/>
          <w:i/>
          <w:iCs/>
          <w:sz w:val="22"/>
          <w:szCs w:val="22"/>
          <w:lang w:val="en-AU"/>
        </w:rPr>
        <w:t>‘If you get an income support payment from Services Australia, you must tell them you’re going to get the CPP. You should do this as soon as you know the dates of your placement. Learn about when and how to report at servicesaustralia.gov.au/</w:t>
      </w:r>
      <w:r w:rsidR="00046FE5" w:rsidRPr="4E82C600">
        <w:rPr>
          <w:rFonts w:ascii="Arial" w:hAnsi="Arial" w:cs="Arial"/>
          <w:i/>
          <w:iCs/>
          <w:sz w:val="22"/>
          <w:szCs w:val="22"/>
          <w:lang w:val="en-AU"/>
        </w:rPr>
        <w:t>commpracpayment</w:t>
      </w:r>
      <w:r w:rsidR="14808949" w:rsidRPr="4E82C600">
        <w:rPr>
          <w:rFonts w:ascii="Arial" w:hAnsi="Arial" w:cs="Arial"/>
          <w:i/>
          <w:iCs/>
          <w:sz w:val="22"/>
          <w:szCs w:val="22"/>
          <w:lang w:val="en-AU"/>
        </w:rPr>
        <w:t>.</w:t>
      </w:r>
      <w:r w:rsidR="002025F8">
        <w:rPr>
          <w:rFonts w:ascii="Arial" w:hAnsi="Arial" w:cs="Arial"/>
          <w:i/>
          <w:iCs/>
          <w:sz w:val="22"/>
          <w:szCs w:val="22"/>
          <w:lang w:val="en-AU"/>
        </w:rPr>
        <w:t>’</w:t>
      </w:r>
    </w:p>
    <w:p w14:paraId="03C94399" w14:textId="08C04F3D" w:rsidR="4E82C600" w:rsidRDefault="4E82C600" w:rsidP="4E82C600">
      <w:pPr>
        <w:pStyle w:val="ListBullet"/>
        <w:numPr>
          <w:ilvl w:val="0"/>
          <w:numId w:val="0"/>
        </w:numPr>
        <w:spacing w:before="180" w:after="120" w:line="280" w:lineRule="atLeast"/>
        <w:rPr>
          <w:rFonts w:ascii="Arial" w:hAnsi="Arial" w:cs="Arial"/>
          <w:i/>
          <w:iCs/>
          <w:sz w:val="22"/>
          <w:szCs w:val="22"/>
          <w:lang w:val="en-AU"/>
        </w:rPr>
      </w:pPr>
    </w:p>
    <w:p w14:paraId="58089062" w14:textId="61E0DE42" w:rsidR="10699D99" w:rsidRDefault="638DFC06" w:rsidP="4E82C600">
      <w:pPr>
        <w:pStyle w:val="ListBullet"/>
        <w:numPr>
          <w:ilvl w:val="0"/>
          <w:numId w:val="0"/>
        </w:numPr>
        <w:spacing w:before="180" w:after="120" w:line="280" w:lineRule="atLeast"/>
        <w:rPr>
          <w:rFonts w:ascii="Arial" w:hAnsi="Arial" w:cs="Arial"/>
          <w:i/>
          <w:iCs/>
          <w:sz w:val="22"/>
          <w:szCs w:val="22"/>
          <w:lang w:val="en-AU"/>
        </w:rPr>
      </w:pPr>
      <w:r w:rsidRPr="00B15470">
        <w:rPr>
          <w:rFonts w:ascii="Arial" w:hAnsi="Arial" w:cs="Arial"/>
          <w:sz w:val="22"/>
          <w:szCs w:val="22"/>
          <w:lang w:val="en-AU"/>
        </w:rPr>
        <w:t xml:space="preserve">Providers </w:t>
      </w:r>
      <w:r w:rsidR="00F20A34" w:rsidRPr="00B15470">
        <w:rPr>
          <w:rFonts w:ascii="Arial" w:hAnsi="Arial" w:cs="Arial"/>
          <w:sz w:val="22"/>
          <w:szCs w:val="22"/>
          <w:lang w:val="en-AU"/>
        </w:rPr>
        <w:t xml:space="preserve">should </w:t>
      </w:r>
      <w:r w:rsidRPr="00B15470">
        <w:rPr>
          <w:rFonts w:ascii="Arial" w:hAnsi="Arial" w:cs="Arial"/>
          <w:sz w:val="22"/>
          <w:szCs w:val="22"/>
          <w:lang w:val="en-AU"/>
        </w:rPr>
        <w:t>also inform students that they are required to report the CPP</w:t>
      </w:r>
      <w:r w:rsidR="007B0DF3" w:rsidRPr="00B15470">
        <w:rPr>
          <w:rFonts w:ascii="Arial" w:hAnsi="Arial" w:cs="Arial"/>
          <w:sz w:val="22"/>
          <w:szCs w:val="22"/>
          <w:lang w:val="en-AU"/>
        </w:rPr>
        <w:t xml:space="preserve"> to the </w:t>
      </w:r>
      <w:r w:rsidR="0031504A" w:rsidRPr="00B15470">
        <w:rPr>
          <w:rFonts w:ascii="Arial" w:hAnsi="Arial" w:cs="Arial"/>
          <w:sz w:val="22"/>
          <w:szCs w:val="22"/>
          <w:lang w:val="en-AU"/>
        </w:rPr>
        <w:t>ATO.</w:t>
      </w:r>
      <w:r w:rsidRPr="49B646AE">
        <w:rPr>
          <w:rFonts w:ascii="Arial" w:hAnsi="Arial" w:cs="Arial"/>
          <w:i/>
          <w:iCs/>
          <w:sz w:val="22"/>
          <w:szCs w:val="22"/>
          <w:lang w:val="en-AU"/>
        </w:rPr>
        <w:t xml:space="preserve"> </w:t>
      </w:r>
      <w:r w:rsidR="00D91680">
        <w:rPr>
          <w:rFonts w:ascii="Arial" w:hAnsi="Arial" w:cs="Arial"/>
          <w:i/>
          <w:iCs/>
          <w:sz w:val="22"/>
          <w:szCs w:val="22"/>
          <w:lang w:val="en-AU"/>
        </w:rPr>
        <w:t>‘</w:t>
      </w:r>
      <w:r w:rsidR="10699D99" w:rsidRPr="6BDD8454">
        <w:rPr>
          <w:rFonts w:ascii="Arial" w:hAnsi="Arial" w:cs="Arial"/>
          <w:i/>
          <w:iCs/>
          <w:sz w:val="22"/>
          <w:szCs w:val="22"/>
          <w:lang w:val="en-AU"/>
        </w:rPr>
        <w:t>You</w:t>
      </w:r>
      <w:r w:rsidR="10699D99" w:rsidRPr="4E82C600">
        <w:rPr>
          <w:rFonts w:ascii="Arial" w:hAnsi="Arial" w:cs="Arial"/>
          <w:i/>
          <w:iCs/>
          <w:sz w:val="22"/>
          <w:szCs w:val="22"/>
          <w:lang w:val="en-AU"/>
        </w:rPr>
        <w:t xml:space="preserve"> will also need to report the CPP</w:t>
      </w:r>
      <w:r w:rsidR="00155DCD">
        <w:rPr>
          <w:rFonts w:ascii="Arial" w:hAnsi="Arial" w:cs="Arial"/>
          <w:i/>
          <w:iCs/>
          <w:sz w:val="22"/>
          <w:szCs w:val="22"/>
          <w:lang w:val="en-AU"/>
        </w:rPr>
        <w:t xml:space="preserve"> </w:t>
      </w:r>
      <w:r w:rsidR="10699D99" w:rsidRPr="4E82C600">
        <w:rPr>
          <w:rFonts w:ascii="Arial" w:hAnsi="Arial" w:cs="Arial"/>
          <w:i/>
          <w:iCs/>
          <w:sz w:val="22"/>
          <w:szCs w:val="22"/>
          <w:lang w:val="en-AU"/>
        </w:rPr>
        <w:t xml:space="preserve">to the Australian Taxation Office as part of </w:t>
      </w:r>
      <w:r w:rsidR="00ED6ED4">
        <w:rPr>
          <w:rFonts w:ascii="Arial" w:hAnsi="Arial" w:cs="Arial"/>
          <w:i/>
          <w:iCs/>
          <w:sz w:val="22"/>
          <w:szCs w:val="22"/>
          <w:lang w:val="en-AU"/>
        </w:rPr>
        <w:t>your</w:t>
      </w:r>
      <w:r w:rsidR="10699D99" w:rsidRPr="4E82C600">
        <w:rPr>
          <w:rFonts w:ascii="Arial" w:hAnsi="Arial" w:cs="Arial"/>
          <w:i/>
          <w:iCs/>
          <w:sz w:val="22"/>
          <w:szCs w:val="22"/>
          <w:lang w:val="en-AU"/>
        </w:rPr>
        <w:t xml:space="preserve"> annual tax return</w:t>
      </w:r>
      <w:r w:rsidR="008C2786">
        <w:rPr>
          <w:rFonts w:ascii="Arial" w:hAnsi="Arial" w:cs="Arial"/>
          <w:i/>
          <w:iCs/>
          <w:sz w:val="22"/>
          <w:szCs w:val="22"/>
          <w:lang w:val="en-AU"/>
        </w:rPr>
        <w:t>.</w:t>
      </w:r>
      <w:r w:rsidR="10699D99" w:rsidRPr="4E82C600">
        <w:rPr>
          <w:rFonts w:ascii="Arial" w:hAnsi="Arial" w:cs="Arial"/>
          <w:i/>
          <w:iCs/>
          <w:sz w:val="22"/>
          <w:szCs w:val="22"/>
          <w:lang w:val="en-AU"/>
        </w:rPr>
        <w:t xml:space="preserve"> You will receive a statement at the end of the financial year to assist you in reporting this to the ATO.</w:t>
      </w:r>
      <w:r w:rsidR="114D1F8D" w:rsidRPr="4E82C600">
        <w:rPr>
          <w:rFonts w:ascii="Arial" w:hAnsi="Arial" w:cs="Arial"/>
          <w:i/>
          <w:iCs/>
          <w:sz w:val="22"/>
          <w:szCs w:val="22"/>
          <w:lang w:val="en-AU"/>
        </w:rPr>
        <w:t>’</w:t>
      </w:r>
    </w:p>
    <w:p w14:paraId="3FB01AA8" w14:textId="77777777" w:rsidR="007E4E9E" w:rsidRDefault="007E4E9E" w:rsidP="34A9FCC5">
      <w:pPr>
        <w:pStyle w:val="ListBullet"/>
        <w:numPr>
          <w:ilvl w:val="0"/>
          <w:numId w:val="0"/>
        </w:numPr>
        <w:spacing w:before="180" w:after="120" w:line="280" w:lineRule="atLeast"/>
        <w:rPr>
          <w:rFonts w:ascii="Arial" w:hAnsi="Arial" w:cs="Arial"/>
          <w:sz w:val="22"/>
          <w:szCs w:val="22"/>
        </w:rPr>
      </w:pPr>
      <w:bookmarkStart w:id="71" w:name="_Toc453161547"/>
      <w:bookmarkStart w:id="72" w:name="_Toc421777623"/>
    </w:p>
    <w:p w14:paraId="32C9C549" w14:textId="3D79EA6D" w:rsidR="0C1F7A94" w:rsidRDefault="0C1F7A94" w:rsidP="34A9FCC5">
      <w:pPr>
        <w:pStyle w:val="ListBullet"/>
        <w:numPr>
          <w:ilvl w:val="0"/>
          <w:numId w:val="0"/>
        </w:numPr>
        <w:spacing w:before="180" w:after="120" w:line="280" w:lineRule="atLeast"/>
        <w:rPr>
          <w:rFonts w:ascii="Arial" w:hAnsi="Arial" w:cs="Arial"/>
          <w:sz w:val="22"/>
          <w:szCs w:val="22"/>
        </w:rPr>
      </w:pPr>
      <w:r w:rsidRPr="34A9FCC5">
        <w:rPr>
          <w:rFonts w:ascii="Arial" w:hAnsi="Arial" w:cs="Arial"/>
          <w:sz w:val="22"/>
          <w:szCs w:val="22"/>
        </w:rPr>
        <w:t xml:space="preserve">For </w:t>
      </w:r>
      <w:r w:rsidR="06C02BB1" w:rsidRPr="44D8FAF8">
        <w:rPr>
          <w:rFonts w:ascii="Arial" w:hAnsi="Arial" w:cs="Arial"/>
          <w:sz w:val="22"/>
          <w:szCs w:val="22"/>
        </w:rPr>
        <w:t xml:space="preserve">information on application outcomes </w:t>
      </w:r>
      <w:r w:rsidR="06C02BB1" w:rsidRPr="615216D3">
        <w:rPr>
          <w:rFonts w:ascii="Arial" w:hAnsi="Arial" w:cs="Arial"/>
          <w:sz w:val="22"/>
          <w:szCs w:val="22"/>
        </w:rPr>
        <w:t xml:space="preserve">in </w:t>
      </w:r>
      <w:r w:rsidRPr="44D8FAF8">
        <w:rPr>
          <w:rFonts w:ascii="Arial" w:hAnsi="Arial" w:cs="Arial"/>
          <w:sz w:val="22"/>
          <w:szCs w:val="22"/>
        </w:rPr>
        <w:t>exceptional</w:t>
      </w:r>
      <w:r w:rsidRPr="34A9FCC5">
        <w:rPr>
          <w:rFonts w:ascii="Arial" w:hAnsi="Arial" w:cs="Arial"/>
          <w:sz w:val="22"/>
          <w:szCs w:val="22"/>
        </w:rPr>
        <w:t xml:space="preserve"> circumstances</w:t>
      </w:r>
      <w:r w:rsidR="5DDDA52E" w:rsidRPr="4911BB6F">
        <w:rPr>
          <w:rFonts w:ascii="Arial" w:hAnsi="Arial" w:cs="Arial"/>
          <w:sz w:val="22"/>
          <w:szCs w:val="22"/>
        </w:rPr>
        <w:t xml:space="preserve">, refer </w:t>
      </w:r>
      <w:r w:rsidR="5DDDA52E" w:rsidRPr="3CD0AE16">
        <w:rPr>
          <w:rFonts w:ascii="Arial" w:hAnsi="Arial" w:cs="Arial"/>
          <w:sz w:val="22"/>
          <w:szCs w:val="22"/>
        </w:rPr>
        <w:t>to</w:t>
      </w:r>
      <w:r w:rsidRPr="34A9FCC5">
        <w:rPr>
          <w:rFonts w:ascii="Arial" w:hAnsi="Arial" w:cs="Arial"/>
          <w:sz w:val="22"/>
          <w:szCs w:val="22"/>
        </w:rPr>
        <w:t xml:space="preserve"> </w:t>
      </w:r>
      <w:r w:rsidR="6BACC851" w:rsidRPr="0FA7FD77">
        <w:rPr>
          <w:rFonts w:ascii="Arial" w:hAnsi="Arial" w:cs="Arial"/>
          <w:sz w:val="22"/>
          <w:szCs w:val="22"/>
        </w:rPr>
        <w:t>Section</w:t>
      </w:r>
      <w:r w:rsidRPr="0FA7FD77">
        <w:rPr>
          <w:rFonts w:ascii="Arial" w:hAnsi="Arial" w:cs="Arial"/>
          <w:sz w:val="22"/>
          <w:szCs w:val="22"/>
        </w:rPr>
        <w:t xml:space="preserve"> </w:t>
      </w:r>
      <w:r w:rsidRPr="00B31EE5">
        <w:rPr>
          <w:rFonts w:ascii="Arial" w:hAnsi="Arial" w:cs="Arial"/>
          <w:iCs/>
          <w:sz w:val="22"/>
          <w:szCs w:val="22"/>
        </w:rPr>
        <w:t xml:space="preserve">4 </w:t>
      </w:r>
      <w:r w:rsidR="00B31EE5">
        <w:rPr>
          <w:rFonts w:ascii="Arial" w:hAnsi="Arial" w:cs="Arial"/>
          <w:iCs/>
          <w:sz w:val="22"/>
          <w:szCs w:val="22"/>
        </w:rPr>
        <w:t>(</w:t>
      </w:r>
      <w:r w:rsidRPr="00B31EE5">
        <w:rPr>
          <w:rFonts w:ascii="Arial" w:hAnsi="Arial" w:cs="Arial"/>
          <w:iCs/>
          <w:sz w:val="22"/>
          <w:szCs w:val="22"/>
        </w:rPr>
        <w:t>Exceptional Circumstances</w:t>
      </w:r>
      <w:r w:rsidR="00B31EE5">
        <w:rPr>
          <w:rFonts w:ascii="Arial" w:hAnsi="Arial" w:cs="Arial"/>
          <w:iCs/>
          <w:sz w:val="22"/>
          <w:szCs w:val="22"/>
        </w:rPr>
        <w:t>)</w:t>
      </w:r>
      <w:r w:rsidRPr="34A9FCC5">
        <w:rPr>
          <w:rFonts w:ascii="Arial" w:hAnsi="Arial" w:cs="Arial"/>
          <w:sz w:val="22"/>
          <w:szCs w:val="22"/>
        </w:rPr>
        <w:t xml:space="preserve">. </w:t>
      </w:r>
    </w:p>
    <w:p w14:paraId="357CE1DB" w14:textId="77777777" w:rsidR="002D33B7" w:rsidRDefault="002D33B7" w:rsidP="34A9FCC5">
      <w:pPr>
        <w:pStyle w:val="ListBullet"/>
        <w:numPr>
          <w:ilvl w:val="0"/>
          <w:numId w:val="0"/>
        </w:numPr>
        <w:spacing w:before="180" w:after="120" w:line="280" w:lineRule="atLeast"/>
        <w:rPr>
          <w:rFonts w:ascii="Arial" w:hAnsi="Arial" w:cs="Arial"/>
          <w:sz w:val="22"/>
          <w:szCs w:val="22"/>
        </w:rPr>
      </w:pPr>
    </w:p>
    <w:p w14:paraId="0859AAAB" w14:textId="52151161" w:rsidR="007444D5" w:rsidRDefault="007444D5" w:rsidP="00E26429">
      <w:pPr>
        <w:pStyle w:val="Heading1"/>
        <w:ind w:left="578" w:hanging="578"/>
        <w:rPr>
          <w:sz w:val="36"/>
          <w:szCs w:val="36"/>
        </w:rPr>
      </w:pPr>
      <w:bookmarkStart w:id="73" w:name="_Toc195691590"/>
      <w:bookmarkStart w:id="74" w:name="_Toc195691591"/>
      <w:bookmarkEnd w:id="73"/>
      <w:r>
        <w:rPr>
          <w:sz w:val="36"/>
          <w:szCs w:val="36"/>
        </w:rPr>
        <w:t xml:space="preserve">Department of Education </w:t>
      </w:r>
      <w:r w:rsidR="00561422">
        <w:rPr>
          <w:sz w:val="36"/>
          <w:szCs w:val="36"/>
        </w:rPr>
        <w:t>P</w:t>
      </w:r>
      <w:r>
        <w:rPr>
          <w:sz w:val="36"/>
          <w:szCs w:val="36"/>
        </w:rPr>
        <w:t>ayment to Providers</w:t>
      </w:r>
      <w:r w:rsidR="003A58A8">
        <w:rPr>
          <w:sz w:val="36"/>
          <w:szCs w:val="36"/>
        </w:rPr>
        <w:t xml:space="preserve"> and Provider Reporting</w:t>
      </w:r>
      <w:bookmarkEnd w:id="74"/>
    </w:p>
    <w:p w14:paraId="04FCCEEA" w14:textId="5C9A2C20" w:rsidR="003A58A8" w:rsidRPr="0092316B" w:rsidRDefault="003A58A8" w:rsidP="0092316B">
      <w:pPr>
        <w:pStyle w:val="Heading2"/>
      </w:pPr>
      <w:bookmarkStart w:id="75" w:name="_Toc195691592"/>
      <w:r>
        <w:t>Payment to Providers</w:t>
      </w:r>
      <w:bookmarkEnd w:id="75"/>
    </w:p>
    <w:p w14:paraId="7685EF81" w14:textId="77777777" w:rsidR="00A65E0E" w:rsidRPr="00A65E0E" w:rsidRDefault="00A65E0E" w:rsidP="00A65E0E">
      <w:r w:rsidRPr="24D19249">
        <w:rPr>
          <w:b/>
          <w:bCs/>
        </w:rPr>
        <w:t>Payment Period 1 – January-July 2025</w:t>
      </w:r>
      <w:r>
        <w:t> </w:t>
      </w:r>
    </w:p>
    <w:p w14:paraId="0B4227B2" w14:textId="62BCBD6A" w:rsidR="00A65E0E" w:rsidRPr="00A65E0E" w:rsidRDefault="008A71C3" w:rsidP="3FC8C034">
      <w:pPr>
        <w:rPr>
          <w:i/>
          <w:iCs/>
        </w:rPr>
      </w:pPr>
      <w:r w:rsidRPr="3FC8C034">
        <w:rPr>
          <w:i/>
          <w:iCs/>
        </w:rPr>
        <w:t>6</w:t>
      </w:r>
      <w:r>
        <w:rPr>
          <w:i/>
          <w:iCs/>
        </w:rPr>
        <w:t>-</w:t>
      </w:r>
      <w:r w:rsidR="00A65E0E" w:rsidRPr="3FC8C034">
        <w:rPr>
          <w:i/>
          <w:iCs/>
        </w:rPr>
        <w:t xml:space="preserve">month </w:t>
      </w:r>
      <w:r w:rsidR="00B42AB8">
        <w:rPr>
          <w:i/>
          <w:iCs/>
        </w:rPr>
        <w:t xml:space="preserve">Establishment Grant </w:t>
      </w:r>
    </w:p>
    <w:p w14:paraId="62733BDE" w14:textId="77D1D4C7" w:rsidR="00D649DA" w:rsidRDefault="1F24887F" w:rsidP="007444D5">
      <w:r>
        <w:t xml:space="preserve">To facilitate the administration of student payments starting from 1 July 2025, </w:t>
      </w:r>
      <w:r w:rsidR="0063621F">
        <w:t xml:space="preserve">relevant </w:t>
      </w:r>
      <w:r w:rsidR="00F155D1">
        <w:t>P</w:t>
      </w:r>
      <w:r>
        <w:t>roviders</w:t>
      </w:r>
      <w:r w:rsidRPr="4E82C600">
        <w:rPr>
          <w:rStyle w:val="FootnoteReference"/>
        </w:rPr>
        <w:footnoteReference w:id="3"/>
      </w:r>
      <w:r>
        <w:t xml:space="preserve"> will </w:t>
      </w:r>
      <w:r w:rsidR="72F264BB">
        <w:t>receive</w:t>
      </w:r>
      <w:r>
        <w:t xml:space="preserve"> an upfront 6-month </w:t>
      </w:r>
      <w:r w:rsidR="0B6AFD06">
        <w:t>CPP Establishment Grant</w:t>
      </w:r>
      <w:r>
        <w:t xml:space="preserve"> in </w:t>
      </w:r>
      <w:r w:rsidR="3FACFFF7">
        <w:t xml:space="preserve">April </w:t>
      </w:r>
      <w:r>
        <w:t>2025</w:t>
      </w:r>
      <w:r w:rsidR="04CA2E72">
        <w:t xml:space="preserve">. This </w:t>
      </w:r>
      <w:r w:rsidR="1EBE9317">
        <w:t>amount is a contribution to</w:t>
      </w:r>
      <w:r w:rsidR="04CA2E72">
        <w:t xml:space="preserve"> </w:t>
      </w:r>
      <w:r w:rsidR="30B9B8FA">
        <w:t xml:space="preserve">the establishment of necessary administration processes and will be determined based on data reported </w:t>
      </w:r>
      <w:r w:rsidR="6AC7BB90">
        <w:t>in October 2024.</w:t>
      </w:r>
      <w:r w:rsidR="04CA2E72">
        <w:t xml:space="preserve"> </w:t>
      </w:r>
      <w:r w:rsidR="0BACEF69">
        <w:t xml:space="preserve"> </w:t>
      </w:r>
    </w:p>
    <w:p w14:paraId="5BF1B410" w14:textId="77777777" w:rsidR="00E13A80" w:rsidRPr="00E13A80" w:rsidRDefault="00E13A80" w:rsidP="00E13A80">
      <w:r w:rsidRPr="00E13A80">
        <w:rPr>
          <w:b/>
          <w:bCs/>
        </w:rPr>
        <w:t>Payment Period 2 – July-December 2025</w:t>
      </w:r>
      <w:r w:rsidRPr="00E13A80">
        <w:t> </w:t>
      </w:r>
    </w:p>
    <w:p w14:paraId="6295AD51" w14:textId="77D90ADF" w:rsidR="00E13A80" w:rsidRPr="00E13A80" w:rsidRDefault="7246F6AB" w:rsidP="00E13A80">
      <w:pPr>
        <w:rPr>
          <w:i/>
          <w:iCs/>
        </w:rPr>
      </w:pPr>
      <w:r w:rsidRPr="4F590C7D">
        <w:rPr>
          <w:i/>
          <w:iCs/>
        </w:rPr>
        <w:t>6 m</w:t>
      </w:r>
      <w:r w:rsidR="00E13A80" w:rsidRPr="4F590C7D">
        <w:rPr>
          <w:i/>
          <w:iCs/>
        </w:rPr>
        <w:t>onthly</w:t>
      </w:r>
      <w:r w:rsidR="00E13A80" w:rsidRPr="00E13A80">
        <w:rPr>
          <w:i/>
          <w:iCs/>
        </w:rPr>
        <w:t xml:space="preserve"> CPP </w:t>
      </w:r>
      <w:r w:rsidR="4D4A9015" w:rsidRPr="4E82C600">
        <w:rPr>
          <w:i/>
          <w:iCs/>
        </w:rPr>
        <w:t xml:space="preserve">student </w:t>
      </w:r>
      <w:r w:rsidR="00E13A80" w:rsidRPr="00E13A80">
        <w:rPr>
          <w:i/>
          <w:iCs/>
        </w:rPr>
        <w:t>grant payment </w:t>
      </w:r>
    </w:p>
    <w:p w14:paraId="2538B1E4" w14:textId="43A17894" w:rsidR="00E13A80" w:rsidRPr="00E13A80" w:rsidRDefault="00E13A80" w:rsidP="00E13A80">
      <w:r>
        <w:t xml:space="preserve">From July 2025, the department will pay to </w:t>
      </w:r>
      <w:r w:rsidR="00F155D1">
        <w:t xml:space="preserve">Providers </w:t>
      </w:r>
      <w:r>
        <w:t xml:space="preserve">a </w:t>
      </w:r>
      <w:r w:rsidR="7D48397F">
        <w:t xml:space="preserve">6 </w:t>
      </w:r>
      <w:r>
        <w:t xml:space="preserve">monthly CPP </w:t>
      </w:r>
      <w:r w:rsidR="00E725CB">
        <w:t xml:space="preserve">student </w:t>
      </w:r>
      <w:r>
        <w:t xml:space="preserve">grant payment for CPP delivery to eligible students. The initial allocation will be </w:t>
      </w:r>
      <w:r w:rsidR="6C9DA806">
        <w:t xml:space="preserve">determined based </w:t>
      </w:r>
      <w:r>
        <w:t>on</w:t>
      </w:r>
      <w:r w:rsidR="52B9AE20">
        <w:t xml:space="preserve"> </w:t>
      </w:r>
      <w:r w:rsidR="00F155D1">
        <w:t>P</w:t>
      </w:r>
      <w:r w:rsidR="52B9AE20">
        <w:t>rovider reports submitted in</w:t>
      </w:r>
      <w:r>
        <w:t xml:space="preserve"> April 2025</w:t>
      </w:r>
      <w:r w:rsidR="00360163">
        <w:t>.</w:t>
      </w:r>
    </w:p>
    <w:p w14:paraId="2C8A9A30" w14:textId="6012717C" w:rsidR="00E13A80" w:rsidRDefault="00962CA8" w:rsidP="007444D5">
      <w:r w:rsidRPr="00962CA8">
        <w:rPr>
          <w:i/>
          <w:iCs/>
        </w:rPr>
        <w:t>End of year reconciliation</w:t>
      </w:r>
      <w:r w:rsidRPr="00962CA8">
        <w:t xml:space="preserve"> – in </w:t>
      </w:r>
      <w:r w:rsidR="00F4730B">
        <w:t>March</w:t>
      </w:r>
      <w:r w:rsidRPr="00962CA8">
        <w:t xml:space="preserve"> 2026, </w:t>
      </w:r>
      <w:r w:rsidR="00F155D1">
        <w:t>P</w:t>
      </w:r>
      <w:r w:rsidR="00F155D1" w:rsidRPr="00962CA8">
        <w:t xml:space="preserve">roviders </w:t>
      </w:r>
      <w:r w:rsidRPr="00962CA8">
        <w:t xml:space="preserve">will </w:t>
      </w:r>
      <w:r w:rsidR="00247646">
        <w:t xml:space="preserve">submit </w:t>
      </w:r>
      <w:r w:rsidRPr="00962CA8">
        <w:t>a 2025 end of year reconciliation</w:t>
      </w:r>
      <w:r w:rsidR="213DC167">
        <w:t xml:space="preserve"> report</w:t>
      </w:r>
      <w:r w:rsidR="008B00B3">
        <w:t xml:space="preserve"> </w:t>
      </w:r>
      <w:r w:rsidR="003635A3">
        <w:t xml:space="preserve">to the department </w:t>
      </w:r>
      <w:r w:rsidR="008B00B3">
        <w:t>detailing the total</w:t>
      </w:r>
      <w:r w:rsidRPr="00962CA8">
        <w:t xml:space="preserve"> CPP</w:t>
      </w:r>
      <w:r w:rsidR="008B00B3">
        <w:t xml:space="preserve"> issued</w:t>
      </w:r>
      <w:r w:rsidRPr="00962CA8">
        <w:t xml:space="preserve"> to </w:t>
      </w:r>
      <w:r w:rsidR="69693525">
        <w:t xml:space="preserve">eligible </w:t>
      </w:r>
      <w:r w:rsidRPr="00962CA8">
        <w:t xml:space="preserve">students </w:t>
      </w:r>
      <w:r w:rsidR="008B00B3">
        <w:t>for</w:t>
      </w:r>
      <w:r w:rsidRPr="00962CA8">
        <w:t xml:space="preserve"> </w:t>
      </w:r>
      <w:r>
        <w:t>that</w:t>
      </w:r>
      <w:r w:rsidRPr="00962CA8">
        <w:t xml:space="preserve"> year. The next available payment to the </w:t>
      </w:r>
      <w:r w:rsidR="00F155D1">
        <w:t>P</w:t>
      </w:r>
      <w:r w:rsidR="00F155D1" w:rsidRPr="00962CA8">
        <w:t xml:space="preserve">rovider </w:t>
      </w:r>
      <w:r w:rsidRPr="00962CA8">
        <w:t>will be adjusted to reflect actual delivery. </w:t>
      </w:r>
    </w:p>
    <w:p w14:paraId="62C4FB60" w14:textId="25111398" w:rsidR="00AD2804" w:rsidRPr="00AD2804" w:rsidRDefault="640934CA" w:rsidP="00AD2804">
      <w:pPr>
        <w:rPr>
          <w:i/>
          <w:iCs/>
        </w:rPr>
      </w:pPr>
      <w:r w:rsidRPr="4F590C7D">
        <w:rPr>
          <w:i/>
          <w:iCs/>
        </w:rPr>
        <w:t xml:space="preserve">6 </w:t>
      </w:r>
      <w:r w:rsidR="00AD2804" w:rsidRPr="00AD2804">
        <w:rPr>
          <w:i/>
          <w:iCs/>
        </w:rPr>
        <w:t>Monthly CPP administrative payment </w:t>
      </w:r>
    </w:p>
    <w:p w14:paraId="39EC70CF" w14:textId="5D621AC0" w:rsidR="00AD2804" w:rsidRPr="00AD2804" w:rsidRDefault="00AD2804" w:rsidP="00AD2804">
      <w:r w:rsidRPr="3FC8C034">
        <w:t xml:space="preserve">From July 2025, the department will pay </w:t>
      </w:r>
      <w:r w:rsidR="00CB63E1">
        <w:t>P</w:t>
      </w:r>
      <w:r w:rsidR="00CB63E1" w:rsidRPr="3FC8C034">
        <w:t xml:space="preserve">roviders </w:t>
      </w:r>
      <w:r w:rsidRPr="3FC8C034">
        <w:t xml:space="preserve">a </w:t>
      </w:r>
      <w:r w:rsidR="0844C4E3" w:rsidRPr="3FC8C034">
        <w:t>6</w:t>
      </w:r>
      <w:r w:rsidRPr="3FC8C034">
        <w:t xml:space="preserve"> monthly CPP administrative payment to administer CPP to eligible students. The allocation will be calculated as 5 per cent of the equivalent CPP</w:t>
      </w:r>
      <w:r w:rsidR="001471C5">
        <w:t xml:space="preserve"> student</w:t>
      </w:r>
      <w:r w:rsidRPr="3FC8C034">
        <w:t xml:space="preserve"> grant payment and will be paid with the CPP </w:t>
      </w:r>
      <w:r w:rsidR="001471C5">
        <w:t xml:space="preserve">student </w:t>
      </w:r>
      <w:r w:rsidRPr="3FC8C034">
        <w:t xml:space="preserve">grant payment. </w:t>
      </w:r>
      <w:r w:rsidRPr="00B15470">
        <w:rPr>
          <w:color w:val="000000" w:themeColor="text1"/>
        </w:rPr>
        <w:t xml:space="preserve">Any adjustment to the CPP </w:t>
      </w:r>
      <w:r w:rsidR="001B4A75">
        <w:rPr>
          <w:color w:val="000000" w:themeColor="text1"/>
        </w:rPr>
        <w:t xml:space="preserve">student </w:t>
      </w:r>
      <w:r w:rsidRPr="00B15470">
        <w:rPr>
          <w:color w:val="000000" w:themeColor="text1"/>
        </w:rPr>
        <w:t xml:space="preserve">grant payment </w:t>
      </w:r>
      <w:r w:rsidR="63D9C65D" w:rsidRPr="00B15470">
        <w:rPr>
          <w:color w:val="000000" w:themeColor="text1"/>
        </w:rPr>
        <w:t>due to</w:t>
      </w:r>
      <w:r w:rsidRPr="00B15470">
        <w:rPr>
          <w:color w:val="000000" w:themeColor="text1"/>
        </w:rPr>
        <w:t xml:space="preserve"> reconciliation (</w:t>
      </w:r>
      <w:r w:rsidR="63D9C65D" w:rsidRPr="00B15470">
        <w:rPr>
          <w:color w:val="000000" w:themeColor="text1"/>
        </w:rPr>
        <w:t xml:space="preserve">whether an </w:t>
      </w:r>
      <w:r w:rsidRPr="00B15470">
        <w:rPr>
          <w:color w:val="000000" w:themeColor="text1"/>
        </w:rPr>
        <w:t xml:space="preserve">additional payment or </w:t>
      </w:r>
      <w:r w:rsidR="63D9C65D" w:rsidRPr="00B15470">
        <w:rPr>
          <w:color w:val="000000" w:themeColor="text1"/>
        </w:rPr>
        <w:t xml:space="preserve">a </w:t>
      </w:r>
      <w:r w:rsidRPr="00B15470">
        <w:rPr>
          <w:color w:val="000000" w:themeColor="text1"/>
        </w:rPr>
        <w:t xml:space="preserve">debt) will </w:t>
      </w:r>
      <w:r w:rsidR="004E769B">
        <w:rPr>
          <w:color w:val="000000" w:themeColor="text1"/>
        </w:rPr>
        <w:t>also be reflected in the P</w:t>
      </w:r>
      <w:r w:rsidR="00EE042E" w:rsidRPr="00B15470">
        <w:rPr>
          <w:color w:val="000000" w:themeColor="text1"/>
        </w:rPr>
        <w:t xml:space="preserve">rovider’s </w:t>
      </w:r>
      <w:r w:rsidRPr="00B15470">
        <w:rPr>
          <w:color w:val="000000" w:themeColor="text1"/>
        </w:rPr>
        <w:t>administrative payment entitlement</w:t>
      </w:r>
      <w:r w:rsidR="262705AA" w:rsidRPr="00B15470">
        <w:rPr>
          <w:color w:val="000000" w:themeColor="text1"/>
        </w:rPr>
        <w:t xml:space="preserve"> </w:t>
      </w:r>
      <w:r w:rsidR="004E769B">
        <w:rPr>
          <w:color w:val="000000" w:themeColor="text1"/>
        </w:rPr>
        <w:t xml:space="preserve">and will be </w:t>
      </w:r>
      <w:r w:rsidR="0003534B">
        <w:rPr>
          <w:color w:val="000000" w:themeColor="text1"/>
        </w:rPr>
        <w:t xml:space="preserve">adjusted </w:t>
      </w:r>
      <w:r w:rsidR="262705AA" w:rsidRPr="00B15470">
        <w:rPr>
          <w:color w:val="000000" w:themeColor="text1"/>
        </w:rPr>
        <w:t>in the next payment</w:t>
      </w:r>
      <w:r w:rsidR="63D9C65D" w:rsidRPr="00B15470">
        <w:rPr>
          <w:color w:val="000000" w:themeColor="text1"/>
        </w:rPr>
        <w:t xml:space="preserve"> cycle</w:t>
      </w:r>
      <w:r w:rsidRPr="00B15470">
        <w:rPr>
          <w:color w:val="000000" w:themeColor="text1"/>
        </w:rPr>
        <w:t>.</w:t>
      </w:r>
      <w:r w:rsidRPr="3FC8C034">
        <w:t> </w:t>
      </w:r>
    </w:p>
    <w:p w14:paraId="6ADBF9E2" w14:textId="68C2E073" w:rsidR="00F34E9F" w:rsidRPr="00F34E9F" w:rsidRDefault="00F34E9F" w:rsidP="00F34E9F">
      <w:r w:rsidRPr="00F34E9F">
        <w:rPr>
          <w:b/>
          <w:bCs/>
        </w:rPr>
        <w:t xml:space="preserve">Payment Period 3 – 2026 calendar </w:t>
      </w:r>
      <w:r w:rsidRPr="00B05E47">
        <w:rPr>
          <w:b/>
          <w:bCs/>
        </w:rPr>
        <w:t>year</w:t>
      </w:r>
      <w:r w:rsidRPr="00B15470">
        <w:rPr>
          <w:b/>
          <w:bCs/>
        </w:rPr>
        <w:t> </w:t>
      </w:r>
      <w:r w:rsidR="2139E8F0" w:rsidRPr="00B15470">
        <w:rPr>
          <w:b/>
          <w:bCs/>
        </w:rPr>
        <w:t>and thereafter</w:t>
      </w:r>
    </w:p>
    <w:p w14:paraId="140E38C8" w14:textId="017105D4" w:rsidR="00F34E9F" w:rsidRPr="00F34E9F" w:rsidRDefault="3AE711B7" w:rsidP="00F34E9F">
      <w:pPr>
        <w:rPr>
          <w:i/>
          <w:iCs/>
        </w:rPr>
      </w:pPr>
      <w:r w:rsidRPr="4F590C7D">
        <w:rPr>
          <w:i/>
          <w:iCs/>
        </w:rPr>
        <w:t xml:space="preserve">6 </w:t>
      </w:r>
      <w:r w:rsidR="00F34E9F" w:rsidRPr="00F34E9F">
        <w:rPr>
          <w:i/>
          <w:iCs/>
        </w:rPr>
        <w:t xml:space="preserve">Monthly CPP </w:t>
      </w:r>
      <w:r w:rsidR="49B3498B" w:rsidRPr="4E82C600">
        <w:rPr>
          <w:i/>
          <w:iCs/>
        </w:rPr>
        <w:t xml:space="preserve">student </w:t>
      </w:r>
      <w:r w:rsidR="00F34E9F" w:rsidRPr="00F34E9F">
        <w:rPr>
          <w:i/>
          <w:iCs/>
        </w:rPr>
        <w:t>grant payment </w:t>
      </w:r>
    </w:p>
    <w:p w14:paraId="586AFDB1" w14:textId="44D5106A" w:rsidR="00F34E9F" w:rsidRPr="00F34E9F" w:rsidRDefault="2D42F2E5" w:rsidP="00F34E9F">
      <w:r>
        <w:t>The</w:t>
      </w:r>
      <w:r w:rsidR="00F34E9F" w:rsidRPr="00F34E9F">
        <w:t xml:space="preserve"> January 2026 </w:t>
      </w:r>
      <w:r w:rsidR="29B625AB">
        <w:t>6</w:t>
      </w:r>
      <w:r w:rsidR="00F34E9F">
        <w:t xml:space="preserve"> </w:t>
      </w:r>
      <w:r w:rsidR="00F34E9F" w:rsidRPr="00F34E9F">
        <w:t>month</w:t>
      </w:r>
      <w:r w:rsidR="00646CFC">
        <w:t>ly</w:t>
      </w:r>
      <w:r w:rsidR="00216CF2">
        <w:t xml:space="preserve"> CPP </w:t>
      </w:r>
      <w:r w:rsidR="0BDB7434">
        <w:t xml:space="preserve">student </w:t>
      </w:r>
      <w:r w:rsidR="00216CF2">
        <w:t>grant</w:t>
      </w:r>
      <w:r w:rsidR="00D2614C">
        <w:t xml:space="preserve"> payment</w:t>
      </w:r>
      <w:r w:rsidR="00F34E9F" w:rsidRPr="00F34E9F">
        <w:t xml:space="preserve"> allocation will be based on the October 2025 </w:t>
      </w:r>
      <w:r w:rsidR="00145617">
        <w:t>P</w:t>
      </w:r>
      <w:r w:rsidR="00145617" w:rsidRPr="00F34E9F">
        <w:t xml:space="preserve">rovider </w:t>
      </w:r>
      <w:r w:rsidR="00F34E9F" w:rsidRPr="00F34E9F">
        <w:t>reporting</w:t>
      </w:r>
      <w:r w:rsidR="00F34E9F">
        <w:t>.</w:t>
      </w:r>
    </w:p>
    <w:p w14:paraId="6239FE8E" w14:textId="0304678E" w:rsidR="00962CA8" w:rsidRDefault="001A79CD" w:rsidP="007444D5">
      <w:r w:rsidRPr="3FC8C034">
        <w:t xml:space="preserve">Following receipt of the </w:t>
      </w:r>
      <w:r w:rsidR="00145617">
        <w:t>P</w:t>
      </w:r>
      <w:r w:rsidR="00145617" w:rsidRPr="3FC8C034">
        <w:t>rovider</w:t>
      </w:r>
      <w:r w:rsidR="00145617">
        <w:t>’s</w:t>
      </w:r>
      <w:r w:rsidR="00145617" w:rsidRPr="3FC8C034">
        <w:t xml:space="preserve"> </w:t>
      </w:r>
      <w:r w:rsidRPr="3FC8C034">
        <w:t xml:space="preserve">April 2026 reported anticipated annual student </w:t>
      </w:r>
      <w:r w:rsidR="007B7220" w:rsidRPr="3FC8C034">
        <w:t>placement</w:t>
      </w:r>
      <w:r w:rsidRPr="3FC8C034">
        <w:t xml:space="preserve"> weeks, the department will review and adjust </w:t>
      </w:r>
      <w:r w:rsidR="002273A7">
        <w:t>P</w:t>
      </w:r>
      <w:r w:rsidR="002273A7" w:rsidRPr="3FC8C034">
        <w:t xml:space="preserve">roviders’ </w:t>
      </w:r>
      <w:r w:rsidR="00D43744" w:rsidRPr="3FC8C034">
        <w:t xml:space="preserve">January 2026 entitlement and </w:t>
      </w:r>
      <w:r w:rsidR="6AABED7F" w:rsidRPr="3FC8C034">
        <w:t xml:space="preserve">subsequent 6 </w:t>
      </w:r>
      <w:r w:rsidRPr="3FC8C034">
        <w:t xml:space="preserve">Monthly CPP </w:t>
      </w:r>
      <w:r w:rsidR="00DB38F5">
        <w:t xml:space="preserve">student </w:t>
      </w:r>
      <w:r w:rsidRPr="3FC8C034">
        <w:t>grant payments</w:t>
      </w:r>
      <w:r w:rsidR="2D80E6E7" w:rsidRPr="3FC8C034">
        <w:t xml:space="preserve"> in July</w:t>
      </w:r>
      <w:r w:rsidRPr="3FC8C034">
        <w:t>.</w:t>
      </w:r>
    </w:p>
    <w:p w14:paraId="315DCF41" w14:textId="50F3C4D2" w:rsidR="0018472A" w:rsidRPr="0018472A" w:rsidRDefault="0018472A" w:rsidP="0018472A">
      <w:r w:rsidRPr="0018472A">
        <w:rPr>
          <w:i/>
          <w:iCs/>
        </w:rPr>
        <w:t>End of year reconciliation</w:t>
      </w:r>
      <w:r w:rsidRPr="0018472A">
        <w:t xml:space="preserve"> – in the </w:t>
      </w:r>
      <w:r w:rsidR="00D2614C">
        <w:t>March</w:t>
      </w:r>
      <w:r w:rsidRPr="0018472A">
        <w:t xml:space="preserve"> of the following year</w:t>
      </w:r>
      <w:r w:rsidR="3024A9EB">
        <w:t xml:space="preserve"> (i.e. March 2027)</w:t>
      </w:r>
      <w:r>
        <w:t>,</w:t>
      </w:r>
      <w:r w:rsidRPr="0018472A">
        <w:t xml:space="preserve"> </w:t>
      </w:r>
      <w:r w:rsidR="002273A7">
        <w:t>P</w:t>
      </w:r>
      <w:r w:rsidR="002273A7" w:rsidRPr="0018472A">
        <w:t xml:space="preserve">roviders </w:t>
      </w:r>
      <w:r w:rsidRPr="0018472A">
        <w:t xml:space="preserve">will </w:t>
      </w:r>
      <w:r w:rsidR="000C2F40">
        <w:t xml:space="preserve">submit </w:t>
      </w:r>
      <w:r w:rsidRPr="0018472A">
        <w:t>an end of year reconciliation</w:t>
      </w:r>
      <w:r w:rsidR="000C2F40">
        <w:t xml:space="preserve"> report</w:t>
      </w:r>
      <w:r w:rsidR="003635A3" w:rsidRPr="003635A3">
        <w:t xml:space="preserve"> </w:t>
      </w:r>
      <w:r w:rsidR="003635A3">
        <w:t>to the department</w:t>
      </w:r>
      <w:r w:rsidRPr="0018472A">
        <w:t xml:space="preserve">, with </w:t>
      </w:r>
      <w:r w:rsidR="000C2F40">
        <w:t>the</w:t>
      </w:r>
      <w:r w:rsidRPr="0018472A">
        <w:t xml:space="preserve"> final amount of CPP paid to </w:t>
      </w:r>
      <w:r w:rsidR="14FABD88">
        <w:t xml:space="preserve">eligible </w:t>
      </w:r>
      <w:r w:rsidRPr="0018472A">
        <w:t xml:space="preserve">students </w:t>
      </w:r>
      <w:r w:rsidR="3D049971">
        <w:t>for</w:t>
      </w:r>
      <w:r w:rsidRPr="0018472A">
        <w:t xml:space="preserve"> that year. The next available payment to the </w:t>
      </w:r>
      <w:r w:rsidR="00770142">
        <w:t>P</w:t>
      </w:r>
      <w:r w:rsidR="00770142" w:rsidRPr="0018472A">
        <w:t xml:space="preserve">rovider </w:t>
      </w:r>
      <w:r w:rsidRPr="0018472A">
        <w:t>will be adjusted to reflect actual delivery.</w:t>
      </w:r>
    </w:p>
    <w:p w14:paraId="4D69939F" w14:textId="3268082A" w:rsidR="006F732D" w:rsidRPr="006F732D" w:rsidRDefault="06B2F200" w:rsidP="006F732D">
      <w:pPr>
        <w:rPr>
          <w:i/>
          <w:iCs/>
        </w:rPr>
      </w:pPr>
      <w:r w:rsidRPr="4F590C7D">
        <w:rPr>
          <w:i/>
          <w:iCs/>
        </w:rPr>
        <w:t xml:space="preserve">6 </w:t>
      </w:r>
      <w:r w:rsidR="006F732D" w:rsidRPr="006F732D">
        <w:rPr>
          <w:i/>
          <w:iCs/>
        </w:rPr>
        <w:t>Monthly CPP administrative payment from January 2026 </w:t>
      </w:r>
    </w:p>
    <w:p w14:paraId="6651283B" w14:textId="50E957BD" w:rsidR="006F732D" w:rsidRPr="006F732D" w:rsidRDefault="006F732D" w:rsidP="006F732D">
      <w:r w:rsidRPr="3FC8C034">
        <w:t xml:space="preserve">The administrative allocation will be calculated as 5 per cent of the equivalent CPP </w:t>
      </w:r>
      <w:r w:rsidR="1FA75184">
        <w:t xml:space="preserve">student </w:t>
      </w:r>
      <w:r w:rsidRPr="3FC8C034">
        <w:t xml:space="preserve">grant payment and will be paid with the CPP </w:t>
      </w:r>
      <w:r w:rsidR="376FAC20">
        <w:t xml:space="preserve">student </w:t>
      </w:r>
      <w:r w:rsidRPr="3FC8C034">
        <w:t xml:space="preserve">grant payment. Any adjustment to the CPP </w:t>
      </w:r>
      <w:r w:rsidR="1F67DD55">
        <w:t xml:space="preserve">student </w:t>
      </w:r>
      <w:r w:rsidRPr="3FC8C034">
        <w:t xml:space="preserve">grant payment as a result of reconciliation or estimate review (additional payment or debt) will </w:t>
      </w:r>
      <w:r w:rsidR="59D07B71">
        <w:t>also</w:t>
      </w:r>
      <w:r w:rsidR="002D3E8B">
        <w:t xml:space="preserve"> </w:t>
      </w:r>
      <w:r w:rsidR="59D07B71">
        <w:t xml:space="preserve">be </w:t>
      </w:r>
      <w:r w:rsidRPr="3FC8C034">
        <w:t xml:space="preserve">reflected in </w:t>
      </w:r>
      <w:r w:rsidR="4EEB713A">
        <w:t>adjustments to</w:t>
      </w:r>
      <w:r>
        <w:t xml:space="preserve"> </w:t>
      </w:r>
      <w:r w:rsidRPr="3FC8C034">
        <w:t xml:space="preserve">the </w:t>
      </w:r>
      <w:r w:rsidR="00F72B0C">
        <w:t>P</w:t>
      </w:r>
      <w:r w:rsidR="00F72B0C" w:rsidRPr="3FC8C034">
        <w:t xml:space="preserve">rovider’s </w:t>
      </w:r>
      <w:r w:rsidRPr="3FC8C034">
        <w:t>administrative payment entitlement</w:t>
      </w:r>
      <w:r w:rsidR="23C81235">
        <w:t>. This will occur</w:t>
      </w:r>
      <w:r w:rsidR="78170AE3" w:rsidRPr="3FC8C034">
        <w:t xml:space="preserve"> in the next available payment</w:t>
      </w:r>
      <w:r w:rsidRPr="3FC8C034">
        <w:t>.</w:t>
      </w:r>
    </w:p>
    <w:p w14:paraId="3FA65C1E" w14:textId="7EDD410A" w:rsidR="007444D5" w:rsidRDefault="00C13028" w:rsidP="3FC8C034">
      <w:pPr>
        <w:rPr>
          <w:sz w:val="36"/>
          <w:szCs w:val="36"/>
        </w:rPr>
      </w:pPr>
      <w:r w:rsidRPr="3FC8C034">
        <w:t xml:space="preserve">Subsequent </w:t>
      </w:r>
      <w:r w:rsidR="002044B8" w:rsidRPr="3FC8C034">
        <w:t xml:space="preserve">calendar </w:t>
      </w:r>
      <w:r w:rsidRPr="3FC8C034">
        <w:t xml:space="preserve">years will follow the </w:t>
      </w:r>
      <w:r w:rsidR="002044B8" w:rsidRPr="3FC8C034">
        <w:t xml:space="preserve">same payment/reporting patterns as for Payment Period 3. </w:t>
      </w:r>
    </w:p>
    <w:p w14:paraId="419D03F7" w14:textId="004F9C92" w:rsidR="003A58A8" w:rsidRPr="0092316B" w:rsidRDefault="00463067" w:rsidP="0092316B">
      <w:pPr>
        <w:pStyle w:val="Heading2"/>
      </w:pPr>
      <w:bookmarkStart w:id="76" w:name="_Toc195691593"/>
      <w:r w:rsidRPr="0092316B">
        <w:t>Provider r</w:t>
      </w:r>
      <w:r w:rsidR="003A58A8" w:rsidRPr="0092316B">
        <w:t>eporting</w:t>
      </w:r>
      <w:bookmarkEnd w:id="76"/>
    </w:p>
    <w:p w14:paraId="0ADD1E1C" w14:textId="3BF6E225" w:rsidR="00CB2734" w:rsidRDefault="0039393B" w:rsidP="0039393B">
      <w:pPr>
        <w:rPr>
          <w:i/>
          <w:iCs/>
        </w:rPr>
      </w:pPr>
      <w:r w:rsidRPr="0039393B">
        <w:rPr>
          <w:i/>
          <w:iCs/>
        </w:rPr>
        <w:t>April/October estimates reporting</w:t>
      </w:r>
    </w:p>
    <w:p w14:paraId="229588EB" w14:textId="4C84D2D0" w:rsidR="0039393B" w:rsidRDefault="00C830FF" w:rsidP="0039393B">
      <w:r>
        <w:t>Provider</w:t>
      </w:r>
      <w:r w:rsidR="57044881">
        <w:t>s</w:t>
      </w:r>
      <w:r>
        <w:t xml:space="preserve"> will report </w:t>
      </w:r>
      <w:r w:rsidR="00B119A2">
        <w:t xml:space="preserve">estimated student </w:t>
      </w:r>
      <w:r w:rsidR="67C68858">
        <w:t xml:space="preserve">enrolment </w:t>
      </w:r>
      <w:r w:rsidR="7C99CEF2">
        <w:t xml:space="preserve">numbers </w:t>
      </w:r>
      <w:r w:rsidR="00B119A2">
        <w:t>and practicum weeks</w:t>
      </w:r>
      <w:r w:rsidR="21C42997">
        <w:t xml:space="preserve"> </w:t>
      </w:r>
      <w:r w:rsidR="65CEE13E">
        <w:t xml:space="preserve">for </w:t>
      </w:r>
      <w:r w:rsidR="003B634A">
        <w:t xml:space="preserve">eligible </w:t>
      </w:r>
      <w:r w:rsidR="31D78A63">
        <w:t xml:space="preserve">entry-to-practice </w:t>
      </w:r>
      <w:r w:rsidR="00432F80">
        <w:t xml:space="preserve">courses </w:t>
      </w:r>
      <w:r w:rsidR="00FC5B15">
        <w:t>in April and October each year</w:t>
      </w:r>
      <w:r w:rsidR="00486854">
        <w:t xml:space="preserve">. Provider estimates will be used to </w:t>
      </w:r>
      <w:r w:rsidR="001B0664">
        <w:t>determine</w:t>
      </w:r>
      <w:r w:rsidR="00F57520">
        <w:t xml:space="preserve"> anticipated student and Provider entitlements</w:t>
      </w:r>
      <w:r w:rsidR="009405EB">
        <w:t>.</w:t>
      </w:r>
    </w:p>
    <w:p w14:paraId="7F643D65" w14:textId="0959877A" w:rsidR="00AA2017" w:rsidRPr="00031D9C" w:rsidRDefault="00031D9C" w:rsidP="0039393B">
      <w:pPr>
        <w:rPr>
          <w:i/>
          <w:iCs/>
        </w:rPr>
      </w:pPr>
      <w:r w:rsidRPr="00031D9C">
        <w:rPr>
          <w:i/>
          <w:iCs/>
        </w:rPr>
        <w:t>Payment reconciliation</w:t>
      </w:r>
      <w:r w:rsidR="00B80489">
        <w:rPr>
          <w:i/>
          <w:iCs/>
        </w:rPr>
        <w:t xml:space="preserve"> reporting</w:t>
      </w:r>
    </w:p>
    <w:p w14:paraId="56340FAD" w14:textId="740F189B" w:rsidR="002A14E0" w:rsidRDefault="2AB65D52" w:rsidP="00A42AFC">
      <w:r>
        <w:t>Provider</w:t>
      </w:r>
      <w:r w:rsidR="1A37A9A8">
        <w:t>s</w:t>
      </w:r>
      <w:r>
        <w:t xml:space="preserve"> will report</w:t>
      </w:r>
      <w:r w:rsidR="0CAD505E">
        <w:t xml:space="preserve"> actual CPP made to </w:t>
      </w:r>
      <w:r w:rsidR="006A2DAC">
        <w:t xml:space="preserve">eligible </w:t>
      </w:r>
      <w:r w:rsidR="0CAD505E">
        <w:t>students</w:t>
      </w:r>
      <w:r w:rsidR="630EE2A6">
        <w:t xml:space="preserve"> </w:t>
      </w:r>
      <w:r w:rsidR="00A64A7C">
        <w:t xml:space="preserve">and </w:t>
      </w:r>
      <w:r w:rsidR="007A2730">
        <w:t xml:space="preserve">exceptional circumstances students </w:t>
      </w:r>
      <w:r w:rsidR="630EE2A6">
        <w:t xml:space="preserve">in </w:t>
      </w:r>
      <w:r w:rsidR="54902206">
        <w:t>March</w:t>
      </w:r>
      <w:r w:rsidR="630EE2A6">
        <w:t xml:space="preserve"> </w:t>
      </w:r>
      <w:r w:rsidR="00645DB9">
        <w:t xml:space="preserve">of </w:t>
      </w:r>
      <w:r w:rsidR="1CF79757">
        <w:t>each year</w:t>
      </w:r>
      <w:r w:rsidR="3697312E">
        <w:t xml:space="preserve">. </w:t>
      </w:r>
      <w:r w:rsidR="39CFDC47">
        <w:t>These reports facilitate</w:t>
      </w:r>
      <w:r w:rsidR="1CF79757">
        <w:t xml:space="preserve"> payment reconciliation</w:t>
      </w:r>
      <w:r w:rsidR="72F30CCE">
        <w:t xml:space="preserve"> and adjustments</w:t>
      </w:r>
      <w:r w:rsidR="00C9438B">
        <w:t xml:space="preserve"> to reflect actual delivery of payments to recipients</w:t>
      </w:r>
      <w:r w:rsidR="7533890B">
        <w:t>.</w:t>
      </w:r>
    </w:p>
    <w:p w14:paraId="3802FA63" w14:textId="1CEFEA1B" w:rsidR="003F7B85" w:rsidRDefault="4758A865" w:rsidP="213C997C">
      <w:pPr>
        <w:rPr>
          <w:i/>
          <w:iCs/>
        </w:rPr>
      </w:pPr>
      <w:r w:rsidRPr="213C997C">
        <w:rPr>
          <w:i/>
          <w:iCs/>
        </w:rPr>
        <w:t>Progress reporting</w:t>
      </w:r>
    </w:p>
    <w:p w14:paraId="30892DBE" w14:textId="451358B1" w:rsidR="003F7B85" w:rsidRDefault="2FD8F737" w:rsidP="3FC8C034">
      <w:pPr>
        <w:rPr>
          <w:rFonts w:cs="Arial"/>
          <w:sz w:val="36"/>
          <w:szCs w:val="36"/>
        </w:rPr>
      </w:pPr>
      <w:r>
        <w:t xml:space="preserve">Providers will be required to submit </w:t>
      </w:r>
      <w:r w:rsidR="00CF1CDC">
        <w:t>twice-yearly</w:t>
      </w:r>
      <w:r w:rsidR="4BED8AC7">
        <w:t xml:space="preserve"> </w:t>
      </w:r>
      <w:r>
        <w:t xml:space="preserve">Progress Reports to support ongoing program evaluation and ensure alignment with program objectives. These progress reports </w:t>
      </w:r>
      <w:r w:rsidR="6C0E1203">
        <w:t>should include relevant implementation details</w:t>
      </w:r>
      <w:r w:rsidR="008E710D">
        <w:t xml:space="preserve"> including </w:t>
      </w:r>
      <w:r w:rsidR="007A2730">
        <w:t xml:space="preserve">information on </w:t>
      </w:r>
      <w:r w:rsidR="00FB3BA9">
        <w:t>applications for exceptional circumstances</w:t>
      </w:r>
      <w:r w:rsidR="6C0E1203">
        <w:t>, offering insights into the program’s delivery and effectiveness</w:t>
      </w:r>
      <w:r w:rsidR="6C7CFB58">
        <w:t>. The information provided will assist in assessing whether program objectives are being met and identifying areas for improvements. Specific reporting require</w:t>
      </w:r>
      <w:r w:rsidR="7957DF14">
        <w:t xml:space="preserve">ments, including templates and submission guidelines, are outlined </w:t>
      </w:r>
      <w:r w:rsidR="00BE5EAC">
        <w:t xml:space="preserve">in </w:t>
      </w:r>
      <w:r w:rsidR="00790520">
        <w:t xml:space="preserve">the </w:t>
      </w:r>
      <w:r w:rsidR="00790520" w:rsidRPr="00B15470">
        <w:rPr>
          <w:i/>
          <w:iCs/>
        </w:rPr>
        <w:t>C</w:t>
      </w:r>
      <w:r w:rsidR="00BE5EAC" w:rsidRPr="00B15470">
        <w:rPr>
          <w:i/>
          <w:iCs/>
        </w:rPr>
        <w:t>onditions of Grant</w:t>
      </w:r>
      <w:r w:rsidR="00790520">
        <w:t xml:space="preserve"> and </w:t>
      </w:r>
      <w:r w:rsidR="5034A0BA">
        <w:t xml:space="preserve">associated </w:t>
      </w:r>
      <w:r w:rsidR="00F25593">
        <w:t>P</w:t>
      </w:r>
      <w:r w:rsidR="00790520">
        <w:t>rovider reporting templates</w:t>
      </w:r>
      <w:r w:rsidR="00BE5EAC">
        <w:t>.</w:t>
      </w:r>
    </w:p>
    <w:p w14:paraId="2EA01375" w14:textId="19D91BF7" w:rsidR="002451AF" w:rsidRPr="00030A86" w:rsidRDefault="00233E23" w:rsidP="00E26429">
      <w:pPr>
        <w:pStyle w:val="Heading1"/>
        <w:ind w:left="578" w:hanging="578"/>
        <w:rPr>
          <w:sz w:val="36"/>
          <w:szCs w:val="36"/>
        </w:rPr>
      </w:pPr>
      <w:bookmarkStart w:id="77" w:name="_Toc195691594"/>
      <w:r>
        <w:rPr>
          <w:sz w:val="36"/>
          <w:szCs w:val="36"/>
        </w:rPr>
        <w:t>C</w:t>
      </w:r>
      <w:r w:rsidR="00F51852" w:rsidRPr="05D23A91">
        <w:rPr>
          <w:sz w:val="36"/>
          <w:szCs w:val="36"/>
        </w:rPr>
        <w:t>ompliance</w:t>
      </w:r>
      <w:bookmarkEnd w:id="77"/>
    </w:p>
    <w:p w14:paraId="16E1CD68" w14:textId="391299C3" w:rsidR="007C17F3" w:rsidRPr="0092316B" w:rsidRDefault="572BC666" w:rsidP="0092316B">
      <w:pPr>
        <w:pStyle w:val="Heading2"/>
      </w:pPr>
      <w:bookmarkStart w:id="78" w:name="_Toc195691595"/>
      <w:r>
        <w:t xml:space="preserve">Student </w:t>
      </w:r>
      <w:r w:rsidR="007C575A">
        <w:t>Notifications</w:t>
      </w:r>
      <w:bookmarkEnd w:id="78"/>
    </w:p>
    <w:p w14:paraId="474A9F84" w14:textId="2BCC4BBD" w:rsidR="00F51852" w:rsidRDefault="00775148" w:rsidP="006045EE">
      <w:r w:rsidRPr="3FC8C034">
        <w:t xml:space="preserve">The Provider </w:t>
      </w:r>
      <w:r w:rsidR="00EE7CEE">
        <w:t>must</w:t>
      </w:r>
      <w:r w:rsidRPr="3FC8C034">
        <w:t xml:space="preserve"> ensure that</w:t>
      </w:r>
      <w:r w:rsidR="00EE7CEE">
        <w:t xml:space="preserve"> CPP</w:t>
      </w:r>
      <w:r w:rsidRPr="3FC8C034">
        <w:t xml:space="preserve"> re</w:t>
      </w:r>
      <w:r w:rsidR="00BA29D0" w:rsidRPr="3FC8C034">
        <w:t>cipient</w:t>
      </w:r>
      <w:r w:rsidRPr="3FC8C034">
        <w:t>s are aware of their obligation</w:t>
      </w:r>
      <w:r w:rsidR="006629D7" w:rsidRPr="3FC8C034">
        <w:t xml:space="preserve"> to </w:t>
      </w:r>
      <w:r w:rsidR="009A2E91">
        <w:t xml:space="preserve">provide true and correct information as part of their application and to </w:t>
      </w:r>
      <w:r w:rsidR="006629D7" w:rsidRPr="3FC8C034">
        <w:t>notify</w:t>
      </w:r>
      <w:r w:rsidR="00BA29D0" w:rsidRPr="3FC8C034">
        <w:t xml:space="preserve"> the Provider of </w:t>
      </w:r>
      <w:r w:rsidR="00EE7CEE">
        <w:t xml:space="preserve">any </w:t>
      </w:r>
      <w:r w:rsidR="00BA29D0" w:rsidRPr="3FC8C034">
        <w:t xml:space="preserve">significant events </w:t>
      </w:r>
      <w:r w:rsidR="00EE7CEE">
        <w:t>or</w:t>
      </w:r>
      <w:r w:rsidR="00BA29D0" w:rsidRPr="3FC8C034">
        <w:t xml:space="preserve"> personal circumstances that</w:t>
      </w:r>
      <w:r w:rsidR="00EE7CEE">
        <w:t xml:space="preserve"> may impact their</w:t>
      </w:r>
      <w:r w:rsidR="00BA29D0" w:rsidRPr="3FC8C034">
        <w:t xml:space="preserve"> eligibility or </w:t>
      </w:r>
      <w:r w:rsidR="4B4486F3" w:rsidRPr="3FC8C034">
        <w:t>ability to</w:t>
      </w:r>
      <w:r w:rsidR="6B6DBF77" w:rsidRPr="3FC8C034">
        <w:t xml:space="preserve"> </w:t>
      </w:r>
      <w:r w:rsidR="00BA29D0" w:rsidRPr="3FC8C034">
        <w:t>undertak</w:t>
      </w:r>
      <w:r w:rsidR="7CEB5B5D" w:rsidRPr="3FC8C034">
        <w:t>e a</w:t>
      </w:r>
      <w:r w:rsidR="5921E15E" w:rsidRPr="3FC8C034">
        <w:t xml:space="preserve"> </w:t>
      </w:r>
      <w:r w:rsidR="00BA29D0" w:rsidRPr="3FC8C034">
        <w:t xml:space="preserve">placement. </w:t>
      </w:r>
      <w:r w:rsidR="00EE7CEE">
        <w:t>These include:</w:t>
      </w:r>
    </w:p>
    <w:p w14:paraId="665F8627" w14:textId="7494E20D" w:rsidR="00DE5DF7" w:rsidRDefault="00DE5DF7" w:rsidP="00037B61">
      <w:pPr>
        <w:pStyle w:val="ListParagraph"/>
        <w:numPr>
          <w:ilvl w:val="0"/>
          <w:numId w:val="28"/>
        </w:numPr>
        <w:spacing w:after="0" w:line="240" w:lineRule="auto"/>
        <w:rPr>
          <w:rFonts w:ascii="Arial" w:hAnsi="Arial" w:cs="Arial"/>
        </w:rPr>
      </w:pPr>
      <w:r>
        <w:rPr>
          <w:rFonts w:ascii="Arial" w:hAnsi="Arial" w:cs="Arial"/>
        </w:rPr>
        <w:t xml:space="preserve">a decision to withdraw their </w:t>
      </w:r>
      <w:r w:rsidR="000F0235">
        <w:rPr>
          <w:rFonts w:ascii="Arial" w:hAnsi="Arial" w:cs="Arial"/>
        </w:rPr>
        <w:t xml:space="preserve">CPP </w:t>
      </w:r>
      <w:r>
        <w:rPr>
          <w:rFonts w:ascii="Arial" w:hAnsi="Arial" w:cs="Arial"/>
        </w:rPr>
        <w:t>application.</w:t>
      </w:r>
    </w:p>
    <w:p w14:paraId="117D9DAE" w14:textId="3B879EBF" w:rsidR="00314479" w:rsidRPr="005F77CE" w:rsidRDefault="00DE5DF7" w:rsidP="00037B61">
      <w:pPr>
        <w:pStyle w:val="ListParagraph"/>
        <w:numPr>
          <w:ilvl w:val="0"/>
          <w:numId w:val="28"/>
        </w:numPr>
        <w:spacing w:after="0" w:line="240" w:lineRule="auto"/>
        <w:rPr>
          <w:rFonts w:ascii="Arial" w:hAnsi="Arial" w:cs="Arial"/>
        </w:rPr>
      </w:pPr>
      <w:r>
        <w:rPr>
          <w:rFonts w:ascii="Arial" w:hAnsi="Arial" w:cs="Arial"/>
        </w:rPr>
        <w:t>c</w:t>
      </w:r>
      <w:r w:rsidR="00114BF6" w:rsidRPr="005F77CE">
        <w:rPr>
          <w:rFonts w:ascii="Arial" w:hAnsi="Arial" w:cs="Arial"/>
        </w:rPr>
        <w:t>hange</w:t>
      </w:r>
      <w:r w:rsidR="00EE7CEE">
        <w:rPr>
          <w:rFonts w:ascii="Arial" w:hAnsi="Arial" w:cs="Arial"/>
        </w:rPr>
        <w:t>s</w:t>
      </w:r>
      <w:r w:rsidR="00114BF6" w:rsidRPr="005F77CE">
        <w:rPr>
          <w:rFonts w:ascii="Arial" w:hAnsi="Arial" w:cs="Arial"/>
        </w:rPr>
        <w:t xml:space="preserve"> to the timing or duration of a placement</w:t>
      </w:r>
      <w:r w:rsidR="00A02EC5" w:rsidRPr="005F77CE">
        <w:rPr>
          <w:rFonts w:ascii="Arial" w:hAnsi="Arial" w:cs="Arial"/>
        </w:rPr>
        <w:t>.</w:t>
      </w:r>
    </w:p>
    <w:p w14:paraId="7DC54AE5" w14:textId="1CF608F1" w:rsidR="00FA49A8" w:rsidRDefault="00DE5DF7" w:rsidP="00053AAB">
      <w:pPr>
        <w:pStyle w:val="ListParagraph"/>
        <w:numPr>
          <w:ilvl w:val="0"/>
          <w:numId w:val="28"/>
        </w:numPr>
        <w:spacing w:after="0" w:line="240" w:lineRule="auto"/>
        <w:rPr>
          <w:rFonts w:ascii="Arial" w:hAnsi="Arial" w:cs="Arial"/>
        </w:rPr>
      </w:pPr>
      <w:r w:rsidRPr="00053AAB">
        <w:rPr>
          <w:rFonts w:ascii="Arial" w:hAnsi="Arial" w:cs="Arial"/>
        </w:rPr>
        <w:t>a</w:t>
      </w:r>
      <w:r w:rsidR="00A02EC5" w:rsidRPr="00053AAB">
        <w:rPr>
          <w:rFonts w:ascii="Arial" w:hAnsi="Arial" w:cs="Arial"/>
        </w:rPr>
        <w:t xml:space="preserve"> change of circumstances that </w:t>
      </w:r>
      <w:r w:rsidR="00EE7CEE">
        <w:rPr>
          <w:rFonts w:ascii="Arial" w:hAnsi="Arial" w:cs="Arial"/>
        </w:rPr>
        <w:t>affects eligibility, such as</w:t>
      </w:r>
      <w:r w:rsidR="00A02EC5" w:rsidRPr="00053AAB">
        <w:rPr>
          <w:rFonts w:ascii="Arial" w:hAnsi="Arial" w:cs="Arial"/>
        </w:rPr>
        <w:t xml:space="preserve"> no longer </w:t>
      </w:r>
      <w:r w:rsidR="00EE7CEE">
        <w:rPr>
          <w:rFonts w:ascii="Arial" w:hAnsi="Arial" w:cs="Arial"/>
        </w:rPr>
        <w:t xml:space="preserve">qualifying for </w:t>
      </w:r>
      <w:r w:rsidR="009204FA">
        <w:rPr>
          <w:rFonts w:ascii="Arial" w:hAnsi="Arial" w:cs="Arial"/>
        </w:rPr>
        <w:t>ISP</w:t>
      </w:r>
      <w:r w:rsidR="00A92A5B">
        <w:rPr>
          <w:rFonts w:ascii="Arial" w:hAnsi="Arial" w:cs="Arial"/>
        </w:rPr>
        <w:t xml:space="preserve"> or</w:t>
      </w:r>
      <w:r w:rsidR="001D5BBC">
        <w:rPr>
          <w:rFonts w:ascii="Arial" w:hAnsi="Arial" w:cs="Arial"/>
        </w:rPr>
        <w:t xml:space="preserve"> </w:t>
      </w:r>
      <w:r w:rsidR="30A5D076" w:rsidRPr="1B5F45CE">
        <w:rPr>
          <w:rFonts w:ascii="Arial" w:hAnsi="Arial" w:cs="Arial"/>
        </w:rPr>
        <w:t>exceed</w:t>
      </w:r>
      <w:r w:rsidR="00EE7CEE">
        <w:rPr>
          <w:rFonts w:ascii="Arial" w:hAnsi="Arial" w:cs="Arial"/>
        </w:rPr>
        <w:t>ing</w:t>
      </w:r>
      <w:r w:rsidR="30A5D076" w:rsidRPr="1B5F45CE">
        <w:rPr>
          <w:rFonts w:ascii="Arial" w:hAnsi="Arial" w:cs="Arial"/>
        </w:rPr>
        <w:t xml:space="preserve"> the income threshold</w:t>
      </w:r>
    </w:p>
    <w:p w14:paraId="7672A215" w14:textId="4BAA9A64" w:rsidR="004005EB" w:rsidRDefault="004257AE" w:rsidP="004005EB">
      <w:pPr>
        <w:pStyle w:val="ListParagraph"/>
        <w:numPr>
          <w:ilvl w:val="0"/>
          <w:numId w:val="28"/>
        </w:numPr>
        <w:spacing w:after="0" w:line="240" w:lineRule="auto"/>
        <w:rPr>
          <w:rFonts w:ascii="Arial" w:hAnsi="Arial" w:cs="Arial"/>
        </w:rPr>
      </w:pPr>
      <w:r w:rsidRPr="00E74DF7">
        <w:rPr>
          <w:rFonts w:ascii="Arial" w:hAnsi="Arial" w:cs="Arial"/>
        </w:rPr>
        <w:t>a decision to withdraw or removal from placement/course.</w:t>
      </w:r>
    </w:p>
    <w:p w14:paraId="6B0D3ABD" w14:textId="441A286B" w:rsidR="004005EB" w:rsidRDefault="004005EB" w:rsidP="004005EB">
      <w:pPr>
        <w:spacing w:after="0" w:line="240" w:lineRule="auto"/>
        <w:rPr>
          <w:rFonts w:cs="Arial"/>
        </w:rPr>
      </w:pPr>
      <w:r w:rsidRPr="004005EB">
        <w:rPr>
          <w:rFonts w:cs="Arial"/>
        </w:rPr>
        <w:t xml:space="preserve">Providers </w:t>
      </w:r>
      <w:r>
        <w:rPr>
          <w:rFonts w:cs="Arial"/>
        </w:rPr>
        <w:t xml:space="preserve">are responsible for ensuring students understand the consequences of failing to report these changes. Failure to notify the provider of any changes may result in: </w:t>
      </w:r>
    </w:p>
    <w:p w14:paraId="5AFFB3C6" w14:textId="7AB45925" w:rsidR="004005EB" w:rsidRPr="00B15470" w:rsidRDefault="4C5F644A" w:rsidP="004005EB">
      <w:pPr>
        <w:pStyle w:val="ListParagraph"/>
        <w:numPr>
          <w:ilvl w:val="0"/>
          <w:numId w:val="70"/>
        </w:numPr>
        <w:spacing w:after="0" w:line="240" w:lineRule="auto"/>
        <w:rPr>
          <w:rFonts w:ascii="Arial" w:hAnsi="Arial" w:cs="Arial"/>
        </w:rPr>
      </w:pPr>
      <w:r w:rsidRPr="00B15470">
        <w:rPr>
          <w:rFonts w:ascii="Arial" w:hAnsi="Arial" w:cs="Arial"/>
        </w:rPr>
        <w:t>the requirement to repay any payments received during the reassessment of future CPP eligibility; and</w:t>
      </w:r>
    </w:p>
    <w:p w14:paraId="16B570D3" w14:textId="046487CE" w:rsidR="004005EB" w:rsidRPr="00B15470" w:rsidRDefault="004005EB" w:rsidP="004005EB">
      <w:pPr>
        <w:pStyle w:val="ListParagraph"/>
        <w:numPr>
          <w:ilvl w:val="0"/>
          <w:numId w:val="70"/>
        </w:numPr>
        <w:spacing w:after="0" w:line="240" w:lineRule="auto"/>
        <w:rPr>
          <w:rFonts w:ascii="Arial" w:hAnsi="Arial" w:cs="Arial"/>
        </w:rPr>
      </w:pPr>
      <w:r w:rsidRPr="00B15470">
        <w:rPr>
          <w:rFonts w:ascii="Arial" w:hAnsi="Arial" w:cs="Arial"/>
        </w:rPr>
        <w:t xml:space="preserve">potential investigations for misrepresentation or fraud, which may lead to compliance actions or legal consequences. </w:t>
      </w:r>
    </w:p>
    <w:p w14:paraId="678737AA" w14:textId="637FBC90" w:rsidR="004005EB" w:rsidRPr="004005EB" w:rsidRDefault="004005EB" w:rsidP="00B15470">
      <w:pPr>
        <w:pStyle w:val="ListParagraph"/>
        <w:spacing w:after="0" w:line="240" w:lineRule="auto"/>
        <w:rPr>
          <w:rFonts w:cs="Arial"/>
        </w:rPr>
      </w:pPr>
    </w:p>
    <w:p w14:paraId="2A13D33C" w14:textId="73CCE42A" w:rsidR="000F7705" w:rsidRPr="006123EA" w:rsidRDefault="006123EA" w:rsidP="0092316B">
      <w:pPr>
        <w:pStyle w:val="Heading2"/>
      </w:pPr>
      <w:bookmarkStart w:id="79" w:name="_Toc195691596"/>
      <w:r w:rsidRPr="006123EA">
        <w:t>Debt Recovery</w:t>
      </w:r>
      <w:bookmarkEnd w:id="79"/>
    </w:p>
    <w:p w14:paraId="7B2FA930" w14:textId="19043DF8" w:rsidR="00242DAB" w:rsidRDefault="3848C998" w:rsidP="65A0ACE8">
      <w:pPr>
        <w:pStyle w:val="paragraph"/>
        <w:spacing w:before="180" w:beforeAutospacing="0" w:after="60" w:afterAutospacing="0" w:line="280" w:lineRule="atLeast"/>
        <w:textAlignment w:val="baseline"/>
        <w:rPr>
          <w:rStyle w:val="eop"/>
          <w:rFonts w:ascii="Arial" w:hAnsi="Arial" w:cs="Arial"/>
          <w:sz w:val="22"/>
          <w:szCs w:val="22"/>
        </w:rPr>
      </w:pPr>
      <w:r w:rsidRPr="65A0ACE8">
        <w:rPr>
          <w:rFonts w:ascii="Arial" w:hAnsi="Arial" w:cs="Arial"/>
          <w:sz w:val="22"/>
          <w:szCs w:val="22"/>
        </w:rPr>
        <w:t xml:space="preserve">Where a CPP </w:t>
      </w:r>
      <w:r w:rsidR="001336EC">
        <w:rPr>
          <w:rFonts w:ascii="Arial" w:hAnsi="Arial" w:cs="Arial"/>
          <w:sz w:val="22"/>
          <w:szCs w:val="22"/>
        </w:rPr>
        <w:t>recipient</w:t>
      </w:r>
      <w:r w:rsidRPr="65A0ACE8">
        <w:rPr>
          <w:rFonts w:ascii="Arial" w:hAnsi="Arial" w:cs="Arial"/>
          <w:sz w:val="22"/>
          <w:szCs w:val="22"/>
        </w:rPr>
        <w:t xml:space="preserve"> does not commence or withdraws from their course of study, they will be </w:t>
      </w:r>
      <w:r w:rsidR="002D4362">
        <w:rPr>
          <w:rFonts w:ascii="Arial" w:hAnsi="Arial" w:cs="Arial"/>
          <w:sz w:val="22"/>
          <w:szCs w:val="22"/>
        </w:rPr>
        <w:t>ineligible for the CPP</w:t>
      </w:r>
      <w:r w:rsidRPr="65A0ACE8">
        <w:rPr>
          <w:rFonts w:ascii="Arial" w:hAnsi="Arial" w:cs="Arial"/>
          <w:sz w:val="22"/>
          <w:szCs w:val="22"/>
        </w:rPr>
        <w:t xml:space="preserve"> </w:t>
      </w:r>
      <w:r w:rsidR="7C34BB67" w:rsidRPr="4E82C600">
        <w:rPr>
          <w:rFonts w:ascii="Arial" w:hAnsi="Arial" w:cs="Arial"/>
          <w:sz w:val="22"/>
          <w:szCs w:val="22"/>
        </w:rPr>
        <w:t>for the</w:t>
      </w:r>
      <w:r w:rsidRPr="65A0ACE8">
        <w:rPr>
          <w:rFonts w:ascii="Arial" w:hAnsi="Arial" w:cs="Arial"/>
          <w:sz w:val="22"/>
          <w:szCs w:val="22"/>
        </w:rPr>
        <w:t xml:space="preserve"> period of practicum not undertaken.</w:t>
      </w:r>
      <w:r w:rsidR="5748EE4F" w:rsidRPr="65A0ACE8">
        <w:rPr>
          <w:rStyle w:val="eop"/>
          <w:rFonts w:ascii="Arial" w:hAnsi="Arial" w:cs="Arial"/>
          <w:sz w:val="22"/>
          <w:szCs w:val="22"/>
        </w:rPr>
        <w:t xml:space="preserve"> </w:t>
      </w:r>
      <w:r w:rsidR="6668C6FB" w:rsidRPr="65A0ACE8">
        <w:rPr>
          <w:rStyle w:val="eop"/>
          <w:rFonts w:ascii="Arial" w:hAnsi="Arial" w:cs="Arial"/>
          <w:sz w:val="22"/>
          <w:szCs w:val="22"/>
        </w:rPr>
        <w:t xml:space="preserve">The Provider </w:t>
      </w:r>
      <w:r w:rsidR="56AF0B72" w:rsidRPr="65A0ACE8">
        <w:rPr>
          <w:rStyle w:val="eop"/>
          <w:rFonts w:ascii="Arial" w:hAnsi="Arial" w:cs="Arial"/>
          <w:sz w:val="22"/>
          <w:szCs w:val="22"/>
        </w:rPr>
        <w:t xml:space="preserve">must </w:t>
      </w:r>
      <w:r w:rsidR="6668C6FB" w:rsidRPr="65A0ACE8">
        <w:rPr>
          <w:rStyle w:val="eop"/>
          <w:rFonts w:ascii="Arial" w:hAnsi="Arial" w:cs="Arial"/>
          <w:sz w:val="22"/>
          <w:szCs w:val="22"/>
        </w:rPr>
        <w:t xml:space="preserve">reflect any </w:t>
      </w:r>
      <w:r w:rsidR="57DCBFD0" w:rsidRPr="65A0ACE8">
        <w:rPr>
          <w:rStyle w:val="eop"/>
          <w:rFonts w:ascii="Arial" w:hAnsi="Arial" w:cs="Arial"/>
          <w:sz w:val="22"/>
          <w:szCs w:val="22"/>
        </w:rPr>
        <w:t>amounts</w:t>
      </w:r>
      <w:r w:rsidR="6668C6FB" w:rsidRPr="65A0ACE8">
        <w:rPr>
          <w:rStyle w:val="eop"/>
          <w:rFonts w:ascii="Arial" w:hAnsi="Arial" w:cs="Arial"/>
          <w:sz w:val="22"/>
          <w:szCs w:val="22"/>
        </w:rPr>
        <w:t xml:space="preserve"> </w:t>
      </w:r>
      <w:r w:rsidR="007759B0">
        <w:rPr>
          <w:rStyle w:val="eop"/>
          <w:rFonts w:ascii="Arial" w:hAnsi="Arial" w:cs="Arial"/>
          <w:sz w:val="22"/>
          <w:szCs w:val="22"/>
        </w:rPr>
        <w:t>paid to ineligible recipients</w:t>
      </w:r>
      <w:r w:rsidR="6668C6FB" w:rsidRPr="65A0ACE8">
        <w:rPr>
          <w:rStyle w:val="eop"/>
          <w:rFonts w:ascii="Arial" w:hAnsi="Arial" w:cs="Arial"/>
          <w:sz w:val="22"/>
          <w:szCs w:val="22"/>
        </w:rPr>
        <w:t xml:space="preserve"> in </w:t>
      </w:r>
      <w:r w:rsidR="75E2BE91" w:rsidRPr="65A0ACE8">
        <w:rPr>
          <w:rStyle w:val="eop"/>
          <w:rFonts w:ascii="Arial" w:hAnsi="Arial" w:cs="Arial"/>
          <w:sz w:val="22"/>
          <w:szCs w:val="22"/>
        </w:rPr>
        <w:t xml:space="preserve">its </w:t>
      </w:r>
      <w:r w:rsidR="5F0639E0" w:rsidRPr="65A0ACE8">
        <w:rPr>
          <w:rStyle w:val="eop"/>
          <w:rFonts w:ascii="Arial" w:hAnsi="Arial" w:cs="Arial"/>
          <w:sz w:val="22"/>
          <w:szCs w:val="22"/>
        </w:rPr>
        <w:t>end</w:t>
      </w:r>
      <w:r w:rsidR="2265970C" w:rsidRPr="65A0ACE8">
        <w:rPr>
          <w:rStyle w:val="eop"/>
          <w:rFonts w:ascii="Arial" w:hAnsi="Arial" w:cs="Arial"/>
          <w:sz w:val="22"/>
          <w:szCs w:val="22"/>
        </w:rPr>
        <w:t>-</w:t>
      </w:r>
      <w:r w:rsidR="5F0639E0" w:rsidRPr="65A0ACE8">
        <w:rPr>
          <w:rStyle w:val="eop"/>
          <w:rFonts w:ascii="Arial" w:hAnsi="Arial" w:cs="Arial"/>
          <w:sz w:val="22"/>
          <w:szCs w:val="22"/>
        </w:rPr>
        <w:t>of</w:t>
      </w:r>
      <w:r w:rsidR="00E634EC" w:rsidRPr="65A0ACE8">
        <w:rPr>
          <w:rStyle w:val="eop"/>
          <w:rFonts w:ascii="Arial" w:hAnsi="Arial" w:cs="Arial"/>
          <w:sz w:val="22"/>
          <w:szCs w:val="22"/>
        </w:rPr>
        <w:t>-</w:t>
      </w:r>
      <w:r w:rsidR="5F0639E0" w:rsidRPr="65A0ACE8">
        <w:rPr>
          <w:rStyle w:val="eop"/>
          <w:rFonts w:ascii="Arial" w:hAnsi="Arial" w:cs="Arial"/>
          <w:sz w:val="22"/>
          <w:szCs w:val="22"/>
        </w:rPr>
        <w:t>year reconciliation report.</w:t>
      </w:r>
      <w:r w:rsidR="69428B16" w:rsidRPr="65A0ACE8">
        <w:rPr>
          <w:rStyle w:val="eop"/>
          <w:rFonts w:ascii="Arial" w:hAnsi="Arial" w:cs="Arial"/>
          <w:sz w:val="22"/>
          <w:szCs w:val="22"/>
        </w:rPr>
        <w:t xml:space="preserve"> </w:t>
      </w:r>
      <w:r w:rsidR="7A841A1E" w:rsidRPr="65A0ACE8">
        <w:rPr>
          <w:rStyle w:val="eop"/>
          <w:rFonts w:ascii="Arial" w:hAnsi="Arial" w:cs="Arial"/>
          <w:sz w:val="22"/>
          <w:szCs w:val="22"/>
        </w:rPr>
        <w:t xml:space="preserve"> </w:t>
      </w:r>
    </w:p>
    <w:p w14:paraId="0AC3C7DF" w14:textId="2C7A4168" w:rsidR="65A0ACE8" w:rsidRDefault="00FB23EA" w:rsidP="65A0ACE8">
      <w:pPr>
        <w:pStyle w:val="paragraph"/>
        <w:spacing w:before="180" w:beforeAutospacing="0" w:after="60" w:afterAutospacing="0" w:line="280" w:lineRule="atLeast"/>
        <w:rPr>
          <w:rStyle w:val="eop"/>
          <w:rFonts w:ascii="Arial" w:hAnsi="Arial" w:cs="Arial"/>
          <w:sz w:val="22"/>
          <w:szCs w:val="22"/>
        </w:rPr>
      </w:pPr>
      <w:r w:rsidRPr="00FB23EA">
        <w:rPr>
          <w:rStyle w:val="eop"/>
          <w:rFonts w:ascii="Arial" w:hAnsi="Arial" w:cs="Arial"/>
          <w:sz w:val="22"/>
          <w:szCs w:val="22"/>
        </w:rPr>
        <w:t xml:space="preserve">The Provider is responsible for establishing processes for recovering funds from recipients who are found to have been ineligible for payments received. Such recipients are not considered to owe </w:t>
      </w:r>
      <w:r w:rsidR="66F7CD49" w:rsidRPr="4E82C600">
        <w:rPr>
          <w:rStyle w:val="eop"/>
          <w:rFonts w:ascii="Arial" w:hAnsi="Arial" w:cs="Arial"/>
          <w:sz w:val="22"/>
          <w:szCs w:val="22"/>
        </w:rPr>
        <w:t xml:space="preserve">a </w:t>
      </w:r>
      <w:r w:rsidRPr="00FB23EA">
        <w:rPr>
          <w:rStyle w:val="eop"/>
          <w:rFonts w:ascii="Arial" w:hAnsi="Arial" w:cs="Arial"/>
          <w:sz w:val="22"/>
          <w:szCs w:val="22"/>
        </w:rPr>
        <w:t>debt to the Commonwealth. However, the Provider will not be eligible to receive/retain CPP funding from the Commonwealth for this student.</w:t>
      </w:r>
    </w:p>
    <w:p w14:paraId="3A6EE3DD" w14:textId="12A50C1B" w:rsidR="00124555" w:rsidRDefault="00C44D07" w:rsidP="65A0ACE8">
      <w:pPr>
        <w:pStyle w:val="paragraph"/>
        <w:spacing w:before="180" w:beforeAutospacing="0" w:after="60" w:afterAutospacing="0" w:line="280" w:lineRule="atLeast"/>
        <w:rPr>
          <w:rStyle w:val="eop"/>
          <w:rFonts w:ascii="Arial" w:hAnsi="Arial" w:cs="Arial"/>
          <w:sz w:val="22"/>
          <w:szCs w:val="22"/>
        </w:rPr>
      </w:pPr>
      <w:r>
        <w:rPr>
          <w:rStyle w:val="eop"/>
          <w:rFonts w:ascii="Arial" w:hAnsi="Arial" w:cs="Arial"/>
          <w:sz w:val="22"/>
          <w:szCs w:val="22"/>
        </w:rPr>
        <w:t>Th</w:t>
      </w:r>
      <w:r w:rsidR="003D15DA">
        <w:rPr>
          <w:rStyle w:val="eop"/>
          <w:rFonts w:ascii="Arial" w:hAnsi="Arial" w:cs="Arial"/>
          <w:sz w:val="22"/>
          <w:szCs w:val="22"/>
        </w:rPr>
        <w:t xml:space="preserve">e design of the program is such that the amount of money a </w:t>
      </w:r>
      <w:r>
        <w:rPr>
          <w:rStyle w:val="eop"/>
          <w:rFonts w:ascii="Arial" w:hAnsi="Arial" w:cs="Arial"/>
          <w:sz w:val="22"/>
          <w:szCs w:val="22"/>
        </w:rPr>
        <w:t>student</w:t>
      </w:r>
      <w:r w:rsidR="003D15DA">
        <w:rPr>
          <w:rStyle w:val="eop"/>
          <w:rFonts w:ascii="Arial" w:hAnsi="Arial" w:cs="Arial"/>
          <w:sz w:val="22"/>
          <w:szCs w:val="22"/>
        </w:rPr>
        <w:t xml:space="preserve"> receives </w:t>
      </w:r>
      <w:r w:rsidR="00E51D47">
        <w:rPr>
          <w:rStyle w:val="eop"/>
          <w:rFonts w:ascii="Arial" w:hAnsi="Arial" w:cs="Arial"/>
          <w:sz w:val="22"/>
          <w:szCs w:val="22"/>
        </w:rPr>
        <w:t xml:space="preserve">in a single payment </w:t>
      </w:r>
      <w:r w:rsidR="003D15DA">
        <w:rPr>
          <w:rStyle w:val="eop"/>
          <w:rFonts w:ascii="Arial" w:hAnsi="Arial" w:cs="Arial"/>
          <w:sz w:val="22"/>
          <w:szCs w:val="22"/>
        </w:rPr>
        <w:t>is minim</w:t>
      </w:r>
      <w:r w:rsidR="0026290D">
        <w:rPr>
          <w:rStyle w:val="eop"/>
          <w:rFonts w:ascii="Arial" w:hAnsi="Arial" w:cs="Arial"/>
          <w:sz w:val="22"/>
          <w:szCs w:val="22"/>
        </w:rPr>
        <w:t xml:space="preserve">ised </w:t>
      </w:r>
      <w:r w:rsidR="00874DAD">
        <w:rPr>
          <w:rStyle w:val="eop"/>
          <w:rFonts w:ascii="Arial" w:hAnsi="Arial" w:cs="Arial"/>
          <w:sz w:val="22"/>
          <w:szCs w:val="22"/>
        </w:rPr>
        <w:t xml:space="preserve">to reduce </w:t>
      </w:r>
      <w:r w:rsidR="0026290D">
        <w:rPr>
          <w:rStyle w:val="eop"/>
          <w:rFonts w:ascii="Arial" w:hAnsi="Arial" w:cs="Arial"/>
          <w:sz w:val="22"/>
          <w:szCs w:val="22"/>
        </w:rPr>
        <w:t xml:space="preserve">the </w:t>
      </w:r>
      <w:r w:rsidR="00696398">
        <w:rPr>
          <w:rStyle w:val="eop"/>
          <w:rFonts w:ascii="Arial" w:hAnsi="Arial" w:cs="Arial"/>
          <w:sz w:val="22"/>
          <w:szCs w:val="22"/>
        </w:rPr>
        <w:t xml:space="preserve">likelihood of overpayment and </w:t>
      </w:r>
      <w:r w:rsidR="00A340AA">
        <w:rPr>
          <w:rStyle w:val="eop"/>
          <w:rFonts w:ascii="Arial" w:hAnsi="Arial" w:cs="Arial"/>
          <w:sz w:val="22"/>
          <w:szCs w:val="22"/>
        </w:rPr>
        <w:t>the requirement</w:t>
      </w:r>
      <w:r w:rsidR="008F127B">
        <w:rPr>
          <w:rStyle w:val="eop"/>
          <w:rFonts w:ascii="Arial" w:hAnsi="Arial" w:cs="Arial"/>
          <w:sz w:val="22"/>
          <w:szCs w:val="22"/>
        </w:rPr>
        <w:t xml:space="preserve"> for </w:t>
      </w:r>
      <w:r w:rsidR="000D5938">
        <w:rPr>
          <w:rStyle w:val="eop"/>
          <w:rFonts w:ascii="Arial" w:hAnsi="Arial" w:cs="Arial"/>
          <w:sz w:val="22"/>
          <w:szCs w:val="22"/>
        </w:rPr>
        <w:t>any subsequ</w:t>
      </w:r>
      <w:r w:rsidR="00E40427">
        <w:rPr>
          <w:rStyle w:val="eop"/>
          <w:rFonts w:ascii="Arial" w:hAnsi="Arial" w:cs="Arial"/>
          <w:sz w:val="22"/>
          <w:szCs w:val="22"/>
        </w:rPr>
        <w:t>ent repayment.</w:t>
      </w:r>
      <w:r w:rsidR="002C66AF">
        <w:rPr>
          <w:rStyle w:val="eop"/>
          <w:rFonts w:ascii="Arial" w:hAnsi="Arial" w:cs="Arial"/>
          <w:sz w:val="22"/>
          <w:szCs w:val="22"/>
        </w:rPr>
        <w:t xml:space="preserve"> </w:t>
      </w:r>
    </w:p>
    <w:p w14:paraId="58BADDF6" w14:textId="7606ABDD" w:rsidR="00895E73" w:rsidRPr="000436A5" w:rsidRDefault="000436A5" w:rsidP="00B15470">
      <w:pPr>
        <w:pStyle w:val="Heading2"/>
        <w:spacing w:before="180" w:after="60" w:line="280" w:lineRule="atLeast"/>
        <w:rPr>
          <w:rStyle w:val="eop"/>
          <w:rFonts w:cs="Arial"/>
          <w:sz w:val="22"/>
          <w:szCs w:val="22"/>
        </w:rPr>
      </w:pPr>
      <w:bookmarkStart w:id="80" w:name="_Toc195691597"/>
      <w:r>
        <w:t xml:space="preserve">Review of </w:t>
      </w:r>
      <w:r w:rsidR="00CA2ECA">
        <w:t>D</w:t>
      </w:r>
      <w:r>
        <w:t xml:space="preserve">ecisions and </w:t>
      </w:r>
      <w:r w:rsidR="00CA2ECA">
        <w:t>D</w:t>
      </w:r>
      <w:r>
        <w:t xml:space="preserve">ispute </w:t>
      </w:r>
      <w:r w:rsidR="00CA2ECA">
        <w:t>R</w:t>
      </w:r>
      <w:r>
        <w:t>esolution</w:t>
      </w:r>
      <w:bookmarkEnd w:id="80"/>
    </w:p>
    <w:p w14:paraId="6D958D78" w14:textId="0FC0CECE" w:rsidR="00D01CA8" w:rsidRPr="00D01CA8" w:rsidRDefault="00D01CA8" w:rsidP="00E26429">
      <w:pPr>
        <w:pStyle w:val="paragraph"/>
        <w:spacing w:before="180" w:beforeAutospacing="0" w:after="60" w:afterAutospacing="0" w:line="280" w:lineRule="atLeast"/>
        <w:rPr>
          <w:rStyle w:val="normaltextrun"/>
          <w:rFonts w:ascii="Arial" w:hAnsi="Arial" w:cs="Arial"/>
          <w:i/>
          <w:iCs/>
          <w:sz w:val="22"/>
          <w:szCs w:val="22"/>
        </w:rPr>
      </w:pPr>
      <w:r w:rsidRPr="00D01CA8">
        <w:rPr>
          <w:rStyle w:val="normaltextrun"/>
          <w:rFonts w:ascii="Arial" w:hAnsi="Arial" w:cs="Arial"/>
          <w:i/>
          <w:iCs/>
          <w:sz w:val="22"/>
          <w:szCs w:val="22"/>
        </w:rPr>
        <w:t>Request for review</w:t>
      </w:r>
    </w:p>
    <w:p w14:paraId="1C771880" w14:textId="113DF86E" w:rsidR="006E7D76" w:rsidRDefault="003340DE" w:rsidP="3FC8C034">
      <w:pPr>
        <w:pStyle w:val="paragraph"/>
        <w:spacing w:before="180" w:beforeAutospacing="0" w:after="60" w:afterAutospacing="0" w:line="280" w:lineRule="atLeast"/>
        <w:rPr>
          <w:rStyle w:val="normaltextrun"/>
          <w:rFonts w:ascii="Arial" w:hAnsi="Arial" w:cs="Arial"/>
          <w:sz w:val="22"/>
          <w:szCs w:val="22"/>
        </w:rPr>
      </w:pPr>
      <w:r w:rsidRPr="3FC8C034">
        <w:rPr>
          <w:rStyle w:val="normaltextrun"/>
          <w:rFonts w:ascii="Arial" w:hAnsi="Arial" w:cs="Arial"/>
          <w:sz w:val="22"/>
          <w:szCs w:val="22"/>
        </w:rPr>
        <w:t xml:space="preserve">Where </w:t>
      </w:r>
      <w:r w:rsidR="00C1723E" w:rsidRPr="3FC8C034">
        <w:rPr>
          <w:rStyle w:val="normaltextrun"/>
          <w:rFonts w:ascii="Arial" w:hAnsi="Arial" w:cs="Arial"/>
          <w:sz w:val="22"/>
          <w:szCs w:val="22"/>
        </w:rPr>
        <w:t>the Provider has assessed the applicant as ineligible for the CPP</w:t>
      </w:r>
      <w:r w:rsidR="003F665D" w:rsidRPr="3FC8C034">
        <w:rPr>
          <w:rStyle w:val="normaltextrun"/>
          <w:rFonts w:ascii="Arial" w:hAnsi="Arial" w:cs="Arial"/>
          <w:sz w:val="22"/>
          <w:szCs w:val="22"/>
        </w:rPr>
        <w:t xml:space="preserve">, the applicant </w:t>
      </w:r>
      <w:r w:rsidR="00086CE9">
        <w:rPr>
          <w:rStyle w:val="normaltextrun"/>
          <w:rFonts w:ascii="Arial" w:hAnsi="Arial" w:cs="Arial"/>
          <w:sz w:val="22"/>
          <w:szCs w:val="22"/>
        </w:rPr>
        <w:t xml:space="preserve">may </w:t>
      </w:r>
      <w:r w:rsidR="003F665D" w:rsidRPr="3FC8C034">
        <w:rPr>
          <w:rStyle w:val="normaltextrun"/>
          <w:rFonts w:ascii="Arial" w:hAnsi="Arial" w:cs="Arial"/>
          <w:sz w:val="22"/>
          <w:szCs w:val="22"/>
        </w:rPr>
        <w:t xml:space="preserve">request </w:t>
      </w:r>
      <w:r w:rsidR="00086CE9">
        <w:rPr>
          <w:rStyle w:val="normaltextrun"/>
          <w:rFonts w:ascii="Arial" w:hAnsi="Arial" w:cs="Arial"/>
          <w:sz w:val="22"/>
          <w:szCs w:val="22"/>
        </w:rPr>
        <w:t>a review of this decision</w:t>
      </w:r>
      <w:r w:rsidR="00176908" w:rsidRPr="3FC8C034">
        <w:rPr>
          <w:rStyle w:val="normaltextrun"/>
          <w:rFonts w:ascii="Arial" w:hAnsi="Arial" w:cs="Arial"/>
          <w:sz w:val="22"/>
          <w:szCs w:val="22"/>
        </w:rPr>
        <w:t xml:space="preserve"> in line with</w:t>
      </w:r>
      <w:r w:rsidR="00247564" w:rsidRPr="3FC8C034">
        <w:rPr>
          <w:rStyle w:val="normaltextrun"/>
          <w:rFonts w:ascii="Arial" w:hAnsi="Arial" w:cs="Arial"/>
          <w:sz w:val="22"/>
          <w:szCs w:val="22"/>
        </w:rPr>
        <w:t xml:space="preserve"> the </w:t>
      </w:r>
      <w:r w:rsidR="2D9E89A3" w:rsidRPr="4E82C600">
        <w:rPr>
          <w:rStyle w:val="normaltextrun"/>
          <w:rFonts w:ascii="Arial" w:hAnsi="Arial" w:cs="Arial"/>
          <w:sz w:val="22"/>
          <w:szCs w:val="22"/>
        </w:rPr>
        <w:t xml:space="preserve">Provider’s </w:t>
      </w:r>
      <w:r w:rsidR="00B645B6" w:rsidRPr="4E82C600">
        <w:rPr>
          <w:rStyle w:val="normaltextrun"/>
          <w:rFonts w:ascii="Arial" w:hAnsi="Arial" w:cs="Arial"/>
          <w:sz w:val="22"/>
          <w:szCs w:val="22"/>
        </w:rPr>
        <w:t xml:space="preserve">grievance </w:t>
      </w:r>
      <w:r w:rsidR="33B343A5" w:rsidRPr="4E82C600">
        <w:rPr>
          <w:rStyle w:val="normaltextrun"/>
          <w:rFonts w:ascii="Arial" w:hAnsi="Arial" w:cs="Arial"/>
          <w:sz w:val="22"/>
          <w:szCs w:val="22"/>
        </w:rPr>
        <w:t>policy</w:t>
      </w:r>
      <w:r w:rsidR="011D4440" w:rsidRPr="4E82C600">
        <w:rPr>
          <w:rStyle w:val="normaltextrun"/>
          <w:rFonts w:ascii="Arial" w:hAnsi="Arial" w:cs="Arial"/>
          <w:sz w:val="22"/>
          <w:szCs w:val="22"/>
        </w:rPr>
        <w:t xml:space="preserve"> which is required under paragraphs 19-45(1)(a) and (b)</w:t>
      </w:r>
      <w:r w:rsidR="00377FB7" w:rsidRPr="3FC8C034">
        <w:rPr>
          <w:rStyle w:val="normaltextrun"/>
          <w:rFonts w:ascii="Arial" w:hAnsi="Arial" w:cs="Arial"/>
          <w:sz w:val="22"/>
          <w:szCs w:val="22"/>
        </w:rPr>
        <w:t xml:space="preserve"> </w:t>
      </w:r>
      <w:r w:rsidR="1D382397" w:rsidRPr="4E82C600">
        <w:rPr>
          <w:rStyle w:val="normaltextrun"/>
          <w:rFonts w:ascii="Arial" w:hAnsi="Arial" w:cs="Arial"/>
          <w:sz w:val="22"/>
          <w:szCs w:val="22"/>
        </w:rPr>
        <w:t>of</w:t>
      </w:r>
      <w:r w:rsidR="00247564" w:rsidRPr="3FC8C034">
        <w:rPr>
          <w:rStyle w:val="normaltextrun"/>
          <w:rFonts w:ascii="Arial" w:hAnsi="Arial" w:cs="Arial"/>
          <w:sz w:val="22"/>
          <w:szCs w:val="22"/>
        </w:rPr>
        <w:t xml:space="preserve"> </w:t>
      </w:r>
      <w:r w:rsidR="00F90BF6" w:rsidRPr="3FC8C034">
        <w:rPr>
          <w:rFonts w:ascii="Arial" w:hAnsi="Arial" w:cs="Arial"/>
          <w:i/>
          <w:iCs/>
          <w:sz w:val="22"/>
          <w:szCs w:val="22"/>
        </w:rPr>
        <w:t>HESA</w:t>
      </w:r>
      <w:r w:rsidR="00B645B6" w:rsidRPr="3FC8C034">
        <w:rPr>
          <w:rFonts w:ascii="Arial" w:hAnsi="Arial" w:cs="Arial"/>
          <w:i/>
          <w:iCs/>
          <w:sz w:val="22"/>
          <w:szCs w:val="22"/>
        </w:rPr>
        <w:t xml:space="preserve"> 2003</w:t>
      </w:r>
      <w:r w:rsidR="00247564" w:rsidRPr="3FC8C034">
        <w:rPr>
          <w:rFonts w:ascii="Arial" w:hAnsi="Arial" w:cs="Arial"/>
          <w:sz w:val="22"/>
          <w:szCs w:val="22"/>
        </w:rPr>
        <w:t>.</w:t>
      </w:r>
      <w:r w:rsidR="003F5E38" w:rsidRPr="3FC8C034">
        <w:rPr>
          <w:rStyle w:val="normaltextrun"/>
          <w:rFonts w:ascii="Arial" w:hAnsi="Arial" w:cs="Arial"/>
          <w:sz w:val="22"/>
          <w:szCs w:val="22"/>
        </w:rPr>
        <w:t xml:space="preserve"> </w:t>
      </w:r>
      <w:r w:rsidR="6F2288EF" w:rsidRPr="4E82C600">
        <w:rPr>
          <w:rStyle w:val="normaltextrun"/>
          <w:rFonts w:ascii="Arial" w:hAnsi="Arial" w:cs="Arial"/>
          <w:sz w:val="22"/>
          <w:szCs w:val="22"/>
        </w:rPr>
        <w:t>This also applies to unsuccessful applications for CPP under exceptional circumstances.</w:t>
      </w:r>
    </w:p>
    <w:p w14:paraId="5883E895" w14:textId="66E93A86" w:rsidR="00D01CA8" w:rsidRPr="00580160" w:rsidRDefault="00D01CA8" w:rsidP="00E26429">
      <w:pPr>
        <w:pStyle w:val="paragraph"/>
        <w:spacing w:before="180" w:beforeAutospacing="0" w:after="60" w:afterAutospacing="0" w:line="280" w:lineRule="atLeast"/>
        <w:rPr>
          <w:rStyle w:val="normaltextrun"/>
          <w:rFonts w:ascii="Arial" w:hAnsi="Arial" w:cs="Arial"/>
          <w:i/>
          <w:iCs/>
          <w:sz w:val="22"/>
          <w:szCs w:val="22"/>
        </w:rPr>
      </w:pPr>
      <w:r w:rsidRPr="00580160">
        <w:rPr>
          <w:rStyle w:val="normaltextrun"/>
          <w:rFonts w:ascii="Arial" w:hAnsi="Arial" w:cs="Arial"/>
          <w:i/>
          <w:iCs/>
          <w:sz w:val="22"/>
          <w:szCs w:val="22"/>
        </w:rPr>
        <w:t>Dispute resolution/complaint</w:t>
      </w:r>
      <w:r w:rsidR="007E5D82" w:rsidRPr="00580160">
        <w:rPr>
          <w:rStyle w:val="normaltextrun"/>
          <w:rFonts w:ascii="Arial" w:hAnsi="Arial" w:cs="Arial"/>
          <w:i/>
          <w:iCs/>
          <w:sz w:val="22"/>
          <w:szCs w:val="22"/>
        </w:rPr>
        <w:t>s management</w:t>
      </w:r>
    </w:p>
    <w:p w14:paraId="1159E386" w14:textId="0394C6AB" w:rsidR="00580160" w:rsidRDefault="00DB1CDC" w:rsidP="00E26429">
      <w:pPr>
        <w:pStyle w:val="paragraph"/>
        <w:spacing w:before="180" w:beforeAutospacing="0" w:after="60" w:afterAutospacing="0" w:line="280" w:lineRule="atLeast"/>
        <w:rPr>
          <w:rStyle w:val="normaltextrun"/>
          <w:rFonts w:ascii="Arial" w:hAnsi="Arial" w:cs="Arial"/>
          <w:sz w:val="22"/>
          <w:szCs w:val="22"/>
        </w:rPr>
      </w:pPr>
      <w:r>
        <w:rPr>
          <w:rStyle w:val="normaltextrun"/>
          <w:rFonts w:ascii="Arial" w:hAnsi="Arial" w:cs="Arial"/>
          <w:sz w:val="22"/>
          <w:szCs w:val="22"/>
        </w:rPr>
        <w:t>Providers must</w:t>
      </w:r>
      <w:r w:rsidR="00E93487">
        <w:rPr>
          <w:rStyle w:val="normaltextrun"/>
          <w:rFonts w:ascii="Arial" w:hAnsi="Arial" w:cs="Arial"/>
          <w:sz w:val="22"/>
          <w:szCs w:val="22"/>
        </w:rPr>
        <w:t xml:space="preserve"> manage </w:t>
      </w:r>
      <w:r w:rsidR="008C558B">
        <w:rPr>
          <w:rStyle w:val="normaltextrun"/>
          <w:rFonts w:ascii="Arial" w:hAnsi="Arial" w:cs="Arial"/>
          <w:sz w:val="22"/>
          <w:szCs w:val="22"/>
        </w:rPr>
        <w:t>applicant disputes</w:t>
      </w:r>
      <w:r w:rsidR="00086CE9">
        <w:rPr>
          <w:rStyle w:val="normaltextrun"/>
          <w:rFonts w:ascii="Arial" w:hAnsi="Arial" w:cs="Arial"/>
          <w:sz w:val="22"/>
          <w:szCs w:val="22"/>
        </w:rPr>
        <w:t xml:space="preserve"> and </w:t>
      </w:r>
      <w:r w:rsidR="008C558B">
        <w:rPr>
          <w:rStyle w:val="normaltextrun"/>
          <w:rFonts w:ascii="Arial" w:hAnsi="Arial" w:cs="Arial"/>
          <w:sz w:val="22"/>
          <w:szCs w:val="22"/>
        </w:rPr>
        <w:t>complaints in line with existing disputes</w:t>
      </w:r>
      <w:r w:rsidR="00086CE9">
        <w:rPr>
          <w:rStyle w:val="normaltextrun"/>
          <w:rFonts w:ascii="Arial" w:hAnsi="Arial" w:cs="Arial"/>
          <w:sz w:val="22"/>
          <w:szCs w:val="22"/>
        </w:rPr>
        <w:t xml:space="preserve"> resolution and </w:t>
      </w:r>
      <w:r w:rsidR="008C558B">
        <w:rPr>
          <w:rStyle w:val="normaltextrun"/>
          <w:rFonts w:ascii="Arial" w:hAnsi="Arial" w:cs="Arial"/>
          <w:sz w:val="22"/>
          <w:szCs w:val="22"/>
        </w:rPr>
        <w:t>complaints management policies</w:t>
      </w:r>
      <w:r w:rsidR="00086CE9">
        <w:rPr>
          <w:rStyle w:val="normaltextrun"/>
          <w:rFonts w:ascii="Arial" w:hAnsi="Arial" w:cs="Arial"/>
          <w:sz w:val="22"/>
          <w:szCs w:val="22"/>
        </w:rPr>
        <w:t>.</w:t>
      </w:r>
      <w:r w:rsidR="000F3DFC">
        <w:rPr>
          <w:rStyle w:val="normaltextrun"/>
          <w:rFonts w:ascii="Arial" w:hAnsi="Arial" w:cs="Arial"/>
          <w:sz w:val="22"/>
          <w:szCs w:val="22"/>
        </w:rPr>
        <w:t xml:space="preserve"> These policies must comply</w:t>
      </w:r>
      <w:r w:rsidR="00377FB7" w:rsidRPr="00377FB7">
        <w:rPr>
          <w:rStyle w:val="normaltextrun"/>
          <w:rFonts w:ascii="Arial" w:hAnsi="Arial" w:cs="Arial"/>
          <w:sz w:val="22"/>
          <w:szCs w:val="22"/>
        </w:rPr>
        <w:t xml:space="preserve"> </w:t>
      </w:r>
      <w:r w:rsidR="00377FB7">
        <w:rPr>
          <w:rStyle w:val="normaltextrun"/>
          <w:rFonts w:ascii="Arial" w:hAnsi="Arial" w:cs="Arial"/>
          <w:sz w:val="22"/>
          <w:szCs w:val="22"/>
        </w:rPr>
        <w:t xml:space="preserve">with the grievance provisions set out in </w:t>
      </w:r>
      <w:r w:rsidR="61D95E16" w:rsidRPr="4E82C600">
        <w:rPr>
          <w:rFonts w:ascii="Arial" w:hAnsi="Arial" w:cs="Arial"/>
          <w:sz w:val="22"/>
          <w:szCs w:val="22"/>
        </w:rPr>
        <w:t>paragraphs 19-45(1)(a) and (b)</w:t>
      </w:r>
      <w:r w:rsidR="61D95E16" w:rsidRPr="4E82C600">
        <w:rPr>
          <w:rFonts w:ascii="Arial" w:hAnsi="Arial" w:cs="Arial"/>
          <w:i/>
          <w:iCs/>
          <w:sz w:val="22"/>
          <w:szCs w:val="22"/>
        </w:rPr>
        <w:t xml:space="preserve"> </w:t>
      </w:r>
      <w:r w:rsidR="61D95E16" w:rsidRPr="00B15470">
        <w:rPr>
          <w:rFonts w:ascii="Arial" w:hAnsi="Arial" w:cs="Arial"/>
          <w:sz w:val="22"/>
          <w:szCs w:val="22"/>
        </w:rPr>
        <w:t xml:space="preserve">of </w:t>
      </w:r>
      <w:r w:rsidR="00377FB7" w:rsidRPr="00377FB7">
        <w:rPr>
          <w:rFonts w:ascii="Arial" w:hAnsi="Arial" w:cs="Arial"/>
          <w:i/>
          <w:iCs/>
          <w:sz w:val="22"/>
          <w:szCs w:val="22"/>
        </w:rPr>
        <w:t xml:space="preserve">HESA </w:t>
      </w:r>
      <w:r w:rsidR="00377FB7" w:rsidRPr="00E74DF7">
        <w:rPr>
          <w:rFonts w:ascii="Arial" w:hAnsi="Arial" w:cs="Arial"/>
          <w:i/>
          <w:iCs/>
          <w:sz w:val="22"/>
          <w:szCs w:val="22"/>
        </w:rPr>
        <w:t>2003</w:t>
      </w:r>
      <w:r w:rsidR="00377FB7">
        <w:rPr>
          <w:rFonts w:ascii="Arial" w:hAnsi="Arial" w:cs="Arial"/>
          <w:sz w:val="22"/>
          <w:szCs w:val="22"/>
        </w:rPr>
        <w:t>.</w:t>
      </w:r>
    </w:p>
    <w:p w14:paraId="65C0435E" w14:textId="7A57CF7B" w:rsidR="25B46A40" w:rsidRDefault="25B46A40" w:rsidP="4E82C600">
      <w:pPr>
        <w:pStyle w:val="paragraph"/>
        <w:spacing w:before="180" w:beforeAutospacing="0" w:after="60" w:afterAutospacing="0" w:line="280" w:lineRule="atLeast"/>
        <w:rPr>
          <w:rFonts w:ascii="Arial" w:hAnsi="Arial" w:cs="Arial"/>
          <w:sz w:val="22"/>
          <w:szCs w:val="22"/>
        </w:rPr>
      </w:pPr>
      <w:r w:rsidRPr="4E82C600">
        <w:rPr>
          <w:rFonts w:ascii="Arial" w:hAnsi="Arial" w:cs="Arial"/>
          <w:sz w:val="22"/>
          <w:szCs w:val="22"/>
        </w:rPr>
        <w:t>Providers should consider whether there should be a spe</w:t>
      </w:r>
      <w:r w:rsidR="16E8CB99" w:rsidRPr="4E82C600">
        <w:rPr>
          <w:rFonts w:ascii="Arial" w:hAnsi="Arial" w:cs="Arial"/>
          <w:sz w:val="22"/>
          <w:szCs w:val="22"/>
        </w:rPr>
        <w:t xml:space="preserve">cific policy on dealing with complaints and </w:t>
      </w:r>
      <w:r w:rsidR="55D7B5AB" w:rsidRPr="4E82C600">
        <w:rPr>
          <w:rFonts w:ascii="Arial" w:hAnsi="Arial" w:cs="Arial"/>
          <w:sz w:val="22"/>
          <w:szCs w:val="22"/>
        </w:rPr>
        <w:t>review</w:t>
      </w:r>
      <w:r w:rsidR="16E8CB99" w:rsidRPr="4E82C600">
        <w:rPr>
          <w:rFonts w:ascii="Arial" w:hAnsi="Arial" w:cs="Arial"/>
          <w:sz w:val="22"/>
          <w:szCs w:val="22"/>
        </w:rPr>
        <w:t xml:space="preserve"> of CPP </w:t>
      </w:r>
      <w:r w:rsidR="2B5DCDFA" w:rsidRPr="4E82C600">
        <w:rPr>
          <w:rFonts w:ascii="Arial" w:hAnsi="Arial" w:cs="Arial"/>
          <w:sz w:val="22"/>
          <w:szCs w:val="22"/>
        </w:rPr>
        <w:t>decisions.</w:t>
      </w:r>
    </w:p>
    <w:p w14:paraId="4E4A9B79" w14:textId="2C453FC9" w:rsidR="00CC6E03" w:rsidRDefault="00790BE0" w:rsidP="3FC8C034">
      <w:pPr>
        <w:pStyle w:val="paragraph"/>
        <w:spacing w:before="180" w:beforeAutospacing="0" w:after="60" w:afterAutospacing="0" w:line="280" w:lineRule="atLeast"/>
        <w:rPr>
          <w:rStyle w:val="normaltextrun"/>
          <w:rFonts w:ascii="Arial" w:hAnsi="Arial" w:cs="Arial"/>
          <w:sz w:val="22"/>
          <w:szCs w:val="22"/>
        </w:rPr>
      </w:pPr>
      <w:r w:rsidRPr="3FC8C034">
        <w:rPr>
          <w:rStyle w:val="normaltextrun"/>
          <w:rFonts w:ascii="Arial" w:hAnsi="Arial" w:cs="Arial"/>
          <w:sz w:val="22"/>
          <w:szCs w:val="22"/>
        </w:rPr>
        <w:t xml:space="preserve">Where </w:t>
      </w:r>
      <w:r w:rsidR="000F3DFC">
        <w:rPr>
          <w:rStyle w:val="normaltextrun"/>
          <w:rFonts w:ascii="Arial" w:hAnsi="Arial" w:cs="Arial"/>
          <w:sz w:val="22"/>
          <w:szCs w:val="22"/>
        </w:rPr>
        <w:t>an</w:t>
      </w:r>
      <w:r w:rsidRPr="3FC8C034">
        <w:rPr>
          <w:rStyle w:val="normaltextrun"/>
          <w:rFonts w:ascii="Arial" w:hAnsi="Arial" w:cs="Arial"/>
          <w:sz w:val="22"/>
          <w:szCs w:val="22"/>
        </w:rPr>
        <w:t xml:space="preserve"> applicant or a</w:t>
      </w:r>
      <w:r w:rsidR="000F3DFC">
        <w:rPr>
          <w:rStyle w:val="normaltextrun"/>
          <w:rFonts w:ascii="Arial" w:hAnsi="Arial" w:cs="Arial"/>
          <w:sz w:val="22"/>
          <w:szCs w:val="22"/>
        </w:rPr>
        <w:t>n authorised representative</w:t>
      </w:r>
      <w:r w:rsidRPr="3FC8C034">
        <w:rPr>
          <w:rStyle w:val="normaltextrun"/>
          <w:rFonts w:ascii="Arial" w:hAnsi="Arial" w:cs="Arial"/>
          <w:sz w:val="22"/>
          <w:szCs w:val="22"/>
        </w:rPr>
        <w:t xml:space="preserve"> raises </w:t>
      </w:r>
      <w:r w:rsidR="000F3DFC">
        <w:rPr>
          <w:rStyle w:val="normaltextrun"/>
          <w:rFonts w:ascii="Arial" w:hAnsi="Arial" w:cs="Arial"/>
          <w:sz w:val="22"/>
          <w:szCs w:val="22"/>
        </w:rPr>
        <w:t>a</w:t>
      </w:r>
      <w:r w:rsidRPr="3FC8C034">
        <w:rPr>
          <w:rStyle w:val="normaltextrun"/>
          <w:rFonts w:ascii="Arial" w:hAnsi="Arial" w:cs="Arial"/>
          <w:sz w:val="22"/>
          <w:szCs w:val="22"/>
        </w:rPr>
        <w:t xml:space="preserve"> </w:t>
      </w:r>
      <w:r w:rsidR="00A62FAF" w:rsidRPr="3FC8C034">
        <w:rPr>
          <w:rStyle w:val="normaltextrun"/>
          <w:rFonts w:ascii="Arial" w:hAnsi="Arial" w:cs="Arial"/>
          <w:sz w:val="22"/>
          <w:szCs w:val="22"/>
        </w:rPr>
        <w:t>dispute</w:t>
      </w:r>
      <w:r w:rsidR="000F3DFC">
        <w:rPr>
          <w:rStyle w:val="normaltextrun"/>
          <w:rFonts w:ascii="Arial" w:hAnsi="Arial" w:cs="Arial"/>
          <w:sz w:val="22"/>
          <w:szCs w:val="22"/>
        </w:rPr>
        <w:t xml:space="preserve"> or </w:t>
      </w:r>
      <w:r w:rsidRPr="3FC8C034">
        <w:rPr>
          <w:rStyle w:val="normaltextrun"/>
          <w:rFonts w:ascii="Arial" w:hAnsi="Arial" w:cs="Arial"/>
          <w:sz w:val="22"/>
          <w:szCs w:val="22"/>
        </w:rPr>
        <w:t>complaint with the department, the department may</w:t>
      </w:r>
      <w:r w:rsidR="000F3DFC">
        <w:rPr>
          <w:rStyle w:val="normaltextrun"/>
          <w:rFonts w:ascii="Arial" w:hAnsi="Arial" w:cs="Arial"/>
          <w:sz w:val="22"/>
          <w:szCs w:val="22"/>
        </w:rPr>
        <w:t xml:space="preserve"> seek</w:t>
      </w:r>
      <w:r w:rsidRPr="3FC8C034">
        <w:rPr>
          <w:rStyle w:val="normaltextrun"/>
          <w:rFonts w:ascii="Arial" w:hAnsi="Arial" w:cs="Arial"/>
          <w:sz w:val="22"/>
          <w:szCs w:val="22"/>
        </w:rPr>
        <w:t xml:space="preserve"> re</w:t>
      </w:r>
      <w:r w:rsidR="000F3DFC">
        <w:rPr>
          <w:rStyle w:val="normaltextrun"/>
          <w:rFonts w:ascii="Arial" w:hAnsi="Arial" w:cs="Arial"/>
          <w:sz w:val="22"/>
          <w:szCs w:val="22"/>
        </w:rPr>
        <w:t>levant</w:t>
      </w:r>
      <w:r w:rsidRPr="3FC8C034">
        <w:rPr>
          <w:rStyle w:val="normaltextrun"/>
          <w:rFonts w:ascii="Arial" w:hAnsi="Arial" w:cs="Arial"/>
          <w:sz w:val="22"/>
          <w:szCs w:val="22"/>
        </w:rPr>
        <w:t xml:space="preserve"> information from the Provider</w:t>
      </w:r>
      <w:r w:rsidR="000F3DFC">
        <w:rPr>
          <w:rStyle w:val="normaltextrun"/>
          <w:rFonts w:ascii="Arial" w:hAnsi="Arial" w:cs="Arial"/>
          <w:sz w:val="22"/>
          <w:szCs w:val="22"/>
        </w:rPr>
        <w:t xml:space="preserve"> to facilitate the resolution process. Providers must cooperate fully and provide all necessary documentation upon request. </w:t>
      </w:r>
      <w:r w:rsidRPr="3FC8C034">
        <w:rPr>
          <w:rStyle w:val="normaltextrun"/>
          <w:rFonts w:ascii="Arial" w:hAnsi="Arial" w:cs="Arial"/>
          <w:sz w:val="22"/>
          <w:szCs w:val="22"/>
        </w:rPr>
        <w:t xml:space="preserve"> </w:t>
      </w:r>
    </w:p>
    <w:p w14:paraId="465C0A3E" w14:textId="1B4419F0" w:rsidR="003F7B85" w:rsidRDefault="72A8B251" w:rsidP="1B5F45CE">
      <w:pPr>
        <w:pStyle w:val="paragraph"/>
        <w:spacing w:before="180" w:beforeAutospacing="0" w:after="60" w:afterAutospacing="0" w:line="280" w:lineRule="atLeast"/>
        <w:rPr>
          <w:rStyle w:val="eop"/>
          <w:rFonts w:ascii="Arial" w:eastAsia="Arial" w:hAnsi="Arial" w:cs="Arial"/>
          <w:sz w:val="22"/>
          <w:szCs w:val="22"/>
        </w:rPr>
      </w:pPr>
      <w:r w:rsidRPr="00E74DF7">
        <w:rPr>
          <w:rStyle w:val="eop"/>
          <w:rFonts w:ascii="Arial" w:eastAsia="Arial" w:hAnsi="Arial" w:cs="Arial"/>
          <w:sz w:val="22"/>
          <w:szCs w:val="22"/>
        </w:rPr>
        <w:t>Feedback</w:t>
      </w:r>
      <w:r w:rsidR="000F3DFC">
        <w:rPr>
          <w:rStyle w:val="eop"/>
          <w:rFonts w:ascii="Arial" w:eastAsia="Arial" w:hAnsi="Arial" w:cs="Arial"/>
          <w:sz w:val="22"/>
          <w:szCs w:val="22"/>
        </w:rPr>
        <w:t xml:space="preserve"> regarding the broader</w:t>
      </w:r>
      <w:r w:rsidRPr="00E74DF7">
        <w:rPr>
          <w:rStyle w:val="eop"/>
          <w:rFonts w:ascii="Arial" w:eastAsia="Arial" w:hAnsi="Arial" w:cs="Arial"/>
          <w:sz w:val="22"/>
          <w:szCs w:val="22"/>
        </w:rPr>
        <w:t xml:space="preserve"> program settings should be directed to the department</w:t>
      </w:r>
      <w:r w:rsidR="000F3DFC">
        <w:rPr>
          <w:rStyle w:val="eop"/>
          <w:rFonts w:ascii="Arial" w:eastAsia="Arial" w:hAnsi="Arial" w:cs="Arial"/>
          <w:sz w:val="22"/>
          <w:szCs w:val="22"/>
        </w:rPr>
        <w:t xml:space="preserve"> for consideration</w:t>
      </w:r>
      <w:r w:rsidRPr="00E74DF7">
        <w:rPr>
          <w:rStyle w:val="eop"/>
          <w:rFonts w:ascii="Arial" w:eastAsia="Arial" w:hAnsi="Arial" w:cs="Arial"/>
          <w:sz w:val="22"/>
          <w:szCs w:val="22"/>
        </w:rPr>
        <w:t xml:space="preserve">. </w:t>
      </w:r>
    </w:p>
    <w:p w14:paraId="10FC2733" w14:textId="77777777" w:rsidR="00E6166A" w:rsidRDefault="00E6166A" w:rsidP="1B5F45CE">
      <w:pPr>
        <w:pStyle w:val="paragraph"/>
        <w:spacing w:before="180" w:beforeAutospacing="0" w:after="60" w:afterAutospacing="0" w:line="280" w:lineRule="atLeast"/>
        <w:rPr>
          <w:rStyle w:val="eop"/>
          <w:rFonts w:ascii="Arial" w:eastAsia="Arial" w:hAnsi="Arial" w:cs="Arial"/>
          <w:sz w:val="22"/>
          <w:szCs w:val="22"/>
        </w:rPr>
      </w:pPr>
    </w:p>
    <w:p w14:paraId="70B80829" w14:textId="7604EB04" w:rsidR="00E6166A" w:rsidRPr="00E74DF7" w:rsidRDefault="00E6166A" w:rsidP="00B15470">
      <w:pPr>
        <w:pStyle w:val="Heading2"/>
        <w:spacing w:before="180" w:after="60" w:line="280" w:lineRule="atLeast"/>
        <w:rPr>
          <w:rStyle w:val="eop"/>
          <w:rFonts w:eastAsia="Arial" w:cs="Arial"/>
          <w:sz w:val="22"/>
          <w:szCs w:val="22"/>
        </w:rPr>
      </w:pPr>
      <w:bookmarkStart w:id="81" w:name="_Toc195691598"/>
      <w:r w:rsidRPr="00B15470">
        <w:rPr>
          <w:rFonts w:eastAsia="Arial"/>
        </w:rPr>
        <w:t>Audit</w:t>
      </w:r>
      <w:bookmarkEnd w:id="81"/>
    </w:p>
    <w:p w14:paraId="0F94EAA8" w14:textId="71ABC14C" w:rsidR="0009622F" w:rsidRDefault="00DC502C" w:rsidP="00DE0F9F">
      <w:r>
        <w:t>T</w:t>
      </w:r>
      <w:r w:rsidRPr="00DC502C">
        <w:t xml:space="preserve">he department </w:t>
      </w:r>
      <w:r w:rsidR="00395A94">
        <w:t>reserves</w:t>
      </w:r>
      <w:r>
        <w:t xml:space="preserve"> the right to r</w:t>
      </w:r>
      <w:r w:rsidRPr="00DC502C">
        <w:t>equest</w:t>
      </w:r>
      <w:r w:rsidR="00D2156B">
        <w:t>,</w:t>
      </w:r>
      <w:r w:rsidRPr="00DC502C">
        <w:t xml:space="preserve"> </w:t>
      </w:r>
      <w:r w:rsidR="00BA08B8">
        <w:t>in writing and at any time</w:t>
      </w:r>
      <w:r w:rsidR="00D2156B">
        <w:t>,</w:t>
      </w:r>
      <w:r w:rsidR="00BA08B8" w:rsidRPr="00DC502C">
        <w:t xml:space="preserve"> </w:t>
      </w:r>
      <w:r w:rsidRPr="00DC502C">
        <w:t>copies of relevant documentation</w:t>
      </w:r>
      <w:r>
        <w:t xml:space="preserve"> </w:t>
      </w:r>
      <w:r w:rsidR="00A50483">
        <w:t>relating to</w:t>
      </w:r>
      <w:r>
        <w:t xml:space="preserve"> the delivery of the CPP Program</w:t>
      </w:r>
      <w:r w:rsidRPr="00DC502C">
        <w:t xml:space="preserve"> for audi</w:t>
      </w:r>
      <w:r w:rsidR="0039569F">
        <w:t>t</w:t>
      </w:r>
      <w:r w:rsidRPr="00DC502C">
        <w:t xml:space="preserve"> purposes. </w:t>
      </w:r>
      <w:r w:rsidR="00D10E2F">
        <w:t>In reviewing decision</w:t>
      </w:r>
      <w:r w:rsidR="005B0779">
        <w:t xml:space="preserve"> making </w:t>
      </w:r>
      <w:r w:rsidR="0002297A">
        <w:t xml:space="preserve">by Providers </w:t>
      </w:r>
      <w:r w:rsidR="00D10E2F">
        <w:t>for</w:t>
      </w:r>
      <w:r w:rsidR="00F14B57">
        <w:t xml:space="preserve"> student</w:t>
      </w:r>
      <w:r w:rsidR="00C70522">
        <w:t xml:space="preserve"> eligibility</w:t>
      </w:r>
      <w:r w:rsidR="008B319A">
        <w:t xml:space="preserve"> for the CPP program</w:t>
      </w:r>
      <w:r w:rsidR="00C504FD">
        <w:t xml:space="preserve">, the department may seek to </w:t>
      </w:r>
      <w:r w:rsidR="00734C95">
        <w:t xml:space="preserve">review </w:t>
      </w:r>
      <w:r w:rsidR="00D10E2F">
        <w:t xml:space="preserve">documentation </w:t>
      </w:r>
      <w:r w:rsidR="0084119C">
        <w:t>which</w:t>
      </w:r>
      <w:r w:rsidRPr="00DC502C">
        <w:t xml:space="preserve"> includes, but is not limited </w:t>
      </w:r>
      <w:r w:rsidR="00BC43A8">
        <w:t>to</w:t>
      </w:r>
      <w:r w:rsidR="0009622F">
        <w:t>:</w:t>
      </w:r>
    </w:p>
    <w:p w14:paraId="05CB0DDB" w14:textId="6A8CB0E3" w:rsidR="0009622F" w:rsidRPr="00B15470" w:rsidRDefault="00395A94" w:rsidP="0084119C">
      <w:pPr>
        <w:pStyle w:val="ListParagraph"/>
        <w:numPr>
          <w:ilvl w:val="0"/>
          <w:numId w:val="28"/>
        </w:numPr>
        <w:spacing w:after="0" w:line="240" w:lineRule="auto"/>
        <w:rPr>
          <w:rFonts w:ascii="Arial" w:hAnsi="Arial" w:cs="Arial"/>
        </w:rPr>
      </w:pPr>
      <w:r>
        <w:rPr>
          <w:rFonts w:ascii="Arial" w:hAnsi="Arial" w:cs="Arial"/>
        </w:rPr>
        <w:t>c</w:t>
      </w:r>
      <w:r w:rsidR="00683FA1">
        <w:rPr>
          <w:rFonts w:ascii="Arial" w:hAnsi="Arial" w:cs="Arial"/>
        </w:rPr>
        <w:t>omp</w:t>
      </w:r>
      <w:r>
        <w:rPr>
          <w:rFonts w:ascii="Arial" w:hAnsi="Arial" w:cs="Arial"/>
        </w:rPr>
        <w:t xml:space="preserve">leted </w:t>
      </w:r>
      <w:r w:rsidR="003D3588" w:rsidRPr="00B15470">
        <w:rPr>
          <w:rFonts w:ascii="Arial" w:hAnsi="Arial" w:cs="Arial"/>
        </w:rPr>
        <w:t xml:space="preserve">CPP application forms, including for exceptional </w:t>
      </w:r>
      <w:r w:rsidR="003D3588" w:rsidRPr="009070D0">
        <w:rPr>
          <w:rFonts w:ascii="Arial" w:hAnsi="Arial" w:cs="Arial"/>
        </w:rPr>
        <w:t>circumstances</w:t>
      </w:r>
      <w:r w:rsidR="00BC43A8">
        <w:rPr>
          <w:rFonts w:ascii="Arial" w:hAnsi="Arial" w:cs="Arial"/>
        </w:rPr>
        <w:t xml:space="preserve"> applications</w:t>
      </w:r>
      <w:r w:rsidR="002560E3" w:rsidRPr="009070D0">
        <w:rPr>
          <w:rFonts w:ascii="Arial" w:hAnsi="Arial" w:cs="Arial"/>
        </w:rPr>
        <w:t>.</w:t>
      </w:r>
      <w:r w:rsidR="003D3588" w:rsidRPr="00B15470">
        <w:rPr>
          <w:rFonts w:ascii="Arial" w:hAnsi="Arial" w:cs="Arial"/>
        </w:rPr>
        <w:t xml:space="preserve"> </w:t>
      </w:r>
    </w:p>
    <w:p w14:paraId="325D154B" w14:textId="77777777" w:rsidR="00BA08B8" w:rsidRPr="0084119C" w:rsidRDefault="003D3588" w:rsidP="0084119C">
      <w:pPr>
        <w:pStyle w:val="ListParagraph"/>
        <w:numPr>
          <w:ilvl w:val="0"/>
          <w:numId w:val="28"/>
        </w:numPr>
        <w:spacing w:after="0" w:line="240" w:lineRule="auto"/>
        <w:rPr>
          <w:rFonts w:ascii="Arial" w:hAnsi="Arial" w:cs="Arial"/>
        </w:rPr>
      </w:pPr>
      <w:r w:rsidRPr="00B15470">
        <w:rPr>
          <w:rFonts w:ascii="Arial" w:hAnsi="Arial" w:cs="Arial"/>
        </w:rPr>
        <w:t>documentation to confirm eligibility,</w:t>
      </w:r>
      <w:r>
        <w:rPr>
          <w:rFonts w:ascii="Arial" w:hAnsi="Arial" w:cs="Arial"/>
        </w:rPr>
        <w:t xml:space="preserve"> </w:t>
      </w:r>
      <w:r w:rsidR="00C72D58">
        <w:rPr>
          <w:rFonts w:ascii="Arial" w:hAnsi="Arial" w:cs="Arial"/>
        </w:rPr>
        <w:t>such as</w:t>
      </w:r>
      <w:r w:rsidRPr="00B15470">
        <w:rPr>
          <w:rFonts w:ascii="Arial" w:hAnsi="Arial" w:cs="Arial"/>
        </w:rPr>
        <w:t xml:space="preserve"> payslips</w:t>
      </w:r>
      <w:r>
        <w:rPr>
          <w:rFonts w:ascii="Arial" w:hAnsi="Arial" w:cs="Arial"/>
        </w:rPr>
        <w:t xml:space="preserve">, </w:t>
      </w:r>
      <w:r w:rsidR="009070D0">
        <w:rPr>
          <w:rFonts w:ascii="Arial" w:hAnsi="Arial" w:cs="Arial"/>
        </w:rPr>
        <w:t xml:space="preserve">proof of </w:t>
      </w:r>
      <w:r w:rsidR="00C72D58">
        <w:rPr>
          <w:rFonts w:ascii="Arial" w:hAnsi="Arial" w:cs="Arial"/>
        </w:rPr>
        <w:t xml:space="preserve">receipt of </w:t>
      </w:r>
      <w:r w:rsidR="004522E6">
        <w:rPr>
          <w:rFonts w:ascii="Arial" w:hAnsi="Arial" w:cs="Arial"/>
        </w:rPr>
        <w:t>ISP</w:t>
      </w:r>
    </w:p>
    <w:p w14:paraId="49EA8E9D" w14:textId="5095A9AC" w:rsidR="0009622F" w:rsidRPr="0084119C" w:rsidRDefault="00BC43A8" w:rsidP="0084119C">
      <w:pPr>
        <w:pStyle w:val="ListParagraph"/>
        <w:numPr>
          <w:ilvl w:val="0"/>
          <w:numId w:val="28"/>
        </w:numPr>
        <w:spacing w:after="0" w:line="240" w:lineRule="auto"/>
        <w:rPr>
          <w:rFonts w:ascii="Arial" w:hAnsi="Arial" w:cs="Arial"/>
        </w:rPr>
      </w:pPr>
      <w:r>
        <w:rPr>
          <w:rFonts w:ascii="Arial" w:hAnsi="Arial" w:cs="Arial"/>
        </w:rPr>
        <w:t>e</w:t>
      </w:r>
      <w:r w:rsidR="00BA08B8" w:rsidRPr="00BA08B8">
        <w:rPr>
          <w:rFonts w:ascii="Arial" w:hAnsi="Arial" w:cs="Arial"/>
        </w:rPr>
        <w:t>vidence verifying that the student completed their placement</w:t>
      </w:r>
    </w:p>
    <w:p w14:paraId="10967CC4" w14:textId="791A68A6" w:rsidR="0084119C" w:rsidRPr="000F1379" w:rsidRDefault="00BC43A8" w:rsidP="00B15470">
      <w:pPr>
        <w:pStyle w:val="ListParagraph"/>
        <w:numPr>
          <w:ilvl w:val="0"/>
          <w:numId w:val="28"/>
        </w:numPr>
        <w:spacing w:after="0" w:line="240" w:lineRule="auto"/>
        <w:rPr>
          <w:rFonts w:cs="Arial"/>
        </w:rPr>
      </w:pPr>
      <w:r>
        <w:rPr>
          <w:rFonts w:ascii="Arial" w:hAnsi="Arial" w:cs="Arial"/>
        </w:rPr>
        <w:t>p</w:t>
      </w:r>
      <w:r w:rsidR="0084119C">
        <w:rPr>
          <w:rFonts w:ascii="Arial" w:hAnsi="Arial" w:cs="Arial"/>
        </w:rPr>
        <w:t xml:space="preserve">olicies and procedures </w:t>
      </w:r>
      <w:r w:rsidR="00436D04">
        <w:rPr>
          <w:rFonts w:ascii="Arial" w:hAnsi="Arial" w:cs="Arial"/>
        </w:rPr>
        <w:t xml:space="preserve">of </w:t>
      </w:r>
      <w:r w:rsidR="00A30DD7">
        <w:rPr>
          <w:rFonts w:ascii="Arial" w:hAnsi="Arial" w:cs="Arial"/>
        </w:rPr>
        <w:t xml:space="preserve">the </w:t>
      </w:r>
      <w:r w:rsidR="00436D04">
        <w:rPr>
          <w:rFonts w:ascii="Arial" w:hAnsi="Arial" w:cs="Arial"/>
        </w:rPr>
        <w:t xml:space="preserve">Provider that </w:t>
      </w:r>
      <w:r w:rsidR="005F4659">
        <w:rPr>
          <w:rFonts w:ascii="Arial" w:hAnsi="Arial" w:cs="Arial"/>
        </w:rPr>
        <w:t>outline that their assurance process</w:t>
      </w:r>
      <w:r w:rsidR="0084119C">
        <w:rPr>
          <w:rFonts w:ascii="Arial" w:hAnsi="Arial" w:cs="Arial"/>
        </w:rPr>
        <w:t xml:space="preserve"> for</w:t>
      </w:r>
      <w:r w:rsidR="005F4659">
        <w:rPr>
          <w:rFonts w:ascii="Arial" w:hAnsi="Arial" w:cs="Arial"/>
        </w:rPr>
        <w:t xml:space="preserve"> eligibility</w:t>
      </w:r>
      <w:r w:rsidR="0084119C">
        <w:rPr>
          <w:rFonts w:ascii="Arial" w:hAnsi="Arial" w:cs="Arial"/>
        </w:rPr>
        <w:t xml:space="preserve"> for the CPP program</w:t>
      </w:r>
      <w:r w:rsidR="005F4659">
        <w:rPr>
          <w:rFonts w:ascii="Arial" w:hAnsi="Arial" w:cs="Arial"/>
        </w:rPr>
        <w:t>.</w:t>
      </w:r>
    </w:p>
    <w:p w14:paraId="725218B4" w14:textId="6F006D7A" w:rsidR="067723AC" w:rsidRPr="00A14DB3" w:rsidRDefault="067723AC" w:rsidP="00B15470">
      <w:pPr>
        <w:pStyle w:val="paragraph"/>
        <w:spacing w:before="180" w:beforeAutospacing="0" w:after="60" w:afterAutospacing="0" w:line="280" w:lineRule="atLeast"/>
        <w:rPr>
          <w:rFonts w:cs="Arial"/>
        </w:rPr>
      </w:pPr>
      <w:r w:rsidRPr="00B15470">
        <w:rPr>
          <w:rFonts w:ascii="Arial" w:hAnsi="Arial" w:cs="Arial"/>
          <w:sz w:val="22"/>
          <w:szCs w:val="22"/>
        </w:rPr>
        <w:t xml:space="preserve">Providers must retain </w:t>
      </w:r>
      <w:r w:rsidR="7B294429" w:rsidRPr="00B15470">
        <w:rPr>
          <w:rFonts w:ascii="Arial" w:hAnsi="Arial" w:cs="Arial"/>
          <w:sz w:val="22"/>
          <w:szCs w:val="22"/>
        </w:rPr>
        <w:t xml:space="preserve">all </w:t>
      </w:r>
      <w:r w:rsidRPr="00B15470">
        <w:rPr>
          <w:rFonts w:ascii="Arial" w:hAnsi="Arial" w:cs="Arial"/>
          <w:sz w:val="22"/>
          <w:szCs w:val="22"/>
        </w:rPr>
        <w:t xml:space="preserve">relevant </w:t>
      </w:r>
      <w:r w:rsidR="52AFCFB8" w:rsidRPr="00B15470">
        <w:rPr>
          <w:rFonts w:ascii="Arial" w:hAnsi="Arial" w:cs="Arial"/>
          <w:sz w:val="22"/>
          <w:szCs w:val="22"/>
        </w:rPr>
        <w:t xml:space="preserve">documentation related to </w:t>
      </w:r>
      <w:r w:rsidR="60CC7C5B" w:rsidRPr="00B15470">
        <w:rPr>
          <w:rFonts w:ascii="Arial" w:hAnsi="Arial" w:cs="Arial"/>
          <w:sz w:val="22"/>
          <w:szCs w:val="22"/>
        </w:rPr>
        <w:t xml:space="preserve">CPP applicants and </w:t>
      </w:r>
      <w:r w:rsidRPr="00B15470">
        <w:rPr>
          <w:rFonts w:ascii="Arial" w:hAnsi="Arial" w:cs="Arial"/>
          <w:sz w:val="22"/>
          <w:szCs w:val="22"/>
        </w:rPr>
        <w:t>recipients</w:t>
      </w:r>
      <w:r w:rsidR="6C6FA1C5" w:rsidRPr="00B15470">
        <w:rPr>
          <w:rFonts w:ascii="Arial" w:hAnsi="Arial" w:cs="Arial"/>
          <w:sz w:val="22"/>
          <w:szCs w:val="22"/>
        </w:rPr>
        <w:t xml:space="preserve"> for </w:t>
      </w:r>
      <w:r w:rsidR="67A06C93" w:rsidRPr="00B15470">
        <w:rPr>
          <w:rFonts w:ascii="Arial" w:hAnsi="Arial" w:cs="Arial"/>
          <w:sz w:val="22"/>
          <w:szCs w:val="22"/>
        </w:rPr>
        <w:t>a minimum of</w:t>
      </w:r>
      <w:r w:rsidR="6C6FA1C5" w:rsidRPr="00B15470">
        <w:rPr>
          <w:rFonts w:ascii="Arial" w:hAnsi="Arial" w:cs="Arial"/>
          <w:sz w:val="22"/>
          <w:szCs w:val="22"/>
        </w:rPr>
        <w:t xml:space="preserve"> seven years</w:t>
      </w:r>
      <w:r w:rsidRPr="00B15470">
        <w:rPr>
          <w:rFonts w:ascii="Arial" w:hAnsi="Arial" w:cs="Arial"/>
          <w:sz w:val="22"/>
          <w:szCs w:val="22"/>
        </w:rPr>
        <w:t xml:space="preserve">. </w:t>
      </w:r>
    </w:p>
    <w:p w14:paraId="0FC3E527" w14:textId="10C187DE" w:rsidR="4E82C600" w:rsidRDefault="4E82C600" w:rsidP="00B15470">
      <w:pPr>
        <w:spacing w:before="0" w:after="240" w:line="257" w:lineRule="auto"/>
        <w:rPr>
          <w:rFonts w:cs="Arial"/>
        </w:rPr>
      </w:pPr>
    </w:p>
    <w:p w14:paraId="690DFDF3" w14:textId="3666DD6E" w:rsidR="18783115" w:rsidRPr="00AD7951" w:rsidRDefault="18783115" w:rsidP="00B15470">
      <w:pPr>
        <w:pStyle w:val="Heading2"/>
        <w:spacing w:before="180" w:after="60" w:line="280" w:lineRule="atLeast"/>
      </w:pPr>
      <w:bookmarkStart w:id="82" w:name="_Toc195691599"/>
      <w:r w:rsidRPr="00B15470">
        <w:rPr>
          <w:rFonts w:eastAsia="Arial"/>
        </w:rPr>
        <w:t>Document validation</w:t>
      </w:r>
      <w:bookmarkEnd w:id="82"/>
      <w:r w:rsidR="00165E4E" w:rsidRPr="00B15470">
        <w:rPr>
          <w:rFonts w:eastAsia="Arial"/>
        </w:rPr>
        <w:t xml:space="preserve"> </w:t>
      </w:r>
    </w:p>
    <w:p w14:paraId="25003D2C" w14:textId="77777777" w:rsidR="00FF19AB" w:rsidRPr="00B15470" w:rsidRDefault="00FF19AB" w:rsidP="00B15470">
      <w:pPr>
        <w:rPr>
          <w:rFonts w:cs="Arial"/>
          <w:color w:val="000000" w:themeColor="text1"/>
        </w:rPr>
      </w:pPr>
      <w:r w:rsidRPr="00B15470">
        <w:rPr>
          <w:rFonts w:cs="Arial"/>
          <w:color w:val="000000" w:themeColor="text1"/>
        </w:rPr>
        <w:t>Providers are responsible for ensuring there are policies and processes in place to assure themselves that documentation submitted by applicants is valid, complete, and consistent with the eligibility requirements. This should include at a minimum:</w:t>
      </w:r>
    </w:p>
    <w:p w14:paraId="15378A6B" w14:textId="77777777" w:rsidR="00FF19AB" w:rsidRPr="001445E4" w:rsidRDefault="00FF19AB" w:rsidP="00B15470">
      <w:pPr>
        <w:pStyle w:val="ListParagraph"/>
        <w:numPr>
          <w:ilvl w:val="0"/>
          <w:numId w:val="28"/>
        </w:numPr>
        <w:spacing w:after="0" w:line="240" w:lineRule="auto"/>
        <w:rPr>
          <w:rFonts w:cs="Arial"/>
        </w:rPr>
      </w:pPr>
      <w:r w:rsidRPr="00B15470">
        <w:rPr>
          <w:rFonts w:ascii="Arial" w:hAnsi="Arial" w:cs="Arial"/>
        </w:rPr>
        <w:t>an applicant declaration regarding the information and documentation supplied as part of the application</w:t>
      </w:r>
    </w:p>
    <w:p w14:paraId="0EC5DEA6" w14:textId="45720137" w:rsidR="00FF19AB" w:rsidRPr="001445E4" w:rsidRDefault="005634DD" w:rsidP="00B15470">
      <w:pPr>
        <w:pStyle w:val="ListParagraph"/>
        <w:numPr>
          <w:ilvl w:val="0"/>
          <w:numId w:val="28"/>
        </w:numPr>
        <w:spacing w:after="0" w:line="240" w:lineRule="auto"/>
        <w:rPr>
          <w:rFonts w:cs="Arial"/>
        </w:rPr>
      </w:pPr>
      <w:r>
        <w:rPr>
          <w:rFonts w:ascii="Arial" w:hAnsi="Arial" w:cs="Arial"/>
        </w:rPr>
        <w:t xml:space="preserve">that </w:t>
      </w:r>
      <w:r w:rsidR="00525261">
        <w:rPr>
          <w:rFonts w:ascii="Arial" w:hAnsi="Arial" w:cs="Arial"/>
        </w:rPr>
        <w:t>an</w:t>
      </w:r>
      <w:r>
        <w:rPr>
          <w:rFonts w:ascii="Arial" w:hAnsi="Arial" w:cs="Arial"/>
        </w:rPr>
        <w:t xml:space="preserve"> </w:t>
      </w:r>
      <w:r w:rsidR="00FF19AB" w:rsidRPr="00B15470">
        <w:rPr>
          <w:rFonts w:ascii="Arial" w:hAnsi="Arial" w:cs="Arial"/>
        </w:rPr>
        <w:t>application will not be considered complete until supporting documentation is provided</w:t>
      </w:r>
    </w:p>
    <w:p w14:paraId="57FB4D7C" w14:textId="0F7BD2AE" w:rsidR="00FF19AB" w:rsidRPr="001445E4" w:rsidRDefault="00FF19AB" w:rsidP="00B15470">
      <w:pPr>
        <w:pStyle w:val="ListParagraph"/>
        <w:numPr>
          <w:ilvl w:val="0"/>
          <w:numId w:val="28"/>
        </w:numPr>
        <w:spacing w:after="0" w:line="240" w:lineRule="auto"/>
        <w:rPr>
          <w:rFonts w:cs="Arial"/>
        </w:rPr>
      </w:pPr>
      <w:r w:rsidRPr="00B15470">
        <w:rPr>
          <w:rFonts w:ascii="Arial" w:hAnsi="Arial" w:cs="Arial"/>
        </w:rPr>
        <w:t>a program of audit to review documentation supplied by applicant</w:t>
      </w:r>
      <w:r w:rsidR="00BF7EDC">
        <w:rPr>
          <w:rFonts w:ascii="Arial" w:hAnsi="Arial" w:cs="Arial"/>
        </w:rPr>
        <w:t>s</w:t>
      </w:r>
      <w:r w:rsidR="006C4126">
        <w:rPr>
          <w:rFonts w:ascii="Arial" w:hAnsi="Arial" w:cs="Arial"/>
        </w:rPr>
        <w:t>.</w:t>
      </w:r>
    </w:p>
    <w:p w14:paraId="5ED87D50" w14:textId="1C4E05C0" w:rsidR="00FF19AB" w:rsidRPr="00B15470" w:rsidRDefault="00FF19AB" w:rsidP="00B15470">
      <w:pPr>
        <w:rPr>
          <w:rFonts w:cs="Arial"/>
          <w:color w:val="000000" w:themeColor="text1"/>
        </w:rPr>
      </w:pPr>
      <w:r w:rsidRPr="00B15470">
        <w:rPr>
          <w:rFonts w:cs="Arial"/>
          <w:color w:val="000000" w:themeColor="text1"/>
        </w:rPr>
        <w:t xml:space="preserve">For exceptional circumstances applications </w:t>
      </w:r>
      <w:r w:rsidR="00430DD3">
        <w:rPr>
          <w:rFonts w:cs="Arial"/>
          <w:color w:val="000000" w:themeColor="text1"/>
        </w:rPr>
        <w:t xml:space="preserve">Providers should </w:t>
      </w:r>
      <w:r w:rsidRPr="00B15470">
        <w:rPr>
          <w:rFonts w:cs="Arial"/>
          <w:color w:val="000000" w:themeColor="text1"/>
        </w:rPr>
        <w:t>assure themselves that all documentation validly supports the application.</w:t>
      </w:r>
    </w:p>
    <w:p w14:paraId="5E0D6EFE" w14:textId="77777777" w:rsidR="00C17BA4" w:rsidRDefault="00C17BA4" w:rsidP="4E82C600">
      <w:pPr>
        <w:spacing w:before="0" w:after="240" w:line="257" w:lineRule="auto"/>
        <w:rPr>
          <w:rFonts w:cs="Arial"/>
        </w:rPr>
      </w:pPr>
    </w:p>
    <w:p w14:paraId="787C881F" w14:textId="69F98C4A" w:rsidR="009143F9" w:rsidRDefault="006D31EB" w:rsidP="00E26429">
      <w:pPr>
        <w:pStyle w:val="Heading1"/>
        <w:ind w:left="578" w:hanging="578"/>
      </w:pPr>
      <w:bookmarkStart w:id="83" w:name="_Toc195691600"/>
      <w:bookmarkStart w:id="84" w:name="_Toc195691601"/>
      <w:bookmarkStart w:id="85" w:name="_Toc195691602"/>
      <w:bookmarkStart w:id="86" w:name="_Toc195691603"/>
      <w:bookmarkStart w:id="87" w:name="_Toc195691604"/>
      <w:bookmarkStart w:id="88" w:name="_Toc195691605"/>
      <w:bookmarkStart w:id="89" w:name="_Toc195691606"/>
      <w:bookmarkStart w:id="90" w:name="_Toc195691607"/>
      <w:bookmarkStart w:id="91" w:name="_Toc195691608"/>
      <w:bookmarkStart w:id="92" w:name="_Toc195691609"/>
      <w:bookmarkStart w:id="93" w:name="_Toc195691610"/>
      <w:bookmarkStart w:id="94" w:name="_Toc195691611"/>
      <w:bookmarkEnd w:id="71"/>
      <w:bookmarkEnd w:id="72"/>
      <w:bookmarkEnd w:id="83"/>
      <w:bookmarkEnd w:id="84"/>
      <w:bookmarkEnd w:id="85"/>
      <w:bookmarkEnd w:id="86"/>
      <w:bookmarkEnd w:id="87"/>
      <w:bookmarkEnd w:id="88"/>
      <w:bookmarkEnd w:id="89"/>
      <w:bookmarkEnd w:id="90"/>
      <w:bookmarkEnd w:id="91"/>
      <w:bookmarkEnd w:id="92"/>
      <w:bookmarkEnd w:id="93"/>
      <w:r w:rsidRPr="000B454B">
        <w:t>Program Roles and Responsibilities</w:t>
      </w:r>
      <w:bookmarkEnd w:id="94"/>
    </w:p>
    <w:p w14:paraId="419B07AA" w14:textId="57F2F97D" w:rsidR="009C0D5B" w:rsidRDefault="7E7D518F" w:rsidP="00E26429">
      <w:pPr>
        <w:spacing w:before="360" w:after="120" w:line="400" w:lineRule="atLeast"/>
        <w:contextualSpacing/>
        <w:rPr>
          <w:rFonts w:cs="Arial"/>
          <w:b/>
          <w:bCs/>
          <w:color w:val="333333"/>
          <w:u w:val="single"/>
        </w:rPr>
      </w:pPr>
      <w:bookmarkStart w:id="95" w:name="_Toc421777626"/>
      <w:bookmarkStart w:id="96" w:name="_Toc453161551"/>
      <w:bookmarkStart w:id="97" w:name="_Toc433641188"/>
      <w:bookmarkStart w:id="98" w:name="_Toc420671454"/>
      <w:bookmarkStart w:id="99" w:name="_Toc433641186"/>
      <w:bookmarkStart w:id="100" w:name="_Toc459293676"/>
      <w:r w:rsidRPr="23B0273B">
        <w:rPr>
          <w:rFonts w:cs="Arial"/>
          <w:b/>
          <w:bCs/>
          <w:color w:val="333333"/>
          <w:u w:val="single"/>
        </w:rPr>
        <w:t>Applicant</w:t>
      </w:r>
      <w:r w:rsidR="009C0D5B" w:rsidRPr="23B0273B">
        <w:rPr>
          <w:rFonts w:cs="Arial"/>
          <w:b/>
          <w:bCs/>
          <w:color w:val="333333"/>
          <w:u w:val="single"/>
        </w:rPr>
        <w:t xml:space="preserve"> </w:t>
      </w:r>
      <w:r w:rsidR="00C54489">
        <w:rPr>
          <w:rFonts w:cs="Arial"/>
          <w:b/>
          <w:bCs/>
          <w:color w:val="333333"/>
          <w:u w:val="single"/>
        </w:rPr>
        <w:t>R</w:t>
      </w:r>
      <w:r w:rsidR="009C0D5B" w:rsidRPr="23B0273B">
        <w:rPr>
          <w:rFonts w:cs="Arial"/>
          <w:b/>
          <w:bCs/>
          <w:color w:val="333333"/>
          <w:u w:val="single"/>
        </w:rPr>
        <w:t>esponsibilities</w:t>
      </w:r>
    </w:p>
    <w:p w14:paraId="7381D574" w14:textId="1420A8FD" w:rsidR="009C0D5B" w:rsidRPr="000B454B" w:rsidRDefault="7E7D518F" w:rsidP="001D7A6A">
      <w:r w:rsidRPr="3FC8C034">
        <w:t>Applicant</w:t>
      </w:r>
      <w:r w:rsidR="009C0D5B" w:rsidRPr="3FC8C034">
        <w:t xml:space="preserve">s are responsible for: </w:t>
      </w:r>
    </w:p>
    <w:p w14:paraId="2F63262C" w14:textId="7E16E8C9" w:rsidR="00A1335C" w:rsidRDefault="00A74F2F" w:rsidP="34A9FCC5">
      <w:pPr>
        <w:pStyle w:val="Heading8"/>
        <w:numPr>
          <w:ilvl w:val="0"/>
          <w:numId w:val="24"/>
        </w:numPr>
        <w:spacing w:before="0" w:after="60" w:line="276" w:lineRule="auto"/>
        <w:ind w:left="357" w:hanging="357"/>
        <w:rPr>
          <w:sz w:val="22"/>
          <w:szCs w:val="22"/>
        </w:rPr>
      </w:pPr>
      <w:r w:rsidRPr="34A9FCC5">
        <w:rPr>
          <w:sz w:val="22"/>
          <w:szCs w:val="22"/>
        </w:rPr>
        <w:t>Accurately completing</w:t>
      </w:r>
      <w:r w:rsidR="00E25B49">
        <w:rPr>
          <w:sz w:val="22"/>
          <w:szCs w:val="22"/>
        </w:rPr>
        <w:t xml:space="preserve"> their</w:t>
      </w:r>
      <w:r w:rsidRPr="34A9FCC5">
        <w:rPr>
          <w:sz w:val="22"/>
          <w:szCs w:val="22"/>
        </w:rPr>
        <w:t xml:space="preserve"> CPP application </w:t>
      </w:r>
    </w:p>
    <w:p w14:paraId="6BDE8650" w14:textId="776A3AA6" w:rsidR="00A1335C" w:rsidRDefault="00A1335C" w:rsidP="34A9FCC5">
      <w:pPr>
        <w:pStyle w:val="Heading8"/>
        <w:numPr>
          <w:ilvl w:val="0"/>
          <w:numId w:val="24"/>
        </w:numPr>
        <w:spacing w:before="0" w:after="60" w:line="276" w:lineRule="auto"/>
        <w:ind w:left="357" w:hanging="357"/>
        <w:rPr>
          <w:sz w:val="22"/>
          <w:szCs w:val="22"/>
        </w:rPr>
      </w:pPr>
      <w:r w:rsidRPr="34A9FCC5">
        <w:rPr>
          <w:sz w:val="22"/>
          <w:szCs w:val="22"/>
        </w:rPr>
        <w:t>A</w:t>
      </w:r>
      <w:r w:rsidR="002425CE" w:rsidRPr="34A9FCC5">
        <w:rPr>
          <w:sz w:val="22"/>
          <w:szCs w:val="22"/>
        </w:rPr>
        <w:t>ppl</w:t>
      </w:r>
      <w:r w:rsidRPr="34A9FCC5">
        <w:rPr>
          <w:sz w:val="22"/>
          <w:szCs w:val="22"/>
        </w:rPr>
        <w:t xml:space="preserve">ying for CPP </w:t>
      </w:r>
      <w:r w:rsidR="05AC6703" w:rsidRPr="6BE0CBD2">
        <w:rPr>
          <w:sz w:val="22"/>
          <w:szCs w:val="22"/>
        </w:rPr>
        <w:t xml:space="preserve">within the timeframes specified by their Provider </w:t>
      </w:r>
    </w:p>
    <w:p w14:paraId="1FA145A6" w14:textId="233B9206" w:rsidR="009C0D5B" w:rsidRPr="000B454B" w:rsidRDefault="00A74F2F" w:rsidP="00E74DF7">
      <w:pPr>
        <w:pStyle w:val="Heading8"/>
        <w:numPr>
          <w:ilvl w:val="0"/>
          <w:numId w:val="24"/>
        </w:numPr>
        <w:spacing w:before="0" w:after="60" w:line="276" w:lineRule="auto"/>
        <w:rPr>
          <w:sz w:val="22"/>
          <w:szCs w:val="22"/>
        </w:rPr>
      </w:pPr>
      <w:r w:rsidRPr="04B1624A">
        <w:rPr>
          <w:sz w:val="22"/>
          <w:szCs w:val="22"/>
        </w:rPr>
        <w:t>Gathering and giving evidence of eligibility to Providers</w:t>
      </w:r>
    </w:p>
    <w:p w14:paraId="6BBBD157" w14:textId="5E454B59" w:rsidR="009C0D5B" w:rsidRPr="000B454B" w:rsidRDefault="4E99C2DC" w:rsidP="00E74DF7">
      <w:pPr>
        <w:pStyle w:val="Heading8"/>
        <w:numPr>
          <w:ilvl w:val="0"/>
          <w:numId w:val="24"/>
        </w:numPr>
        <w:spacing w:before="0" w:after="60" w:line="276" w:lineRule="auto"/>
        <w:rPr>
          <w:sz w:val="22"/>
          <w:szCs w:val="22"/>
        </w:rPr>
      </w:pPr>
      <w:r w:rsidRPr="70182D8E">
        <w:rPr>
          <w:sz w:val="22"/>
          <w:szCs w:val="22"/>
        </w:rPr>
        <w:t xml:space="preserve">Notifying </w:t>
      </w:r>
      <w:r w:rsidR="63617306" w:rsidRPr="35540BA7">
        <w:rPr>
          <w:sz w:val="22"/>
          <w:szCs w:val="22"/>
        </w:rPr>
        <w:t>their</w:t>
      </w:r>
      <w:r w:rsidR="63617306" w:rsidRPr="6BE0CBD2">
        <w:rPr>
          <w:sz w:val="22"/>
          <w:szCs w:val="22"/>
        </w:rPr>
        <w:t xml:space="preserve"> </w:t>
      </w:r>
      <w:r w:rsidRPr="70182D8E">
        <w:rPr>
          <w:sz w:val="22"/>
          <w:szCs w:val="22"/>
        </w:rPr>
        <w:t xml:space="preserve">provider of changes in circumstances </w:t>
      </w:r>
      <w:r w:rsidR="009C0D5B" w:rsidRPr="04B1624A">
        <w:rPr>
          <w:sz w:val="22"/>
          <w:szCs w:val="22"/>
        </w:rPr>
        <w:t xml:space="preserve"> </w:t>
      </w:r>
    </w:p>
    <w:p w14:paraId="7C9A25DB" w14:textId="7440FFB7" w:rsidR="6F7F9F2C" w:rsidRDefault="6F7F9F2C" w:rsidP="00E74DF7">
      <w:pPr>
        <w:rPr>
          <w:rFonts w:cs="Arial"/>
        </w:rPr>
      </w:pPr>
      <w:r w:rsidRPr="04B1624A">
        <w:rPr>
          <w:rFonts w:cs="Arial"/>
          <w:color w:val="000000" w:themeColor="text1"/>
        </w:rPr>
        <w:t xml:space="preserve">Applicants should be informed that giving false or misleading information is a serious offence under the </w:t>
      </w:r>
      <w:hyperlink r:id="rId14">
        <w:r w:rsidRPr="20C9DD29">
          <w:rPr>
            <w:rStyle w:val="Hyperlink"/>
            <w:rFonts w:cs="Arial"/>
            <w:i/>
            <w:iCs/>
          </w:rPr>
          <w:t>Criminal Code 1995</w:t>
        </w:r>
      </w:hyperlink>
      <w:r w:rsidRPr="04B1624A">
        <w:rPr>
          <w:rFonts w:cs="Arial"/>
          <w:color w:val="000000" w:themeColor="text1"/>
        </w:rPr>
        <w:t xml:space="preserve"> and </w:t>
      </w:r>
      <w:r w:rsidR="0E007B7A" w:rsidRPr="7D91F70E">
        <w:rPr>
          <w:rFonts w:cs="Arial"/>
          <w:color w:val="000000" w:themeColor="text1"/>
        </w:rPr>
        <w:t>provision of</w:t>
      </w:r>
      <w:r w:rsidRPr="04B1624A">
        <w:rPr>
          <w:rFonts w:cs="Arial"/>
          <w:color w:val="000000" w:themeColor="text1"/>
        </w:rPr>
        <w:t xml:space="preserve"> false or misleading information </w:t>
      </w:r>
      <w:r w:rsidR="269B911C" w:rsidRPr="7D91F70E">
        <w:rPr>
          <w:rFonts w:cs="Arial"/>
          <w:color w:val="000000" w:themeColor="text1"/>
        </w:rPr>
        <w:t xml:space="preserve">will be investigated </w:t>
      </w:r>
      <w:r w:rsidRPr="04B1624A">
        <w:rPr>
          <w:rFonts w:cs="Arial"/>
          <w:color w:val="000000" w:themeColor="text1"/>
        </w:rPr>
        <w:t>and may exclude an application from further consideration.</w:t>
      </w:r>
    </w:p>
    <w:p w14:paraId="46EA5DA5" w14:textId="0C84A319" w:rsidR="00DE1776" w:rsidRPr="000B454B" w:rsidRDefault="00857614" w:rsidP="00B15470">
      <w:pPr>
        <w:spacing w:before="120" w:after="120" w:line="400" w:lineRule="atLeast"/>
        <w:contextualSpacing/>
        <w:rPr>
          <w:rFonts w:cs="Arial"/>
          <w:b/>
          <w:bCs/>
          <w:color w:val="333333"/>
          <w:u w:val="single"/>
        </w:rPr>
      </w:pPr>
      <w:r>
        <w:rPr>
          <w:rFonts w:cs="Arial"/>
          <w:b/>
          <w:bCs/>
          <w:color w:val="333333"/>
          <w:u w:val="single"/>
        </w:rPr>
        <w:t>Recipient</w:t>
      </w:r>
      <w:r w:rsidR="009C0D5B" w:rsidRPr="000B454B">
        <w:rPr>
          <w:rFonts w:cs="Arial"/>
          <w:b/>
          <w:bCs/>
          <w:color w:val="333333"/>
          <w:u w:val="single"/>
        </w:rPr>
        <w:t xml:space="preserve"> </w:t>
      </w:r>
      <w:r w:rsidR="000F4095">
        <w:rPr>
          <w:rFonts w:cs="Arial"/>
          <w:b/>
          <w:bCs/>
          <w:color w:val="333333"/>
          <w:u w:val="single"/>
        </w:rPr>
        <w:t>R</w:t>
      </w:r>
      <w:r w:rsidR="009C0D5B" w:rsidRPr="000B454B">
        <w:rPr>
          <w:rFonts w:cs="Arial"/>
          <w:b/>
          <w:bCs/>
          <w:color w:val="333333"/>
          <w:u w:val="single"/>
        </w:rPr>
        <w:t>esponsibilities</w:t>
      </w:r>
    </w:p>
    <w:p w14:paraId="505741CE" w14:textId="3A7034C3" w:rsidR="009C0D5B" w:rsidRPr="000B454B" w:rsidRDefault="00857614" w:rsidP="00E26429">
      <w:pPr>
        <w:spacing w:before="360" w:after="120" w:line="400" w:lineRule="atLeast"/>
        <w:contextualSpacing/>
      </w:pPr>
      <w:r w:rsidRPr="3FC8C034">
        <w:t>Recipient</w:t>
      </w:r>
      <w:r w:rsidR="009C0D5B" w:rsidRPr="3FC8C034">
        <w:t xml:space="preserve">s are responsible for: </w:t>
      </w:r>
    </w:p>
    <w:p w14:paraId="5C1BD13E" w14:textId="2CA8CFB6" w:rsidR="00877B6B" w:rsidRDefault="00877B6B" w:rsidP="00037B61">
      <w:pPr>
        <w:pStyle w:val="Heading8"/>
        <w:numPr>
          <w:ilvl w:val="0"/>
          <w:numId w:val="24"/>
        </w:numPr>
        <w:spacing w:before="0" w:after="60" w:line="276" w:lineRule="auto"/>
        <w:ind w:left="357" w:hanging="357"/>
        <w:contextualSpacing w:val="0"/>
        <w:rPr>
          <w:sz w:val="22"/>
          <w:szCs w:val="22"/>
        </w:rPr>
      </w:pPr>
      <w:r>
        <w:rPr>
          <w:sz w:val="22"/>
          <w:szCs w:val="22"/>
        </w:rPr>
        <w:t>Undertaking their placement in line with the requirements necessary to complete their course and achieve entry-to-practice.</w:t>
      </w:r>
    </w:p>
    <w:p w14:paraId="09F5A7BA" w14:textId="63355175" w:rsidR="00DE1776" w:rsidRPr="00E26429" w:rsidRDefault="0036096D" w:rsidP="00037B61">
      <w:pPr>
        <w:pStyle w:val="Heading8"/>
        <w:numPr>
          <w:ilvl w:val="0"/>
          <w:numId w:val="24"/>
        </w:numPr>
        <w:spacing w:before="0" w:after="60" w:line="276" w:lineRule="auto"/>
        <w:ind w:left="357" w:hanging="357"/>
        <w:contextualSpacing w:val="0"/>
        <w:rPr>
          <w:sz w:val="22"/>
          <w:szCs w:val="22"/>
        </w:rPr>
      </w:pPr>
      <w:r>
        <w:rPr>
          <w:sz w:val="22"/>
          <w:szCs w:val="22"/>
        </w:rPr>
        <w:t>Notifying their Provider of any relevant changes of circumstances as described at Section 7.</w:t>
      </w:r>
      <w:r w:rsidR="009C0D5B" w:rsidRPr="4768F9C0">
        <w:rPr>
          <w:sz w:val="22"/>
          <w:szCs w:val="22"/>
        </w:rPr>
        <w:t xml:space="preserve"> </w:t>
      </w:r>
    </w:p>
    <w:p w14:paraId="28C8D6DF" w14:textId="0F2B34B6" w:rsidR="00824D51" w:rsidRPr="000B454B" w:rsidRDefault="00824D51" w:rsidP="00B15470">
      <w:pPr>
        <w:spacing w:before="120" w:after="120" w:line="400" w:lineRule="atLeast"/>
        <w:contextualSpacing/>
        <w:rPr>
          <w:rFonts w:cs="Arial"/>
          <w:b/>
          <w:bCs/>
          <w:color w:val="333333"/>
          <w:u w:val="single"/>
        </w:rPr>
      </w:pPr>
      <w:r>
        <w:rPr>
          <w:rFonts w:cs="Arial"/>
          <w:b/>
          <w:bCs/>
          <w:color w:val="333333"/>
          <w:u w:val="single"/>
        </w:rPr>
        <w:t>Provider</w:t>
      </w:r>
      <w:r w:rsidRPr="000B454B">
        <w:rPr>
          <w:rFonts w:cs="Arial"/>
          <w:b/>
          <w:bCs/>
          <w:color w:val="333333"/>
          <w:u w:val="single"/>
        </w:rPr>
        <w:t xml:space="preserve"> </w:t>
      </w:r>
      <w:r>
        <w:rPr>
          <w:rFonts w:cs="Arial"/>
          <w:b/>
          <w:bCs/>
          <w:color w:val="333333"/>
          <w:u w:val="single"/>
        </w:rPr>
        <w:t>R</w:t>
      </w:r>
      <w:r w:rsidRPr="000B454B">
        <w:rPr>
          <w:rFonts w:cs="Arial"/>
          <w:b/>
          <w:bCs/>
          <w:color w:val="333333"/>
          <w:u w:val="single"/>
        </w:rPr>
        <w:t xml:space="preserve">esponsibilities </w:t>
      </w:r>
    </w:p>
    <w:p w14:paraId="3BE7EFBF" w14:textId="1083A77E" w:rsidR="00824D51" w:rsidRDefault="00824D51" w:rsidP="00824D51">
      <w:pPr>
        <w:spacing w:before="360" w:after="120" w:line="400" w:lineRule="atLeast"/>
        <w:contextualSpacing/>
      </w:pPr>
      <w:r w:rsidRPr="3FC8C034">
        <w:t xml:space="preserve">The Provider is responsible for: </w:t>
      </w:r>
    </w:p>
    <w:p w14:paraId="73648ED2" w14:textId="4865322D" w:rsidR="00824D51" w:rsidRDefault="0057604B" w:rsidP="00B766BD">
      <w:pPr>
        <w:pStyle w:val="Heading8"/>
        <w:keepNext w:val="0"/>
        <w:numPr>
          <w:ilvl w:val="0"/>
          <w:numId w:val="24"/>
        </w:numPr>
        <w:spacing w:before="0" w:after="60" w:line="276" w:lineRule="auto"/>
        <w:ind w:left="357" w:hanging="357"/>
        <w:rPr>
          <w:sz w:val="22"/>
          <w:szCs w:val="22"/>
        </w:rPr>
      </w:pPr>
      <w:r w:rsidRPr="317ED239">
        <w:rPr>
          <w:sz w:val="22"/>
          <w:szCs w:val="22"/>
        </w:rPr>
        <w:t>Promoting the CPP to potentially eligible students</w:t>
      </w:r>
      <w:r w:rsidR="0015642B">
        <w:rPr>
          <w:sz w:val="22"/>
          <w:szCs w:val="22"/>
        </w:rPr>
        <w:t xml:space="preserve"> through </w:t>
      </w:r>
      <w:r w:rsidR="00537CB0">
        <w:rPr>
          <w:sz w:val="22"/>
          <w:szCs w:val="22"/>
        </w:rPr>
        <w:t>specific, targeted and accessible communication products</w:t>
      </w:r>
      <w:r w:rsidR="00D90534" w:rsidRPr="317ED239">
        <w:rPr>
          <w:sz w:val="22"/>
          <w:szCs w:val="22"/>
        </w:rPr>
        <w:t>.</w:t>
      </w:r>
    </w:p>
    <w:p w14:paraId="4AB266A4" w14:textId="5FCCC856" w:rsidR="0057604B" w:rsidRDefault="00D90534" w:rsidP="00B766BD">
      <w:pPr>
        <w:pStyle w:val="Heading8"/>
        <w:keepNext w:val="0"/>
        <w:numPr>
          <w:ilvl w:val="0"/>
          <w:numId w:val="24"/>
        </w:numPr>
        <w:spacing w:before="0" w:after="60" w:line="276" w:lineRule="auto"/>
        <w:ind w:left="357" w:hanging="357"/>
        <w:rPr>
          <w:sz w:val="22"/>
          <w:szCs w:val="22"/>
        </w:rPr>
      </w:pPr>
      <w:r w:rsidRPr="6DB30035">
        <w:rPr>
          <w:sz w:val="22"/>
          <w:szCs w:val="22"/>
        </w:rPr>
        <w:t xml:space="preserve">Managing </w:t>
      </w:r>
      <w:r w:rsidR="00C215D4" w:rsidRPr="6DB30035">
        <w:rPr>
          <w:sz w:val="22"/>
          <w:szCs w:val="22"/>
        </w:rPr>
        <w:t xml:space="preserve">an accessible </w:t>
      </w:r>
      <w:r w:rsidRPr="6DB30035">
        <w:rPr>
          <w:sz w:val="22"/>
          <w:szCs w:val="22"/>
        </w:rPr>
        <w:t xml:space="preserve">CPP </w:t>
      </w:r>
      <w:r w:rsidR="00C215D4" w:rsidRPr="6DB30035">
        <w:rPr>
          <w:sz w:val="22"/>
          <w:szCs w:val="22"/>
        </w:rPr>
        <w:t xml:space="preserve">application process </w:t>
      </w:r>
      <w:r w:rsidR="00B42EEC" w:rsidRPr="6DB30035">
        <w:rPr>
          <w:sz w:val="22"/>
          <w:szCs w:val="22"/>
        </w:rPr>
        <w:t>including dispute resolution and complaints management</w:t>
      </w:r>
      <w:r w:rsidRPr="6DB30035">
        <w:rPr>
          <w:sz w:val="22"/>
          <w:szCs w:val="22"/>
        </w:rPr>
        <w:t>.</w:t>
      </w:r>
    </w:p>
    <w:p w14:paraId="5B315F06" w14:textId="4C30140A" w:rsidR="00BE6058" w:rsidRDefault="13D2EC87" w:rsidP="00B766BD">
      <w:pPr>
        <w:pStyle w:val="Heading8"/>
        <w:keepNext w:val="0"/>
        <w:numPr>
          <w:ilvl w:val="0"/>
          <w:numId w:val="24"/>
        </w:numPr>
        <w:spacing w:before="0" w:after="60" w:line="276" w:lineRule="auto"/>
        <w:ind w:left="357" w:hanging="357"/>
        <w:rPr>
          <w:sz w:val="22"/>
          <w:szCs w:val="22"/>
        </w:rPr>
      </w:pPr>
      <w:r w:rsidRPr="00B15470">
        <w:rPr>
          <w:bCs w:val="0"/>
          <w:sz w:val="22"/>
          <w:szCs w:val="22"/>
        </w:rPr>
        <w:t xml:space="preserve">Ensuring </w:t>
      </w:r>
      <w:r w:rsidR="00E6650C" w:rsidRPr="002A3FBF">
        <w:rPr>
          <w:sz w:val="22"/>
          <w:szCs w:val="22"/>
        </w:rPr>
        <w:t xml:space="preserve">there are appropriate processes in place to ensure that Providers are </w:t>
      </w:r>
      <w:r w:rsidR="00FE4A40" w:rsidRPr="002A3FBF">
        <w:rPr>
          <w:sz w:val="22"/>
          <w:szCs w:val="22"/>
        </w:rPr>
        <w:t>satisfied an applicant is eligible for CPP</w:t>
      </w:r>
      <w:r w:rsidR="004953F2">
        <w:rPr>
          <w:sz w:val="22"/>
          <w:szCs w:val="22"/>
        </w:rPr>
        <w:t>.</w:t>
      </w:r>
      <w:r w:rsidR="00FE4A40" w:rsidRPr="002A3FBF">
        <w:rPr>
          <w:sz w:val="22"/>
          <w:szCs w:val="22"/>
        </w:rPr>
        <w:t xml:space="preserve"> </w:t>
      </w:r>
    </w:p>
    <w:p w14:paraId="3218E607" w14:textId="7FB5EC59" w:rsidR="002A3FBF" w:rsidRPr="00B15470" w:rsidRDefault="002A517A" w:rsidP="00B766BD">
      <w:pPr>
        <w:pStyle w:val="Heading8"/>
        <w:keepNext w:val="0"/>
        <w:numPr>
          <w:ilvl w:val="0"/>
          <w:numId w:val="24"/>
        </w:numPr>
        <w:spacing w:before="0" w:after="60" w:line="276" w:lineRule="auto"/>
        <w:ind w:left="357" w:hanging="357"/>
        <w:rPr>
          <w:sz w:val="22"/>
          <w:szCs w:val="22"/>
        </w:rPr>
      </w:pPr>
      <w:r w:rsidRPr="002A3FBF">
        <w:rPr>
          <w:sz w:val="22"/>
          <w:szCs w:val="22"/>
        </w:rPr>
        <w:t>Making payments to recipients</w:t>
      </w:r>
      <w:r w:rsidR="004953F2">
        <w:rPr>
          <w:sz w:val="22"/>
          <w:szCs w:val="22"/>
        </w:rPr>
        <w:t>.</w:t>
      </w:r>
      <w:r w:rsidR="0048113B" w:rsidRPr="002A3FBF">
        <w:rPr>
          <w:sz w:val="22"/>
          <w:szCs w:val="22"/>
        </w:rPr>
        <w:t xml:space="preserve"> </w:t>
      </w:r>
    </w:p>
    <w:p w14:paraId="6FC1AC99" w14:textId="41400973" w:rsidR="00BE6058" w:rsidRPr="00B15470" w:rsidRDefault="362FE9FA" w:rsidP="00B766BD">
      <w:pPr>
        <w:pStyle w:val="Heading8"/>
        <w:keepNext w:val="0"/>
        <w:numPr>
          <w:ilvl w:val="0"/>
          <w:numId w:val="24"/>
        </w:numPr>
        <w:spacing w:before="0" w:after="60" w:line="276" w:lineRule="auto"/>
        <w:ind w:left="357" w:hanging="357"/>
        <w:rPr>
          <w:sz w:val="22"/>
          <w:szCs w:val="22"/>
        </w:rPr>
      </w:pPr>
      <w:r w:rsidRPr="002A3FBF">
        <w:rPr>
          <w:sz w:val="22"/>
          <w:szCs w:val="22"/>
        </w:rPr>
        <w:t xml:space="preserve">If a </w:t>
      </w:r>
      <w:r w:rsidR="00BE6058" w:rsidRPr="00B15470">
        <w:rPr>
          <w:bCs w:val="0"/>
          <w:sz w:val="22"/>
          <w:szCs w:val="22"/>
        </w:rPr>
        <w:t>recipient</w:t>
      </w:r>
      <w:r w:rsidRPr="002A3FBF">
        <w:rPr>
          <w:sz w:val="22"/>
          <w:szCs w:val="22"/>
        </w:rPr>
        <w:t xml:space="preserve"> is found to be ineligible for payment</w:t>
      </w:r>
      <w:r w:rsidR="4FCF83E8" w:rsidRPr="002A3FBF">
        <w:rPr>
          <w:sz w:val="22"/>
          <w:szCs w:val="22"/>
        </w:rPr>
        <w:t xml:space="preserve">, considering whether it is appropriate to recover the payment from the </w:t>
      </w:r>
      <w:r w:rsidR="000D6AFE">
        <w:rPr>
          <w:sz w:val="22"/>
          <w:szCs w:val="22"/>
        </w:rPr>
        <w:t>recipient</w:t>
      </w:r>
      <w:r w:rsidR="004953F2">
        <w:rPr>
          <w:sz w:val="22"/>
          <w:szCs w:val="22"/>
        </w:rPr>
        <w:t>.</w:t>
      </w:r>
      <w:r w:rsidR="4FCF83E8" w:rsidRPr="002A3FBF">
        <w:rPr>
          <w:sz w:val="22"/>
          <w:szCs w:val="22"/>
        </w:rPr>
        <w:t xml:space="preserve"> </w:t>
      </w:r>
    </w:p>
    <w:p w14:paraId="3889FF8F" w14:textId="50B760E9" w:rsidR="002A517A" w:rsidRPr="00A36ED6" w:rsidRDefault="002A517A" w:rsidP="00B766BD">
      <w:pPr>
        <w:pStyle w:val="Heading8"/>
        <w:keepNext w:val="0"/>
        <w:numPr>
          <w:ilvl w:val="0"/>
          <w:numId w:val="24"/>
        </w:numPr>
        <w:spacing w:before="0" w:after="60" w:line="276" w:lineRule="auto"/>
        <w:ind w:left="357" w:hanging="357"/>
        <w:contextualSpacing w:val="0"/>
        <w:rPr>
          <w:sz w:val="22"/>
          <w:szCs w:val="22"/>
        </w:rPr>
      </w:pPr>
      <w:r w:rsidRPr="00A36ED6">
        <w:rPr>
          <w:sz w:val="22"/>
          <w:szCs w:val="22"/>
        </w:rPr>
        <w:t>Providing reports and reconciliations to the department</w:t>
      </w:r>
      <w:r w:rsidR="00A36ED6">
        <w:rPr>
          <w:sz w:val="22"/>
          <w:szCs w:val="22"/>
        </w:rPr>
        <w:t xml:space="preserve"> as described at Section 6</w:t>
      </w:r>
      <w:r w:rsidR="006D2CE4">
        <w:rPr>
          <w:sz w:val="22"/>
          <w:szCs w:val="22"/>
        </w:rPr>
        <w:t xml:space="preserve"> and Section 10</w:t>
      </w:r>
      <w:r w:rsidR="00A36ED6" w:rsidRPr="00A36ED6">
        <w:rPr>
          <w:sz w:val="22"/>
          <w:szCs w:val="22"/>
        </w:rPr>
        <w:t>.</w:t>
      </w:r>
    </w:p>
    <w:p w14:paraId="3D4581C0" w14:textId="73C80B1E" w:rsidR="00DE1776" w:rsidRPr="000B454B" w:rsidRDefault="009C0D5B" w:rsidP="00E26429">
      <w:pPr>
        <w:keepNext/>
        <w:spacing w:before="360" w:after="120" w:line="400" w:lineRule="atLeast"/>
        <w:contextualSpacing/>
        <w:rPr>
          <w:rFonts w:cs="Arial"/>
          <w:b/>
          <w:bCs/>
          <w:color w:val="333333"/>
          <w:u w:val="single"/>
        </w:rPr>
      </w:pPr>
      <w:r w:rsidRPr="000B454B">
        <w:rPr>
          <w:rFonts w:cs="Arial"/>
          <w:b/>
          <w:bCs/>
          <w:color w:val="333333"/>
          <w:u w:val="single"/>
        </w:rPr>
        <w:t xml:space="preserve">Department of Education </w:t>
      </w:r>
      <w:r w:rsidR="000F4095">
        <w:rPr>
          <w:rFonts w:cs="Arial"/>
          <w:b/>
          <w:bCs/>
          <w:color w:val="333333"/>
          <w:u w:val="single"/>
        </w:rPr>
        <w:t>R</w:t>
      </w:r>
      <w:r w:rsidRPr="000B454B">
        <w:rPr>
          <w:rFonts w:cs="Arial"/>
          <w:b/>
          <w:bCs/>
          <w:color w:val="333333"/>
          <w:u w:val="single"/>
        </w:rPr>
        <w:t xml:space="preserve">esponsibilities </w:t>
      </w:r>
    </w:p>
    <w:p w14:paraId="23F830A9" w14:textId="285178C2" w:rsidR="0097012C" w:rsidRPr="000B454B" w:rsidRDefault="009C0D5B" w:rsidP="00E26429">
      <w:pPr>
        <w:keepNext/>
      </w:pPr>
      <w:r w:rsidRPr="3FC8C034">
        <w:t xml:space="preserve">The Department is responsible for: </w:t>
      </w:r>
    </w:p>
    <w:p w14:paraId="152FACB2" w14:textId="14A8FB5A" w:rsidR="009C0D5B" w:rsidRDefault="009F7A6B" w:rsidP="00B766BD">
      <w:pPr>
        <w:pStyle w:val="Heading8"/>
        <w:keepNext w:val="0"/>
        <w:numPr>
          <w:ilvl w:val="0"/>
          <w:numId w:val="24"/>
        </w:numPr>
        <w:spacing w:before="0" w:after="60" w:line="276" w:lineRule="auto"/>
        <w:ind w:left="357" w:hanging="357"/>
        <w:rPr>
          <w:sz w:val="22"/>
          <w:szCs w:val="22"/>
        </w:rPr>
      </w:pPr>
      <w:r w:rsidRPr="3FC8C034">
        <w:rPr>
          <w:sz w:val="22"/>
          <w:szCs w:val="22"/>
        </w:rPr>
        <w:t>Program policy, legislative authority, financial management</w:t>
      </w:r>
      <w:r w:rsidR="00464B04" w:rsidRPr="3FC8C034">
        <w:rPr>
          <w:sz w:val="22"/>
          <w:szCs w:val="22"/>
        </w:rPr>
        <w:t>, and parliamentary accountability</w:t>
      </w:r>
      <w:r w:rsidRPr="3FC8C034">
        <w:rPr>
          <w:sz w:val="22"/>
          <w:szCs w:val="22"/>
        </w:rPr>
        <w:t>.</w:t>
      </w:r>
    </w:p>
    <w:p w14:paraId="7AE9CD88" w14:textId="364BAD79" w:rsidR="00502889" w:rsidRDefault="009F7A6B" w:rsidP="00B766BD">
      <w:pPr>
        <w:pStyle w:val="Heading8"/>
        <w:keepNext w:val="0"/>
        <w:numPr>
          <w:ilvl w:val="0"/>
          <w:numId w:val="24"/>
        </w:numPr>
        <w:spacing w:before="0" w:after="60" w:line="276" w:lineRule="auto"/>
        <w:ind w:left="357" w:hanging="357"/>
        <w:contextualSpacing w:val="0"/>
        <w:rPr>
          <w:sz w:val="22"/>
          <w:szCs w:val="22"/>
        </w:rPr>
      </w:pPr>
      <w:r w:rsidRPr="009F7A6B">
        <w:rPr>
          <w:sz w:val="22"/>
          <w:szCs w:val="22"/>
        </w:rPr>
        <w:t>Payment to Providers to allow for administration of the CPP.</w:t>
      </w:r>
    </w:p>
    <w:p w14:paraId="70E7521E" w14:textId="5DA10751" w:rsidR="004F31D4" w:rsidRPr="004F31D4" w:rsidRDefault="004F31D4" w:rsidP="00B766BD">
      <w:pPr>
        <w:pStyle w:val="Heading8"/>
        <w:keepNext w:val="0"/>
        <w:numPr>
          <w:ilvl w:val="0"/>
          <w:numId w:val="24"/>
        </w:numPr>
        <w:spacing w:before="0" w:after="60" w:line="276" w:lineRule="auto"/>
        <w:ind w:left="357" w:hanging="357"/>
        <w:contextualSpacing w:val="0"/>
        <w:rPr>
          <w:sz w:val="22"/>
          <w:szCs w:val="22"/>
        </w:rPr>
      </w:pPr>
      <w:r w:rsidRPr="004F31D4">
        <w:rPr>
          <w:sz w:val="22"/>
          <w:szCs w:val="22"/>
        </w:rPr>
        <w:t>Operational guidance on the management of the CPP.</w:t>
      </w:r>
    </w:p>
    <w:p w14:paraId="1D66258E" w14:textId="104ACBF5" w:rsidR="00F95C04" w:rsidRPr="00131825" w:rsidRDefault="00F95C04" w:rsidP="00B766BD">
      <w:pPr>
        <w:pStyle w:val="Heading8"/>
        <w:keepNext w:val="0"/>
        <w:numPr>
          <w:ilvl w:val="0"/>
          <w:numId w:val="24"/>
        </w:numPr>
        <w:spacing w:before="0" w:after="60" w:line="276" w:lineRule="auto"/>
        <w:ind w:left="357" w:hanging="357"/>
        <w:contextualSpacing w:val="0"/>
        <w:rPr>
          <w:sz w:val="22"/>
          <w:szCs w:val="22"/>
        </w:rPr>
      </w:pPr>
      <w:r w:rsidRPr="00131825">
        <w:rPr>
          <w:sz w:val="22"/>
          <w:szCs w:val="22"/>
        </w:rPr>
        <w:t>Promotion of the CPP more broadly</w:t>
      </w:r>
      <w:r w:rsidR="00131825" w:rsidRPr="00131825">
        <w:rPr>
          <w:sz w:val="22"/>
          <w:szCs w:val="22"/>
        </w:rPr>
        <w:t>.</w:t>
      </w:r>
    </w:p>
    <w:p w14:paraId="4B6F6DF2" w14:textId="0AE29EC1" w:rsidR="00131825" w:rsidRPr="00131825" w:rsidRDefault="00131825" w:rsidP="00B766BD">
      <w:pPr>
        <w:pStyle w:val="Heading8"/>
        <w:keepNext w:val="0"/>
        <w:numPr>
          <w:ilvl w:val="0"/>
          <w:numId w:val="24"/>
        </w:numPr>
        <w:spacing w:before="0" w:after="60" w:line="276" w:lineRule="auto"/>
        <w:ind w:left="357" w:hanging="357"/>
        <w:contextualSpacing w:val="0"/>
        <w:rPr>
          <w:sz w:val="22"/>
          <w:szCs w:val="22"/>
        </w:rPr>
      </w:pPr>
      <w:r w:rsidRPr="00131825">
        <w:rPr>
          <w:sz w:val="22"/>
          <w:szCs w:val="22"/>
        </w:rPr>
        <w:t>Review of program settings and program evaluation.</w:t>
      </w:r>
    </w:p>
    <w:p w14:paraId="06EFE761" w14:textId="658429E2" w:rsidR="00946C5B" w:rsidRDefault="00946C5B" w:rsidP="008554C9">
      <w:pPr>
        <w:pStyle w:val="Heading1"/>
        <w:rPr>
          <w:sz w:val="36"/>
          <w:szCs w:val="36"/>
        </w:rPr>
      </w:pPr>
      <w:bookmarkStart w:id="101" w:name="_Toc195691612"/>
      <w:bookmarkStart w:id="102" w:name="_Toc453161553"/>
      <w:bookmarkStart w:id="103" w:name="_Toc421777632"/>
      <w:bookmarkEnd w:id="95"/>
      <w:bookmarkEnd w:id="96"/>
      <w:bookmarkEnd w:id="97"/>
      <w:bookmarkEnd w:id="98"/>
      <w:bookmarkEnd w:id="99"/>
      <w:bookmarkEnd w:id="100"/>
      <w:r>
        <w:rPr>
          <w:sz w:val="36"/>
          <w:szCs w:val="36"/>
        </w:rPr>
        <w:t>Promotion</w:t>
      </w:r>
      <w:r w:rsidR="008B213D" w:rsidRPr="05D23A91">
        <w:rPr>
          <w:sz w:val="36"/>
          <w:szCs w:val="36"/>
        </w:rPr>
        <w:t xml:space="preserve"> </w:t>
      </w:r>
      <w:bookmarkEnd w:id="101"/>
    </w:p>
    <w:p w14:paraId="5A3348E7" w14:textId="66404ECC" w:rsidR="00340BF8" w:rsidRDefault="004953F2" w:rsidP="24D19249">
      <w:pPr>
        <w:rPr>
          <w:rFonts w:cs="Arial"/>
        </w:rPr>
      </w:pPr>
      <w:r>
        <w:rPr>
          <w:rFonts w:cs="Arial"/>
        </w:rPr>
        <w:t>P</w:t>
      </w:r>
      <w:r w:rsidR="599AA7C9" w:rsidRPr="24D19249">
        <w:rPr>
          <w:rFonts w:cs="Arial"/>
        </w:rPr>
        <w:t xml:space="preserve">romotion of CPP will be conducted by both the </w:t>
      </w:r>
      <w:r w:rsidR="0057619C">
        <w:rPr>
          <w:rFonts w:cs="Arial"/>
        </w:rPr>
        <w:t>d</w:t>
      </w:r>
      <w:r w:rsidR="599AA7C9" w:rsidRPr="24D19249">
        <w:rPr>
          <w:rFonts w:cs="Arial"/>
        </w:rPr>
        <w:t xml:space="preserve">epartment and the </w:t>
      </w:r>
      <w:r w:rsidR="0057619C">
        <w:rPr>
          <w:rFonts w:cs="Arial"/>
        </w:rPr>
        <w:t>Provider</w:t>
      </w:r>
      <w:r w:rsidR="599AA7C9" w:rsidRPr="24D19249">
        <w:rPr>
          <w:rFonts w:cs="Arial"/>
        </w:rPr>
        <w:t xml:space="preserve">. </w:t>
      </w:r>
    </w:p>
    <w:p w14:paraId="699554DA" w14:textId="782ADDF4" w:rsidR="00340BF8" w:rsidRDefault="599AA7C9">
      <w:r w:rsidRPr="3E09017B">
        <w:rPr>
          <w:rFonts w:cs="Arial"/>
        </w:rPr>
        <w:t>Providers must ensure they</w:t>
      </w:r>
      <w:r w:rsidR="2F6374E8" w:rsidRPr="3E09017B">
        <w:rPr>
          <w:rFonts w:cs="Arial"/>
        </w:rPr>
        <w:t xml:space="preserve"> provid</w:t>
      </w:r>
      <w:r w:rsidR="1C18EE76" w:rsidRPr="3E09017B">
        <w:rPr>
          <w:rFonts w:cs="Arial"/>
        </w:rPr>
        <w:t>e</w:t>
      </w:r>
      <w:r w:rsidR="2F6374E8" w:rsidRPr="3E09017B">
        <w:rPr>
          <w:rFonts w:cs="Arial"/>
        </w:rPr>
        <w:t xml:space="preserve"> written information about the CPP </w:t>
      </w:r>
      <w:r w:rsidR="00BA63FD">
        <w:rPr>
          <w:rFonts w:cs="Arial"/>
        </w:rPr>
        <w:t>p</w:t>
      </w:r>
      <w:r w:rsidR="2F6374E8" w:rsidRPr="3E09017B">
        <w:rPr>
          <w:rFonts w:cs="Arial"/>
        </w:rPr>
        <w:t>rogram</w:t>
      </w:r>
      <w:r w:rsidR="5460291D" w:rsidRPr="3E09017B">
        <w:rPr>
          <w:rFonts w:cs="Arial"/>
        </w:rPr>
        <w:t>, including application, eligibility and timeframes,</w:t>
      </w:r>
      <w:r w:rsidR="2F6374E8" w:rsidRPr="3E09017B">
        <w:rPr>
          <w:rFonts w:cs="Arial"/>
        </w:rPr>
        <w:t xml:space="preserve"> to students enrolling in any relevant unit that involves a mandatory placement.</w:t>
      </w:r>
      <w:r w:rsidR="00A7258B" w:rsidRPr="3E09017B">
        <w:rPr>
          <w:rFonts w:cs="Arial"/>
        </w:rPr>
        <w:t xml:space="preserve"> </w:t>
      </w:r>
      <w:r w:rsidR="00A357D6">
        <w:t xml:space="preserve">Providers </w:t>
      </w:r>
      <w:r w:rsidR="00746CC1">
        <w:t xml:space="preserve">should undertake broad promotion of </w:t>
      </w:r>
      <w:r w:rsidR="00DA6EC9">
        <w:t>the CPP to students in entry-to-practice pathways in eligible Fields of Education</w:t>
      </w:r>
      <w:r w:rsidR="61281113">
        <w:t xml:space="preserve">, that is accessible, readable and </w:t>
      </w:r>
      <w:r w:rsidR="005D45D7">
        <w:t>up to date</w:t>
      </w:r>
      <w:r w:rsidR="00DA6EC9">
        <w:t>.</w:t>
      </w:r>
      <w:r w:rsidR="00962A66">
        <w:t xml:space="preserve"> Providers should consider timing of promotion to </w:t>
      </w:r>
      <w:r w:rsidR="045F77D8" w:rsidRPr="3E09017B">
        <w:rPr>
          <w:rFonts w:cs="Arial"/>
        </w:rPr>
        <w:t>provide</w:t>
      </w:r>
      <w:r w:rsidR="00962A66">
        <w:t xml:space="preserve"> eligible students</w:t>
      </w:r>
      <w:r w:rsidR="007B575F">
        <w:t xml:space="preserve"> </w:t>
      </w:r>
      <w:r w:rsidR="02E50727">
        <w:t xml:space="preserve">every opportunity to apply for CPP </w:t>
      </w:r>
      <w:r w:rsidR="007B575F">
        <w:t xml:space="preserve">prior to commencement of their </w:t>
      </w:r>
      <w:r w:rsidR="00461C18">
        <w:t>placement</w:t>
      </w:r>
      <w:r w:rsidR="007B575F">
        <w:t>.</w:t>
      </w:r>
      <w:r w:rsidR="006574CC">
        <w:t xml:space="preserve"> </w:t>
      </w:r>
      <w:r w:rsidR="40C045BC">
        <w:t>This can include, but is not limited to:</w:t>
      </w:r>
    </w:p>
    <w:p w14:paraId="0AB3E4DD" w14:textId="7B682943" w:rsidR="40C045BC" w:rsidRPr="0042494B" w:rsidRDefault="00C94D6E" w:rsidP="00B15470">
      <w:pPr>
        <w:pStyle w:val="Heading8"/>
        <w:numPr>
          <w:ilvl w:val="0"/>
          <w:numId w:val="24"/>
        </w:numPr>
        <w:spacing w:before="0" w:after="60" w:line="276" w:lineRule="auto"/>
        <w:ind w:left="357" w:hanging="357"/>
      </w:pPr>
      <w:r>
        <w:rPr>
          <w:sz w:val="22"/>
          <w:szCs w:val="22"/>
        </w:rPr>
        <w:t xml:space="preserve">The </w:t>
      </w:r>
      <w:r w:rsidR="40C045BC" w:rsidRPr="00B15470">
        <w:rPr>
          <w:sz w:val="22"/>
          <w:szCs w:val="22"/>
        </w:rPr>
        <w:t>Provider</w:t>
      </w:r>
      <w:r>
        <w:rPr>
          <w:sz w:val="22"/>
          <w:szCs w:val="22"/>
        </w:rPr>
        <w:t>’</w:t>
      </w:r>
      <w:r w:rsidR="3F22F864" w:rsidRPr="00B15470">
        <w:rPr>
          <w:sz w:val="22"/>
          <w:szCs w:val="22"/>
        </w:rPr>
        <w:t xml:space="preserve">s </w:t>
      </w:r>
      <w:r w:rsidR="40C045BC" w:rsidRPr="00B15470">
        <w:rPr>
          <w:sz w:val="22"/>
          <w:szCs w:val="22"/>
        </w:rPr>
        <w:t>Commonwealth Prac Payment webp</w:t>
      </w:r>
      <w:r w:rsidR="55DC4845" w:rsidRPr="00B15470">
        <w:rPr>
          <w:sz w:val="22"/>
          <w:szCs w:val="22"/>
        </w:rPr>
        <w:t>age</w:t>
      </w:r>
    </w:p>
    <w:p w14:paraId="1B101D6B" w14:textId="3340E638" w:rsidR="72850F3A" w:rsidRPr="0042494B" w:rsidRDefault="72850F3A" w:rsidP="00B15470">
      <w:pPr>
        <w:pStyle w:val="Heading8"/>
        <w:numPr>
          <w:ilvl w:val="0"/>
          <w:numId w:val="24"/>
        </w:numPr>
        <w:spacing w:before="0" w:after="60" w:line="276" w:lineRule="auto"/>
        <w:ind w:left="357" w:hanging="357"/>
      </w:pPr>
      <w:r w:rsidRPr="00B15470">
        <w:rPr>
          <w:sz w:val="22"/>
          <w:szCs w:val="22"/>
        </w:rPr>
        <w:t xml:space="preserve">Information </w:t>
      </w:r>
      <w:r w:rsidR="5A4B0303" w:rsidRPr="00B15470">
        <w:rPr>
          <w:sz w:val="22"/>
          <w:szCs w:val="22"/>
        </w:rPr>
        <w:t xml:space="preserve">or prompts to visit </w:t>
      </w:r>
      <w:r w:rsidR="00BA2B3D">
        <w:rPr>
          <w:sz w:val="22"/>
          <w:szCs w:val="22"/>
        </w:rPr>
        <w:t xml:space="preserve">the </w:t>
      </w:r>
      <w:r w:rsidR="5A4B0303" w:rsidRPr="00B15470">
        <w:rPr>
          <w:sz w:val="22"/>
          <w:szCs w:val="22"/>
        </w:rPr>
        <w:t>webpage with</w:t>
      </w:r>
      <w:r w:rsidRPr="00B15470">
        <w:rPr>
          <w:sz w:val="22"/>
          <w:szCs w:val="22"/>
        </w:rPr>
        <w:t>in course guides, student portals</w:t>
      </w:r>
      <w:r w:rsidR="595ADD07" w:rsidRPr="00B15470">
        <w:rPr>
          <w:sz w:val="22"/>
          <w:szCs w:val="22"/>
        </w:rPr>
        <w:t xml:space="preserve"> and other advertising opportunities</w:t>
      </w:r>
    </w:p>
    <w:p w14:paraId="75E34B34" w14:textId="3E7A2B81" w:rsidR="00D1125F" w:rsidRPr="00A43C8E" w:rsidRDefault="72850F3A" w:rsidP="00B15470">
      <w:pPr>
        <w:pStyle w:val="Heading8"/>
        <w:numPr>
          <w:ilvl w:val="0"/>
          <w:numId w:val="24"/>
        </w:numPr>
        <w:spacing w:before="0" w:after="60" w:line="276" w:lineRule="auto"/>
        <w:ind w:left="357" w:hanging="357"/>
      </w:pPr>
      <w:r w:rsidRPr="00D1125F">
        <w:rPr>
          <w:sz w:val="22"/>
          <w:szCs w:val="22"/>
        </w:rPr>
        <w:t>Direct student communication</w:t>
      </w:r>
      <w:r w:rsidR="6E2C069C" w:rsidRPr="00D1125F">
        <w:rPr>
          <w:sz w:val="22"/>
          <w:szCs w:val="22"/>
        </w:rPr>
        <w:t xml:space="preserve"> such as </w:t>
      </w:r>
      <w:r w:rsidRPr="00D1125F">
        <w:rPr>
          <w:sz w:val="22"/>
          <w:szCs w:val="22"/>
        </w:rPr>
        <w:t>emails</w:t>
      </w:r>
      <w:r w:rsidR="0AA99E4B" w:rsidRPr="00D1125F">
        <w:rPr>
          <w:sz w:val="22"/>
          <w:szCs w:val="22"/>
        </w:rPr>
        <w:t xml:space="preserve"> and </w:t>
      </w:r>
      <w:r w:rsidRPr="00D1125F">
        <w:rPr>
          <w:sz w:val="22"/>
          <w:szCs w:val="22"/>
        </w:rPr>
        <w:t>in</w:t>
      </w:r>
      <w:r w:rsidR="001772B7" w:rsidRPr="3E09017B">
        <w:rPr>
          <w:sz w:val="22"/>
          <w:szCs w:val="22"/>
        </w:rPr>
        <w:t>-</w:t>
      </w:r>
      <w:r w:rsidRPr="00D1125F">
        <w:rPr>
          <w:sz w:val="22"/>
          <w:szCs w:val="22"/>
        </w:rPr>
        <w:t>class reminders</w:t>
      </w:r>
      <w:r w:rsidR="00D6BFB3" w:rsidRPr="00D1125F">
        <w:rPr>
          <w:sz w:val="22"/>
          <w:szCs w:val="22"/>
        </w:rPr>
        <w:t>.</w:t>
      </w:r>
    </w:p>
    <w:p w14:paraId="030D3D94" w14:textId="2C0AFF44" w:rsidR="0016460D" w:rsidRPr="00A43C8E" w:rsidRDefault="40C045BC" w:rsidP="00B15470">
      <w:pPr>
        <w:pStyle w:val="Heading8"/>
        <w:numPr>
          <w:ilvl w:val="0"/>
          <w:numId w:val="24"/>
        </w:numPr>
        <w:spacing w:before="0" w:after="60" w:line="276" w:lineRule="auto"/>
        <w:ind w:left="357" w:hanging="357"/>
      </w:pPr>
      <w:r w:rsidRPr="00B15470">
        <w:rPr>
          <w:bCs w:val="0"/>
          <w:sz w:val="22"/>
          <w:szCs w:val="22"/>
        </w:rPr>
        <w:t xml:space="preserve">Social media </w:t>
      </w:r>
      <w:r w:rsidR="52D5DDBA" w:rsidRPr="00B15470">
        <w:rPr>
          <w:bCs w:val="0"/>
          <w:sz w:val="22"/>
          <w:szCs w:val="22"/>
        </w:rPr>
        <w:t xml:space="preserve">and </w:t>
      </w:r>
      <w:r w:rsidR="00D1125F">
        <w:rPr>
          <w:sz w:val="22"/>
          <w:szCs w:val="22"/>
        </w:rPr>
        <w:t xml:space="preserve">other </w:t>
      </w:r>
      <w:r w:rsidR="52D5DDBA" w:rsidRPr="00B15470">
        <w:rPr>
          <w:bCs w:val="0"/>
          <w:sz w:val="22"/>
          <w:szCs w:val="22"/>
        </w:rPr>
        <w:t xml:space="preserve">targeted </w:t>
      </w:r>
      <w:r w:rsidRPr="00B15470">
        <w:rPr>
          <w:bCs w:val="0"/>
          <w:sz w:val="22"/>
          <w:szCs w:val="22"/>
        </w:rPr>
        <w:t>promotion</w:t>
      </w:r>
      <w:r w:rsidR="0016460D" w:rsidRPr="00B15470">
        <w:rPr>
          <w:bCs w:val="0"/>
          <w:sz w:val="22"/>
          <w:szCs w:val="22"/>
        </w:rPr>
        <w:t xml:space="preserve"> </w:t>
      </w:r>
    </w:p>
    <w:p w14:paraId="4CC75CAF" w14:textId="6B1768BB" w:rsidR="007B575F" w:rsidRDefault="007B575F" w:rsidP="00A357D6">
      <w:pPr>
        <w:rPr>
          <w:color w:val="000000" w:themeColor="text1"/>
        </w:rPr>
      </w:pPr>
      <w:r>
        <w:t xml:space="preserve">The </w:t>
      </w:r>
      <w:r w:rsidR="0016460D">
        <w:t>d</w:t>
      </w:r>
      <w:r>
        <w:t xml:space="preserve">epartment will </w:t>
      </w:r>
      <w:r w:rsidR="000E57C3">
        <w:t>promote the CPP at the national level</w:t>
      </w:r>
      <w:r w:rsidR="00EB6D97">
        <w:t>,</w:t>
      </w:r>
      <w:r w:rsidR="000E57C3">
        <w:t xml:space="preserve"> as part of a broader communications strategy, using </w:t>
      </w:r>
      <w:r w:rsidR="00F3113F">
        <w:t>departmental websites and social media streams</w:t>
      </w:r>
      <w:r w:rsidR="000E57C3">
        <w:t>.</w:t>
      </w:r>
      <w:r w:rsidR="009BB826">
        <w:t xml:space="preserve"> </w:t>
      </w:r>
      <w:r w:rsidR="0A0A6FA5">
        <w:t xml:space="preserve">The </w:t>
      </w:r>
      <w:r w:rsidR="00F7402C">
        <w:t>d</w:t>
      </w:r>
      <w:r w:rsidR="0A0A6FA5">
        <w:t>epartment will also create communication materials and stakeholder packs to assist with</w:t>
      </w:r>
      <w:r w:rsidR="1D435AE8">
        <w:t xml:space="preserve"> Provider </w:t>
      </w:r>
      <w:r w:rsidR="0A0A6FA5">
        <w:t xml:space="preserve">promotion of CPP. </w:t>
      </w:r>
      <w:r w:rsidR="24D19249" w:rsidRPr="00B15470">
        <w:rPr>
          <w:color w:val="000000" w:themeColor="text1"/>
        </w:rPr>
        <w:t xml:space="preserve">However, </w:t>
      </w:r>
      <w:r w:rsidR="3AE11943" w:rsidRPr="24D19249">
        <w:rPr>
          <w:color w:val="000000" w:themeColor="text1"/>
        </w:rPr>
        <w:t>it is the Provider's responsibility to promote specific application procedures, payment schedules, and other CPP processes relevant to their institution for their student cohorts.</w:t>
      </w:r>
    </w:p>
    <w:p w14:paraId="57292AD6" w14:textId="77777777" w:rsidR="005D4AA6" w:rsidRDefault="005D4AA6" w:rsidP="00A357D6"/>
    <w:p w14:paraId="392CFEEF" w14:textId="45ECB14E" w:rsidR="006D31EB" w:rsidRPr="00030A86" w:rsidRDefault="5BB8698A" w:rsidP="008554C9">
      <w:pPr>
        <w:pStyle w:val="Heading1"/>
        <w:rPr>
          <w:sz w:val="36"/>
          <w:szCs w:val="36"/>
        </w:rPr>
      </w:pPr>
      <w:bookmarkStart w:id="104" w:name="_Toc195691613"/>
      <w:bookmarkStart w:id="105" w:name="_Toc195691614"/>
      <w:bookmarkEnd w:id="104"/>
      <w:r w:rsidRPr="13CB6FA1">
        <w:rPr>
          <w:sz w:val="36"/>
          <w:szCs w:val="36"/>
        </w:rPr>
        <w:t xml:space="preserve"> </w:t>
      </w:r>
      <w:r w:rsidR="006D31EB" w:rsidRPr="05D23A91">
        <w:rPr>
          <w:sz w:val="36"/>
          <w:szCs w:val="36"/>
        </w:rPr>
        <w:t>P</w:t>
      </w:r>
      <w:r w:rsidR="00B119AD" w:rsidRPr="05D23A91">
        <w:rPr>
          <w:sz w:val="36"/>
          <w:szCs w:val="36"/>
        </w:rPr>
        <w:t xml:space="preserve">erformance </w:t>
      </w:r>
      <w:r w:rsidR="006C7501">
        <w:rPr>
          <w:sz w:val="36"/>
          <w:szCs w:val="36"/>
        </w:rPr>
        <w:t>R</w:t>
      </w:r>
      <w:r w:rsidR="00B119AD" w:rsidRPr="05D23A91">
        <w:rPr>
          <w:sz w:val="36"/>
          <w:szCs w:val="36"/>
        </w:rPr>
        <w:t xml:space="preserve">eporting and </w:t>
      </w:r>
      <w:r w:rsidR="006C7501">
        <w:rPr>
          <w:sz w:val="36"/>
          <w:szCs w:val="36"/>
        </w:rPr>
        <w:t>M</w:t>
      </w:r>
      <w:r w:rsidR="00B119AD" w:rsidRPr="05D23A91">
        <w:rPr>
          <w:sz w:val="36"/>
          <w:szCs w:val="36"/>
        </w:rPr>
        <w:t>onitoring</w:t>
      </w:r>
      <w:bookmarkEnd w:id="105"/>
    </w:p>
    <w:p w14:paraId="181F7F6A" w14:textId="2709EBB8" w:rsidR="00FC4B93" w:rsidRDefault="00FC4B93" w:rsidP="007D69DF">
      <w:r w:rsidRPr="3FC8C034">
        <w:t xml:space="preserve">The </w:t>
      </w:r>
      <w:r w:rsidR="00110386">
        <w:t>d</w:t>
      </w:r>
      <w:r w:rsidR="00110386" w:rsidRPr="3FC8C034">
        <w:t xml:space="preserve">epartment </w:t>
      </w:r>
      <w:r w:rsidR="00F3113F" w:rsidRPr="3FC8C034">
        <w:t>will</w:t>
      </w:r>
      <w:r w:rsidRPr="3FC8C034">
        <w:t xml:space="preserve"> collect data for the purpose of </w:t>
      </w:r>
      <w:r w:rsidR="006D721A" w:rsidRPr="3FC8C034">
        <w:t>CPP</w:t>
      </w:r>
      <w:r w:rsidR="007E1284" w:rsidRPr="3FC8C034">
        <w:t xml:space="preserve"> </w:t>
      </w:r>
      <w:r w:rsidRPr="3FC8C034">
        <w:t xml:space="preserve">Program assurance, including reporting on the </w:t>
      </w:r>
      <w:r w:rsidR="006D721A" w:rsidRPr="3FC8C034">
        <w:t>students</w:t>
      </w:r>
      <w:r w:rsidRPr="3FC8C034">
        <w:t xml:space="preserve"> funded and achievement of </w:t>
      </w:r>
      <w:r w:rsidR="007E1284" w:rsidRPr="3FC8C034">
        <w:t>C</w:t>
      </w:r>
      <w:r w:rsidR="006D721A" w:rsidRPr="3FC8C034">
        <w:t>PP</w:t>
      </w:r>
      <w:r w:rsidR="007E1284" w:rsidRPr="3FC8C034">
        <w:t xml:space="preserve"> </w:t>
      </w:r>
      <w:r w:rsidRPr="3FC8C034">
        <w:t xml:space="preserve">Program objectives. </w:t>
      </w:r>
    </w:p>
    <w:p w14:paraId="6B173DFA" w14:textId="7E21D6CA" w:rsidR="00B119AD" w:rsidRPr="00E76422" w:rsidRDefault="00B119AD" w:rsidP="004F79C9">
      <w:pPr>
        <w:pStyle w:val="Heading2"/>
      </w:pPr>
      <w:bookmarkStart w:id="106" w:name="_Toc195691615"/>
      <w:r w:rsidRPr="7D0CE1BA">
        <w:t>Evaluation</w:t>
      </w:r>
      <w:bookmarkEnd w:id="106"/>
    </w:p>
    <w:p w14:paraId="69C71367" w14:textId="73B7D915" w:rsidR="003F7B85" w:rsidRPr="00E76422" w:rsidRDefault="009A33B5" w:rsidP="007D69DF">
      <w:r w:rsidRPr="3FC8C034">
        <w:t xml:space="preserve">The </w:t>
      </w:r>
      <w:r w:rsidR="009841F3">
        <w:t>d</w:t>
      </w:r>
      <w:r w:rsidR="009841F3" w:rsidRPr="3FC8C034">
        <w:t xml:space="preserve">epartment </w:t>
      </w:r>
      <w:r w:rsidR="00B119AD" w:rsidRPr="3FC8C034">
        <w:t>will evaluate the</w:t>
      </w:r>
      <w:r w:rsidR="00B119AD" w:rsidRPr="3FC8C034">
        <w:rPr>
          <w:color w:val="4F6228" w:themeColor="accent3" w:themeShade="80"/>
        </w:rPr>
        <w:t xml:space="preserve"> </w:t>
      </w:r>
      <w:r w:rsidR="2065D9D8" w:rsidRPr="3FC8C034">
        <w:t>C</w:t>
      </w:r>
      <w:r w:rsidR="006D721A" w:rsidRPr="3FC8C034">
        <w:t>PP</w:t>
      </w:r>
      <w:r w:rsidR="00B119AD" w:rsidRPr="3FC8C034">
        <w:t xml:space="preserve"> Program</w:t>
      </w:r>
      <w:r w:rsidR="00B119AD" w:rsidRPr="3FC8C034">
        <w:rPr>
          <w:b/>
          <w:bCs/>
        </w:rPr>
        <w:t xml:space="preserve"> </w:t>
      </w:r>
      <w:r w:rsidR="00B119AD" w:rsidRPr="3FC8C034">
        <w:t xml:space="preserve">to measure </w:t>
      </w:r>
      <w:r w:rsidR="178C30DC">
        <w:t>the extent to which outcomes have met the policy objectives of the program</w:t>
      </w:r>
      <w:r w:rsidR="00B119AD" w:rsidRPr="3FC8C034">
        <w:t xml:space="preserve">. </w:t>
      </w:r>
      <w:r w:rsidR="65A0AAEF" w:rsidRPr="3FC8C034">
        <w:t xml:space="preserve">The </w:t>
      </w:r>
      <w:r w:rsidR="00714F0D">
        <w:t>d</w:t>
      </w:r>
      <w:r w:rsidR="00714F0D" w:rsidRPr="3FC8C034">
        <w:t xml:space="preserve">epartment </w:t>
      </w:r>
      <w:r w:rsidR="00B119AD" w:rsidRPr="3FC8C034">
        <w:t>may use information from application</w:t>
      </w:r>
      <w:r w:rsidR="66669977" w:rsidRPr="3FC8C034">
        <w:t>s</w:t>
      </w:r>
      <w:r w:rsidR="00B119AD" w:rsidRPr="3FC8C034">
        <w:t xml:space="preserve"> or </w:t>
      </w:r>
      <w:r w:rsidR="604B806B">
        <w:t>seek to survey applicants and participants or ask for more information to help evaluate how effective the program was</w:t>
      </w:r>
      <w:r w:rsidR="00B119AD" w:rsidRPr="3FC8C034">
        <w:t xml:space="preserve"> in achieving its outcomes.</w:t>
      </w:r>
      <w:r w:rsidR="2FA46862" w:rsidRPr="3FC8C034">
        <w:t xml:space="preserve"> Providers are to inform applicants of this as part of the application process.</w:t>
      </w:r>
    </w:p>
    <w:p w14:paraId="6EDB34A0" w14:textId="19B46828" w:rsidR="006A322E" w:rsidRPr="00030A86" w:rsidRDefault="006A322E" w:rsidP="00E26429">
      <w:pPr>
        <w:pStyle w:val="Heading1"/>
        <w:ind w:left="578" w:hanging="578"/>
        <w:rPr>
          <w:sz w:val="36"/>
          <w:szCs w:val="36"/>
        </w:rPr>
      </w:pPr>
      <w:bookmarkStart w:id="107" w:name="_Toc506990371"/>
      <w:bookmarkStart w:id="108" w:name="_Toc195691616"/>
      <w:bookmarkStart w:id="109" w:name="_Toc464739974"/>
      <w:bookmarkEnd w:id="102"/>
      <w:bookmarkEnd w:id="103"/>
      <w:r w:rsidRPr="05D23A91">
        <w:rPr>
          <w:sz w:val="36"/>
          <w:szCs w:val="36"/>
        </w:rPr>
        <w:t>Probity</w:t>
      </w:r>
      <w:bookmarkEnd w:id="107"/>
      <w:bookmarkEnd w:id="108"/>
    </w:p>
    <w:p w14:paraId="1EAB7F22" w14:textId="0063E149" w:rsidR="006A322E" w:rsidRPr="00E76422" w:rsidRDefault="2B030229" w:rsidP="3FC8C034">
      <w:pPr>
        <w:rPr>
          <w:rFonts w:cs="Arial"/>
        </w:rPr>
      </w:pPr>
      <w:r w:rsidRPr="623F485D">
        <w:rPr>
          <w:rFonts w:cs="Arial"/>
        </w:rPr>
        <w:t>Provider</w:t>
      </w:r>
      <w:r w:rsidR="4AEB03DA" w:rsidRPr="623F485D">
        <w:rPr>
          <w:rFonts w:cs="Arial"/>
        </w:rPr>
        <w:t xml:space="preserve">s </w:t>
      </w:r>
      <w:r w:rsidR="2B6CDE12" w:rsidRPr="623F485D">
        <w:rPr>
          <w:rFonts w:cs="Arial"/>
        </w:rPr>
        <w:t xml:space="preserve">must </w:t>
      </w:r>
      <w:r w:rsidRPr="623F485D">
        <w:rPr>
          <w:rFonts w:cs="Arial"/>
        </w:rPr>
        <w:t xml:space="preserve">ensure that </w:t>
      </w:r>
      <w:r w:rsidR="72A7F573" w:rsidRPr="623F485D">
        <w:rPr>
          <w:rFonts w:cs="Arial"/>
        </w:rPr>
        <w:t xml:space="preserve">all application assessment </w:t>
      </w:r>
      <w:r w:rsidR="0D96BD94" w:rsidRPr="623F485D">
        <w:rPr>
          <w:rFonts w:cs="Arial"/>
        </w:rPr>
        <w:t xml:space="preserve">processes </w:t>
      </w:r>
      <w:r w:rsidR="3B18E894" w:rsidRPr="623F485D">
        <w:rPr>
          <w:rFonts w:cs="Arial"/>
        </w:rPr>
        <w:t>are conducted</w:t>
      </w:r>
      <w:r w:rsidR="0D96BD94" w:rsidRPr="623F485D">
        <w:rPr>
          <w:rFonts w:cs="Arial"/>
        </w:rPr>
        <w:t xml:space="preserve"> fair</w:t>
      </w:r>
      <w:r w:rsidR="45A9EA91" w:rsidRPr="623F485D">
        <w:rPr>
          <w:rFonts w:cs="Arial"/>
        </w:rPr>
        <w:t>ly</w:t>
      </w:r>
      <w:r w:rsidR="2DF78AC0" w:rsidRPr="623F485D">
        <w:rPr>
          <w:rFonts w:cs="Arial"/>
        </w:rPr>
        <w:t>,</w:t>
      </w:r>
      <w:r w:rsidR="0D96BD94" w:rsidRPr="623F485D">
        <w:rPr>
          <w:rFonts w:cs="Arial"/>
        </w:rPr>
        <w:t xml:space="preserve"> transparent</w:t>
      </w:r>
      <w:r w:rsidR="28CA41B6" w:rsidRPr="623F485D">
        <w:rPr>
          <w:rFonts w:cs="Arial"/>
        </w:rPr>
        <w:t>ly</w:t>
      </w:r>
      <w:r w:rsidR="2DF78AC0" w:rsidRPr="623F485D">
        <w:rPr>
          <w:rFonts w:cs="Arial"/>
        </w:rPr>
        <w:t>, and delivered in accordance</w:t>
      </w:r>
      <w:r w:rsidR="15D5E0FB" w:rsidRPr="623F485D">
        <w:rPr>
          <w:rFonts w:cs="Arial"/>
        </w:rPr>
        <w:t xml:space="preserve"> with</w:t>
      </w:r>
      <w:r w:rsidR="2514B725" w:rsidRPr="623F485D">
        <w:rPr>
          <w:rFonts w:cs="Arial"/>
        </w:rPr>
        <w:t xml:space="preserve"> the</w:t>
      </w:r>
      <w:r w:rsidR="363E72B0" w:rsidRPr="623F485D">
        <w:rPr>
          <w:rFonts w:cs="Arial"/>
        </w:rPr>
        <w:t>se</w:t>
      </w:r>
      <w:r w:rsidR="15D5E0FB" w:rsidRPr="623F485D">
        <w:rPr>
          <w:rFonts w:cs="Arial"/>
        </w:rPr>
        <w:t xml:space="preserve"> guidelines</w:t>
      </w:r>
      <w:r w:rsidR="363E72B0" w:rsidRPr="623F485D">
        <w:rPr>
          <w:rFonts w:cs="Arial"/>
        </w:rPr>
        <w:t xml:space="preserve">, </w:t>
      </w:r>
      <w:r w:rsidR="3E1F2B4B" w:rsidRPr="623F485D">
        <w:rPr>
          <w:rFonts w:cs="Arial"/>
        </w:rPr>
        <w:t>O</w:t>
      </w:r>
      <w:r w:rsidR="345E8169" w:rsidRPr="623F485D">
        <w:rPr>
          <w:rFonts w:cs="Arial"/>
        </w:rPr>
        <w:t>GG</w:t>
      </w:r>
      <w:r w:rsidR="39A5835B" w:rsidRPr="623F485D">
        <w:rPr>
          <w:rFonts w:cs="Arial"/>
        </w:rPr>
        <w:t>s</w:t>
      </w:r>
      <w:r w:rsidR="363E72B0" w:rsidRPr="623F485D">
        <w:rPr>
          <w:rFonts w:cs="Arial"/>
        </w:rPr>
        <w:t>, and Conditions of Grant</w:t>
      </w:r>
      <w:r w:rsidR="39A5835B" w:rsidRPr="623F485D">
        <w:rPr>
          <w:rFonts w:cs="Arial"/>
        </w:rPr>
        <w:t>.</w:t>
      </w:r>
      <w:r w:rsidR="00F83373">
        <w:rPr>
          <w:rFonts w:cs="Arial"/>
        </w:rPr>
        <w:t xml:space="preserve"> Providers must ensure that </w:t>
      </w:r>
      <w:r w:rsidR="001D1971">
        <w:rPr>
          <w:rFonts w:cs="Arial"/>
        </w:rPr>
        <w:t xml:space="preserve">administration of the CPP </w:t>
      </w:r>
      <w:r w:rsidR="00992B11">
        <w:rPr>
          <w:rFonts w:cs="Arial"/>
        </w:rPr>
        <w:t xml:space="preserve">occurs </w:t>
      </w:r>
      <w:r w:rsidR="005A6420">
        <w:rPr>
          <w:rFonts w:cs="Arial"/>
        </w:rPr>
        <w:t xml:space="preserve">in line with </w:t>
      </w:r>
      <w:r w:rsidR="006962D6">
        <w:rPr>
          <w:rFonts w:cs="Arial"/>
        </w:rPr>
        <w:t>the Provider’s Fraud Management Plan</w:t>
      </w:r>
      <w:r w:rsidR="00844841">
        <w:rPr>
          <w:rFonts w:cs="Arial"/>
        </w:rPr>
        <w:t xml:space="preserve"> and adequately protects the </w:t>
      </w:r>
      <w:r w:rsidR="00826F26">
        <w:rPr>
          <w:rFonts w:cs="Arial"/>
        </w:rPr>
        <w:t>program against fraud and corruption.</w:t>
      </w:r>
    </w:p>
    <w:p w14:paraId="20B08795" w14:textId="12C6584F" w:rsidR="252E44F1" w:rsidRDefault="252E44F1" w:rsidP="1073C8AD">
      <w:pPr>
        <w:rPr>
          <w:rFonts w:cs="Arial"/>
        </w:rPr>
      </w:pPr>
      <w:r w:rsidRPr="1073C8AD">
        <w:rPr>
          <w:rFonts w:cs="Arial"/>
        </w:rPr>
        <w:t>These guidelines may be changed from time-to-time. When this happen</w:t>
      </w:r>
      <w:r w:rsidR="00B262AF">
        <w:rPr>
          <w:rFonts w:cs="Arial"/>
        </w:rPr>
        <w:t>s</w:t>
      </w:r>
      <w:r w:rsidRPr="1073C8AD">
        <w:rPr>
          <w:rFonts w:cs="Arial"/>
        </w:rPr>
        <w:t xml:space="preserve">, the revised guidelines will be distributed to </w:t>
      </w:r>
      <w:r w:rsidR="7BA86CE7" w:rsidRPr="1073C8AD">
        <w:rPr>
          <w:rFonts w:cs="Arial"/>
        </w:rPr>
        <w:t xml:space="preserve">Providers. </w:t>
      </w:r>
    </w:p>
    <w:p w14:paraId="3438F127" w14:textId="07FE86A3" w:rsidR="006A322E" w:rsidRPr="00E76422" w:rsidRDefault="006A322E" w:rsidP="00D6530F">
      <w:pPr>
        <w:pStyle w:val="Heading2"/>
      </w:pPr>
      <w:bookmarkStart w:id="110" w:name="_Toc506990372"/>
      <w:bookmarkStart w:id="111" w:name="_Toc195691617"/>
      <w:r w:rsidRPr="7D0CE1BA">
        <w:t xml:space="preserve">Enquiries and </w:t>
      </w:r>
      <w:bookmarkEnd w:id="110"/>
      <w:r w:rsidR="006C7501">
        <w:t>F</w:t>
      </w:r>
      <w:r w:rsidRPr="7D0CE1BA">
        <w:t>eedback</w:t>
      </w:r>
      <w:bookmarkEnd w:id="111"/>
    </w:p>
    <w:p w14:paraId="4DC911E9" w14:textId="6D8FD6AD" w:rsidR="006A322E" w:rsidRDefault="74D63AC9" w:rsidP="00D54B9E">
      <w:r>
        <w:t xml:space="preserve">Providers </w:t>
      </w:r>
      <w:r w:rsidR="7A812ADB">
        <w:t>are responsible for</w:t>
      </w:r>
      <w:r>
        <w:t xml:space="preserve"> manag</w:t>
      </w:r>
      <w:r w:rsidR="59208655">
        <w:t xml:space="preserve">ing </w:t>
      </w:r>
      <w:r w:rsidR="02FAED66">
        <w:t xml:space="preserve">complaints and feedback from applicants and other </w:t>
      </w:r>
      <w:r w:rsidR="27A3645A">
        <w:t xml:space="preserve">relevant </w:t>
      </w:r>
      <w:r w:rsidR="02FAED66">
        <w:t>parties</w:t>
      </w:r>
      <w:r w:rsidR="14CFB55F">
        <w:t>,</w:t>
      </w:r>
      <w:r w:rsidR="02FAED66">
        <w:t xml:space="preserve"> as </w:t>
      </w:r>
      <w:r w:rsidR="09E19FDD">
        <w:t>outlined in</w:t>
      </w:r>
      <w:r w:rsidR="02FAED66">
        <w:t xml:space="preserve"> Section 7.</w:t>
      </w:r>
    </w:p>
    <w:p w14:paraId="0460488B" w14:textId="422B9E03" w:rsidR="001B2B30" w:rsidRPr="00E76422" w:rsidRDefault="001B2B30" w:rsidP="001B2B30">
      <w:r w:rsidRPr="00E76422">
        <w:t xml:space="preserve">The </w:t>
      </w:r>
      <w:r w:rsidR="0037325F">
        <w:t xml:space="preserve">department’s </w:t>
      </w:r>
      <w:r w:rsidRPr="00E76422">
        <w:t xml:space="preserve">Complaints Procedures </w:t>
      </w:r>
      <w:r>
        <w:t xml:space="preserve">outlined in the </w:t>
      </w:r>
      <w:hyperlink r:id="rId15">
        <w:r w:rsidRPr="7D0CE1BA">
          <w:rPr>
            <w:rStyle w:val="Hyperlink"/>
          </w:rPr>
          <w:t>Complaints Factsheet</w:t>
        </w:r>
      </w:hyperlink>
      <w:r>
        <w:t xml:space="preserve"> a</w:t>
      </w:r>
      <w:r w:rsidRPr="00E76422">
        <w:t xml:space="preserve">pply to complaints </w:t>
      </w:r>
      <w:r>
        <w:t xml:space="preserve">made to the department </w:t>
      </w:r>
      <w:r w:rsidRPr="00E76422">
        <w:t xml:space="preserve">about </w:t>
      </w:r>
      <w:r>
        <w:t>the</w:t>
      </w:r>
      <w:r w:rsidR="00793E23">
        <w:t xml:space="preserve"> </w:t>
      </w:r>
      <w:r w:rsidR="00D90F87">
        <w:t xml:space="preserve">program and </w:t>
      </w:r>
      <w:r w:rsidR="00793E23">
        <w:t xml:space="preserve">policy settings </w:t>
      </w:r>
      <w:r w:rsidR="00021055">
        <w:t xml:space="preserve">of </w:t>
      </w:r>
      <w:r w:rsidR="00D90F87">
        <w:t xml:space="preserve">the </w:t>
      </w:r>
      <w:r>
        <w:t>CPP</w:t>
      </w:r>
      <w:r w:rsidR="00021055">
        <w:t xml:space="preserve"> program</w:t>
      </w:r>
      <w:r w:rsidRPr="00E76422">
        <w:t>.</w:t>
      </w:r>
      <w:r w:rsidRPr="00E76422">
        <w:rPr>
          <w:b/>
        </w:rPr>
        <w:t xml:space="preserve"> </w:t>
      </w:r>
      <w:r w:rsidRPr="00E76422">
        <w:t xml:space="preserve">All complaints </w:t>
      </w:r>
      <w:r>
        <w:t xml:space="preserve">to the department </w:t>
      </w:r>
      <w:r w:rsidRPr="00E76422">
        <w:t xml:space="preserve">about </w:t>
      </w:r>
      <w:r w:rsidR="00C43905">
        <w:t>the CPP</w:t>
      </w:r>
      <w:r w:rsidRPr="00E76422">
        <w:t xml:space="preserve"> must be provided in writing.</w:t>
      </w:r>
    </w:p>
    <w:p w14:paraId="7CCBB1D7" w14:textId="41F46F98" w:rsidR="001B2B30" w:rsidRPr="00E76422" w:rsidRDefault="001B2B30" w:rsidP="001B2B30">
      <w:r w:rsidRPr="00E76422">
        <w:t xml:space="preserve">Any questions about </w:t>
      </w:r>
      <w:r>
        <w:t>the C</w:t>
      </w:r>
      <w:r w:rsidR="00C43905">
        <w:t>PP</w:t>
      </w:r>
      <w:r>
        <w:t xml:space="preserve"> Program</w:t>
      </w:r>
      <w:r w:rsidRPr="00E76422">
        <w:t xml:space="preserve"> should be sent to</w:t>
      </w:r>
      <w:r>
        <w:t xml:space="preserve"> </w:t>
      </w:r>
      <w:hyperlink r:id="rId16" w:history="1">
        <w:r w:rsidR="002D05DA" w:rsidRPr="00153938">
          <w:rPr>
            <w:rStyle w:val="Hyperlink"/>
            <w:rFonts w:cs="Times New Roman"/>
          </w:rPr>
          <w:t>CommonwealthPracPayment@education.gov.au</w:t>
        </w:r>
      </w:hyperlink>
      <w:r>
        <w:t xml:space="preserve">. </w:t>
      </w:r>
    </w:p>
    <w:p w14:paraId="2D7291E6" w14:textId="734059F9" w:rsidR="001B2B30" w:rsidRPr="00E76422" w:rsidRDefault="001B2B30" w:rsidP="001B2B30">
      <w:r w:rsidRPr="3FC8C034">
        <w:t xml:space="preserve">If applicants or </w:t>
      </w:r>
      <w:r w:rsidR="002D05DA" w:rsidRPr="3FC8C034">
        <w:t>recipients</w:t>
      </w:r>
      <w:r w:rsidRPr="3FC8C034">
        <w:t xml:space="preserve"> do not agree with the way the </w:t>
      </w:r>
      <w:r w:rsidR="00C8681B">
        <w:t>d</w:t>
      </w:r>
      <w:r w:rsidR="00C8681B" w:rsidRPr="3FC8C034">
        <w:t xml:space="preserve">epartment </w:t>
      </w:r>
      <w:r w:rsidRPr="3FC8C034">
        <w:t xml:space="preserve">has handled a complaint, </w:t>
      </w:r>
      <w:r w:rsidR="00CB7D02" w:rsidRPr="3FC8C034">
        <w:t>they</w:t>
      </w:r>
      <w:r w:rsidRPr="3FC8C034">
        <w:t xml:space="preserve"> may complain to the </w:t>
      </w:r>
      <w:hyperlink r:id="rId17">
        <w:r w:rsidRPr="3FC8C034">
          <w:rPr>
            <w:rStyle w:val="Hyperlink"/>
            <w:rFonts w:cs="Arial"/>
          </w:rPr>
          <w:t>Commonwealth Ombudsman</w:t>
        </w:r>
      </w:hyperlink>
      <w:r w:rsidRPr="3FC8C034">
        <w:t xml:space="preserve">. The Ombudsman will not usually look into a complaint unless the matter has first been raised directly with the </w:t>
      </w:r>
      <w:r w:rsidR="00C8681B">
        <w:t>d</w:t>
      </w:r>
      <w:r w:rsidR="00C8681B" w:rsidRPr="3FC8C034">
        <w:t>epartment</w:t>
      </w:r>
      <w:r w:rsidRPr="3FC8C034">
        <w:t>.</w:t>
      </w:r>
    </w:p>
    <w:p w14:paraId="1F53E3B9" w14:textId="77777777" w:rsidR="001B2B30" w:rsidRPr="00E76422" w:rsidRDefault="001B2B30" w:rsidP="001B2B30">
      <w:r w:rsidRPr="00E76422">
        <w:t xml:space="preserve">The Commonwealth Ombudsman can be contacted on: </w:t>
      </w:r>
    </w:p>
    <w:p w14:paraId="0FB09567" w14:textId="7CADF566" w:rsidR="001B2B30" w:rsidRPr="00E76422" w:rsidRDefault="001B2B30" w:rsidP="00CB7D02">
      <w:pPr>
        <w:ind w:left="720"/>
      </w:pPr>
      <w:r w:rsidRPr="00E76422">
        <w:t>Phone (Toll free): 1300 362 072</w:t>
      </w:r>
      <w:r w:rsidRPr="00E76422">
        <w:br/>
        <w:t xml:space="preserve">Email: </w:t>
      </w:r>
      <w:hyperlink r:id="rId18" w:history="1">
        <w:r w:rsidRPr="00E76422">
          <w:t>ombudsman@ombudsman.gov.au</w:t>
        </w:r>
      </w:hyperlink>
      <w:r w:rsidRPr="00E76422">
        <w:t xml:space="preserve"> </w:t>
      </w:r>
      <w:r w:rsidRPr="00E76422">
        <w:br/>
        <w:t xml:space="preserve">Website: </w:t>
      </w:r>
      <w:hyperlink r:id="rId19" w:history="1">
        <w:r w:rsidRPr="00E76422">
          <w:t>www.ombudsman.gov.au</w:t>
        </w:r>
      </w:hyperlink>
    </w:p>
    <w:p w14:paraId="35C0F51A" w14:textId="51B98E72" w:rsidR="006A322E" w:rsidRPr="00E76422" w:rsidRDefault="00D74866" w:rsidP="00D6530F">
      <w:pPr>
        <w:pStyle w:val="Heading2"/>
      </w:pPr>
      <w:bookmarkStart w:id="112" w:name="_Toc506990374"/>
      <w:r>
        <w:t xml:space="preserve"> </w:t>
      </w:r>
      <w:bookmarkStart w:id="113" w:name="_Toc195691618"/>
      <w:r w:rsidR="006A322E" w:rsidRPr="1A68FD3A">
        <w:t>Privacy</w:t>
      </w:r>
      <w:bookmarkEnd w:id="112"/>
      <w:bookmarkEnd w:id="113"/>
    </w:p>
    <w:p w14:paraId="4687BC77" w14:textId="633B320A" w:rsidR="006A322E" w:rsidRPr="00E76422" w:rsidRDefault="00AB1997" w:rsidP="006A322E">
      <w:pPr>
        <w:rPr>
          <w:rFonts w:cs="Arial"/>
        </w:rPr>
      </w:pPr>
      <w:r>
        <w:rPr>
          <w:rFonts w:cs="Arial"/>
        </w:rPr>
        <w:t xml:space="preserve">As outlined in the Conditions of Grant, </w:t>
      </w:r>
      <w:r w:rsidR="00D54B9E" w:rsidRPr="1B5F45CE">
        <w:rPr>
          <w:rFonts w:cs="Arial"/>
        </w:rPr>
        <w:t xml:space="preserve">Providers </w:t>
      </w:r>
      <w:r w:rsidR="00103254">
        <w:rPr>
          <w:rFonts w:cs="Arial"/>
        </w:rPr>
        <w:t xml:space="preserve">and any third party acting on behalf </w:t>
      </w:r>
      <w:r w:rsidR="00B7102B">
        <w:rPr>
          <w:rFonts w:cs="Arial"/>
        </w:rPr>
        <w:t xml:space="preserve">of Providers </w:t>
      </w:r>
      <w:r w:rsidR="00D54B9E" w:rsidRPr="1B5F45CE">
        <w:rPr>
          <w:rFonts w:cs="Arial"/>
        </w:rPr>
        <w:t>must</w:t>
      </w:r>
      <w:r w:rsidR="21C8034F" w:rsidRPr="1B5F45CE">
        <w:rPr>
          <w:rFonts w:cs="Arial"/>
        </w:rPr>
        <w:t xml:space="preserve"> </w:t>
      </w:r>
      <w:r w:rsidR="006A322E" w:rsidRPr="1B5F45CE">
        <w:rPr>
          <w:rFonts w:cs="Arial"/>
        </w:rPr>
        <w:t xml:space="preserve">treat personal information according to the </w:t>
      </w:r>
      <w:hyperlink r:id="rId20">
        <w:r w:rsidR="001B37DB" w:rsidRPr="1B5F45CE">
          <w:rPr>
            <w:rStyle w:val="Hyperlink"/>
            <w:rFonts w:cs="Arial"/>
            <w:i/>
            <w:iCs/>
          </w:rPr>
          <w:t>Privacy Act 1988</w:t>
        </w:r>
      </w:hyperlink>
      <w:r w:rsidR="00FC477C" w:rsidRPr="1B5F45CE">
        <w:rPr>
          <w:rFonts w:cs="Arial"/>
          <w:i/>
          <w:iCs/>
        </w:rPr>
        <w:t xml:space="preserve"> </w:t>
      </w:r>
      <w:r w:rsidR="00FC477C" w:rsidRPr="1B5F45CE">
        <w:rPr>
          <w:rFonts w:cs="Arial"/>
        </w:rPr>
        <w:t>and the</w:t>
      </w:r>
      <w:r w:rsidR="006A322E" w:rsidRPr="1B5F45CE">
        <w:rPr>
          <w:rFonts w:cs="Arial"/>
        </w:rPr>
        <w:t xml:space="preserve"> </w:t>
      </w:r>
      <w:hyperlink r:id="rId21">
        <w:r w:rsidR="00B73C67" w:rsidRPr="1B5F45CE">
          <w:rPr>
            <w:rStyle w:val="Hyperlink"/>
            <w:rFonts w:cs="Arial"/>
          </w:rPr>
          <w:t>Australian Privacy Principles</w:t>
        </w:r>
      </w:hyperlink>
      <w:r w:rsidR="006A322E" w:rsidRPr="1B5F45CE">
        <w:rPr>
          <w:rFonts w:cs="Arial"/>
        </w:rPr>
        <w:t xml:space="preserve">. This includes letting </w:t>
      </w:r>
      <w:r w:rsidR="3B7836E8" w:rsidRPr="1B5F45CE">
        <w:rPr>
          <w:rFonts w:cs="Arial"/>
        </w:rPr>
        <w:t>applicants</w:t>
      </w:r>
      <w:r w:rsidR="006A322E" w:rsidRPr="1B5F45CE">
        <w:rPr>
          <w:rFonts w:cs="Arial"/>
        </w:rPr>
        <w:t xml:space="preserve"> know: </w:t>
      </w:r>
    </w:p>
    <w:p w14:paraId="6055E8C9" w14:textId="2AD0128B" w:rsidR="006A322E" w:rsidRPr="00E76422" w:rsidRDefault="2AA7A19E" w:rsidP="00037B61">
      <w:pPr>
        <w:pStyle w:val="Bullet1"/>
        <w:numPr>
          <w:ilvl w:val="0"/>
          <w:numId w:val="14"/>
        </w:numPr>
        <w:spacing w:before="0" w:line="276" w:lineRule="auto"/>
        <w:ind w:left="357" w:hanging="357"/>
        <w:rPr>
          <w:rFonts w:cs="Arial"/>
        </w:rPr>
      </w:pPr>
      <w:r w:rsidRPr="4768F9C0">
        <w:rPr>
          <w:rFonts w:cs="Arial"/>
        </w:rPr>
        <w:t xml:space="preserve">what personal information </w:t>
      </w:r>
      <w:r w:rsidR="7FA08F7A" w:rsidRPr="4768F9C0">
        <w:rPr>
          <w:rFonts w:cs="Arial"/>
        </w:rPr>
        <w:t>is collected</w:t>
      </w:r>
    </w:p>
    <w:p w14:paraId="5AD052C4" w14:textId="563ECB7A" w:rsidR="006A322E" w:rsidRPr="00E76422" w:rsidRDefault="2AA7A19E" w:rsidP="00037B61">
      <w:pPr>
        <w:pStyle w:val="Bullet1"/>
        <w:numPr>
          <w:ilvl w:val="0"/>
          <w:numId w:val="14"/>
        </w:numPr>
        <w:spacing w:before="0" w:line="276" w:lineRule="auto"/>
        <w:ind w:left="357" w:hanging="357"/>
        <w:rPr>
          <w:rFonts w:cs="Arial"/>
        </w:rPr>
      </w:pPr>
      <w:r w:rsidRPr="4768F9C0">
        <w:rPr>
          <w:rFonts w:cs="Arial"/>
        </w:rPr>
        <w:t>why personal information</w:t>
      </w:r>
      <w:r w:rsidR="5BD82AA1" w:rsidRPr="4768F9C0">
        <w:rPr>
          <w:rFonts w:cs="Arial"/>
        </w:rPr>
        <w:t xml:space="preserve"> is collected</w:t>
      </w:r>
    </w:p>
    <w:p w14:paraId="794F04EC" w14:textId="563ECB7A" w:rsidR="00FC477C" w:rsidRPr="00E76422" w:rsidRDefault="2AA7A19E" w:rsidP="00037B61">
      <w:pPr>
        <w:pStyle w:val="Bullet1"/>
        <w:numPr>
          <w:ilvl w:val="0"/>
          <w:numId w:val="14"/>
        </w:numPr>
        <w:spacing w:before="0" w:line="276" w:lineRule="auto"/>
        <w:ind w:left="357" w:hanging="357"/>
        <w:rPr>
          <w:rFonts w:cs="Arial"/>
        </w:rPr>
      </w:pPr>
      <w:r w:rsidRPr="4768F9C0">
        <w:rPr>
          <w:rFonts w:cs="Arial"/>
        </w:rPr>
        <w:t xml:space="preserve">who personal information </w:t>
      </w:r>
      <w:r w:rsidR="152F126C" w:rsidRPr="4768F9C0">
        <w:rPr>
          <w:rFonts w:cs="Arial"/>
        </w:rPr>
        <w:t xml:space="preserve">is given </w:t>
      </w:r>
      <w:r w:rsidRPr="4768F9C0">
        <w:rPr>
          <w:rFonts w:cs="Arial"/>
        </w:rPr>
        <w:t>to</w:t>
      </w:r>
      <w:r w:rsidR="0E1AD493" w:rsidRPr="4768F9C0">
        <w:rPr>
          <w:rFonts w:cs="Arial"/>
        </w:rPr>
        <w:t>.</w:t>
      </w:r>
    </w:p>
    <w:p w14:paraId="5385BEBF" w14:textId="11703FB9" w:rsidR="00051FBE" w:rsidRDefault="00FC477C" w:rsidP="00522FE8">
      <w:pPr>
        <w:rPr>
          <w:rFonts w:cs="Arial"/>
        </w:rPr>
      </w:pPr>
      <w:bookmarkStart w:id="114" w:name="_Hlk146634445"/>
      <w:r w:rsidRPr="0C173BFF">
        <w:rPr>
          <w:rFonts w:cs="Arial"/>
        </w:rPr>
        <w:t xml:space="preserve">The Australian Government may </w:t>
      </w:r>
      <w:r w:rsidR="5E943C6B" w:rsidRPr="0C173BFF">
        <w:rPr>
          <w:rFonts w:cs="Arial"/>
        </w:rPr>
        <w:t>collect, disclose, make a record, or otherwise use the</w:t>
      </w:r>
      <w:r w:rsidRPr="0C173BFF">
        <w:rPr>
          <w:rFonts w:cs="Arial"/>
        </w:rPr>
        <w:t xml:space="preserve"> </w:t>
      </w:r>
      <w:r w:rsidR="009D33CB" w:rsidRPr="0C173BFF">
        <w:rPr>
          <w:rFonts w:cs="Arial"/>
        </w:rPr>
        <w:t>a</w:t>
      </w:r>
      <w:r w:rsidR="7E7D518F" w:rsidRPr="0C173BFF">
        <w:rPr>
          <w:rFonts w:cs="Arial"/>
        </w:rPr>
        <w:t>pplicant</w:t>
      </w:r>
      <w:r w:rsidR="74727B9B" w:rsidRPr="0C173BFF">
        <w:rPr>
          <w:rFonts w:cs="Arial"/>
        </w:rPr>
        <w:t>’s personal information for the purposes of administering the program</w:t>
      </w:r>
      <w:r w:rsidR="207ED0E3" w:rsidRPr="0C173BFF">
        <w:rPr>
          <w:rFonts w:cs="Arial"/>
        </w:rPr>
        <w:t xml:space="preserve">, unless an exemption applies. The </w:t>
      </w:r>
      <w:r w:rsidR="00CF3B41">
        <w:rPr>
          <w:rFonts w:cs="Arial"/>
        </w:rPr>
        <w:t>P</w:t>
      </w:r>
      <w:r w:rsidR="207ED0E3" w:rsidRPr="0C173BFF">
        <w:rPr>
          <w:rFonts w:cs="Arial"/>
        </w:rPr>
        <w:t>rivacy Act 1988 and the Australian Privacy Principles govern how personal information is collected, used, disclosed, and stored</w:t>
      </w:r>
      <w:r w:rsidR="59B1F84C" w:rsidRPr="0C173BFF">
        <w:rPr>
          <w:rFonts w:cs="Arial"/>
        </w:rPr>
        <w:t>.</w:t>
      </w:r>
      <w:r w:rsidRPr="0C173BFF">
        <w:rPr>
          <w:rFonts w:cs="Arial"/>
        </w:rPr>
        <w:t xml:space="preserve"> </w:t>
      </w:r>
      <w:r w:rsidR="00D21839" w:rsidRPr="0C173BFF">
        <w:rPr>
          <w:rFonts w:cs="Arial"/>
        </w:rPr>
        <w:t xml:space="preserve">The </w:t>
      </w:r>
      <w:r w:rsidR="0096393C">
        <w:rPr>
          <w:rFonts w:cs="Arial"/>
        </w:rPr>
        <w:t>d</w:t>
      </w:r>
      <w:r w:rsidR="0096393C" w:rsidRPr="0C173BFF">
        <w:rPr>
          <w:rFonts w:cs="Arial"/>
        </w:rPr>
        <w:t xml:space="preserve">epartment </w:t>
      </w:r>
      <w:r w:rsidR="00D21839" w:rsidRPr="0C173BFF">
        <w:rPr>
          <w:rFonts w:cs="Arial"/>
        </w:rPr>
        <w:t>may share the</w:t>
      </w:r>
      <w:r w:rsidR="45AC5721" w:rsidRPr="0C173BFF">
        <w:rPr>
          <w:rFonts w:cs="Arial"/>
        </w:rPr>
        <w:t xml:space="preserve"> applicant’s personal information </w:t>
      </w:r>
      <w:r w:rsidR="00D21839" w:rsidRPr="0C173BFF">
        <w:rPr>
          <w:rFonts w:cs="Arial"/>
        </w:rPr>
        <w:t>with other Commonwealth entities for</w:t>
      </w:r>
      <w:r w:rsidR="26830534" w:rsidRPr="0C173BFF">
        <w:rPr>
          <w:rFonts w:cs="Arial"/>
        </w:rPr>
        <w:t xml:space="preserve"> research, statistical analysis, and policy development in relation to the program where use of this information is reasonably necessary. </w:t>
      </w:r>
      <w:r w:rsidR="00D21839" w:rsidRPr="00442CB4">
        <w:rPr>
          <w:rFonts w:cs="Arial"/>
        </w:rPr>
        <w:t xml:space="preserve">The </w:t>
      </w:r>
      <w:r w:rsidR="00781B49">
        <w:rPr>
          <w:rFonts w:cs="Arial"/>
        </w:rPr>
        <w:t>d</w:t>
      </w:r>
      <w:r w:rsidR="00781B49" w:rsidRPr="00442CB4">
        <w:rPr>
          <w:rFonts w:cs="Arial"/>
        </w:rPr>
        <w:t xml:space="preserve">epartment </w:t>
      </w:r>
      <w:r w:rsidR="00D21839" w:rsidRPr="00442CB4">
        <w:rPr>
          <w:rFonts w:cs="Arial"/>
        </w:rPr>
        <w:t>may also share the information</w:t>
      </w:r>
      <w:r w:rsidR="005240AD">
        <w:rPr>
          <w:rFonts w:cs="Arial"/>
        </w:rPr>
        <w:t xml:space="preserve"> about</w:t>
      </w:r>
      <w:r w:rsidR="00D21839" w:rsidRPr="00442CB4">
        <w:rPr>
          <w:rFonts w:cs="Arial"/>
        </w:rPr>
        <w:t xml:space="preserve"> applicants with </w:t>
      </w:r>
      <w:r w:rsidR="005240AD">
        <w:rPr>
          <w:rFonts w:cs="Arial"/>
        </w:rPr>
        <w:t>P</w:t>
      </w:r>
      <w:r w:rsidR="00D21839" w:rsidRPr="00442CB4">
        <w:rPr>
          <w:rFonts w:cs="Arial"/>
        </w:rPr>
        <w:t>roviders and State and Territory Governments for the purposes of administration of the C</w:t>
      </w:r>
      <w:r w:rsidR="008670C0">
        <w:rPr>
          <w:rFonts w:cs="Arial"/>
        </w:rPr>
        <w:t>PP</w:t>
      </w:r>
      <w:r w:rsidR="00D21839" w:rsidRPr="00442CB4">
        <w:rPr>
          <w:rFonts w:cs="Arial"/>
        </w:rPr>
        <w:t xml:space="preserve"> Program.</w:t>
      </w:r>
      <w:r w:rsidR="0043499B" w:rsidRPr="23B0273B">
        <w:rPr>
          <w:rFonts w:cs="Arial"/>
        </w:rPr>
        <w:t xml:space="preserve"> </w:t>
      </w:r>
    </w:p>
    <w:p w14:paraId="6976C71C" w14:textId="77777777" w:rsidR="002E5163" w:rsidRDefault="00FB6837" w:rsidP="00E32908">
      <w:pPr>
        <w:rPr>
          <w:rFonts w:cs="Arial"/>
        </w:rPr>
      </w:pPr>
      <w:r>
        <w:rPr>
          <w:rFonts w:cs="Arial"/>
        </w:rPr>
        <w:t xml:space="preserve">A </w:t>
      </w:r>
      <w:r w:rsidR="002B65C4">
        <w:rPr>
          <w:rFonts w:cs="Arial"/>
        </w:rPr>
        <w:t>Provider must</w:t>
      </w:r>
      <w:r w:rsidR="002E5163">
        <w:rPr>
          <w:rFonts w:cs="Arial"/>
        </w:rPr>
        <w:t xml:space="preserve">: </w:t>
      </w:r>
    </w:p>
    <w:p w14:paraId="1D12C66A" w14:textId="178A5E2D" w:rsidR="002E5163" w:rsidRDefault="002B65C4" w:rsidP="00B15470">
      <w:pPr>
        <w:pStyle w:val="Bullet1"/>
        <w:numPr>
          <w:ilvl w:val="0"/>
          <w:numId w:val="14"/>
        </w:numPr>
        <w:spacing w:before="0" w:line="276" w:lineRule="auto"/>
        <w:ind w:left="357" w:hanging="357"/>
        <w:rPr>
          <w:rFonts w:cs="Arial"/>
        </w:rPr>
      </w:pPr>
      <w:r>
        <w:rPr>
          <w:rFonts w:cs="Arial"/>
        </w:rPr>
        <w:t xml:space="preserve">comply </w:t>
      </w:r>
      <w:r w:rsidRPr="002B65C4">
        <w:rPr>
          <w:rFonts w:cs="Arial"/>
        </w:rPr>
        <w:t xml:space="preserve">with all of the requirements of the Privacy Act (including the Australian Privacy Principles) in relation to the </w:t>
      </w:r>
      <w:r>
        <w:rPr>
          <w:rFonts w:cs="Arial"/>
        </w:rPr>
        <w:t>delivery of the CPP</w:t>
      </w:r>
      <w:r w:rsidR="003F0561">
        <w:rPr>
          <w:rFonts w:cs="Arial"/>
        </w:rPr>
        <w:t xml:space="preserve"> </w:t>
      </w:r>
      <w:r w:rsidRPr="002B65C4">
        <w:rPr>
          <w:rFonts w:cs="Arial"/>
        </w:rPr>
        <w:t xml:space="preserve">as if the </w:t>
      </w:r>
      <w:r w:rsidR="003F0561">
        <w:rPr>
          <w:rFonts w:cs="Arial"/>
        </w:rPr>
        <w:t xml:space="preserve">Provider </w:t>
      </w:r>
      <w:r w:rsidRPr="002B65C4">
        <w:rPr>
          <w:rFonts w:cs="Arial"/>
        </w:rPr>
        <w:t>were an agency as defined in the Privacy Act</w:t>
      </w:r>
      <w:r w:rsidR="006509A8">
        <w:rPr>
          <w:rFonts w:cs="Arial"/>
        </w:rPr>
        <w:t xml:space="preserve">. </w:t>
      </w:r>
    </w:p>
    <w:p w14:paraId="5F16663E" w14:textId="0BBCFB89" w:rsidR="002E5163" w:rsidRPr="00291551" w:rsidRDefault="00FB6837" w:rsidP="00B15470">
      <w:pPr>
        <w:pStyle w:val="Bullet1"/>
        <w:numPr>
          <w:ilvl w:val="0"/>
          <w:numId w:val="14"/>
        </w:numPr>
        <w:spacing w:before="0" w:line="276" w:lineRule="auto"/>
        <w:ind w:left="357" w:hanging="357"/>
        <w:rPr>
          <w:rFonts w:cs="Arial"/>
        </w:rPr>
      </w:pPr>
      <w:r>
        <w:rPr>
          <w:rFonts w:cs="Arial"/>
        </w:rPr>
        <w:t>deal</w:t>
      </w:r>
      <w:r w:rsidR="002B65C4" w:rsidRPr="002B65C4">
        <w:rPr>
          <w:rFonts w:cs="Arial"/>
        </w:rPr>
        <w:t xml:space="preserve"> with </w:t>
      </w:r>
      <w:r>
        <w:rPr>
          <w:rFonts w:cs="Arial"/>
        </w:rPr>
        <w:t>p</w:t>
      </w:r>
      <w:r w:rsidR="002B65C4" w:rsidRPr="002B65C4">
        <w:rPr>
          <w:rFonts w:cs="Arial"/>
        </w:rPr>
        <w:t xml:space="preserve">ersonal </w:t>
      </w:r>
      <w:r w:rsidR="00DC755B">
        <w:rPr>
          <w:rFonts w:cs="Arial"/>
        </w:rPr>
        <w:t>i</w:t>
      </w:r>
      <w:r w:rsidR="002B65C4" w:rsidRPr="002B65C4">
        <w:rPr>
          <w:rFonts w:cs="Arial"/>
        </w:rPr>
        <w:t xml:space="preserve">nformation received, collected, created or held </w:t>
      </w:r>
      <w:r w:rsidR="00E32908" w:rsidRPr="00E32908">
        <w:rPr>
          <w:rFonts w:cs="Arial"/>
        </w:rPr>
        <w:t>by the</w:t>
      </w:r>
      <w:r w:rsidR="00225E76">
        <w:rPr>
          <w:rFonts w:cs="Arial"/>
        </w:rPr>
        <w:t xml:space="preserve"> Provider </w:t>
      </w:r>
      <w:r w:rsidR="00291551">
        <w:rPr>
          <w:rFonts w:cs="Arial"/>
        </w:rPr>
        <w:t>submitted</w:t>
      </w:r>
      <w:r w:rsidR="00291551" w:rsidRPr="00AB42CA">
        <w:rPr>
          <w:rFonts w:cs="Arial"/>
        </w:rPr>
        <w:t xml:space="preserve"> by students in</w:t>
      </w:r>
      <w:r w:rsidR="00E32908" w:rsidRPr="00E32908">
        <w:rPr>
          <w:rFonts w:cs="Arial"/>
        </w:rPr>
        <w:t xml:space="preserve"> the </w:t>
      </w:r>
      <w:r w:rsidR="00291551" w:rsidRPr="00AB42CA">
        <w:rPr>
          <w:rFonts w:cs="Arial"/>
        </w:rPr>
        <w:t>course</w:t>
      </w:r>
      <w:r w:rsidR="00E32908" w:rsidRPr="00E32908">
        <w:rPr>
          <w:rFonts w:cs="Arial"/>
        </w:rPr>
        <w:t xml:space="preserve"> of </w:t>
      </w:r>
      <w:r w:rsidR="00291551" w:rsidRPr="00AB42CA">
        <w:rPr>
          <w:rFonts w:cs="Arial"/>
        </w:rPr>
        <w:t>applying for CPP</w:t>
      </w:r>
      <w:r w:rsidR="00E32908">
        <w:rPr>
          <w:rFonts w:cs="Arial"/>
        </w:rPr>
        <w:t xml:space="preserve"> </w:t>
      </w:r>
      <w:r w:rsidR="002B65C4" w:rsidRPr="002B65C4">
        <w:rPr>
          <w:rFonts w:cs="Arial"/>
        </w:rPr>
        <w:t xml:space="preserve">only to fulfil the </w:t>
      </w:r>
      <w:r>
        <w:rPr>
          <w:rFonts w:cs="Arial"/>
        </w:rPr>
        <w:t>Providers</w:t>
      </w:r>
      <w:r w:rsidR="002B65C4" w:rsidRPr="002B65C4">
        <w:rPr>
          <w:rFonts w:cs="Arial"/>
        </w:rPr>
        <w:t xml:space="preserve"> obligations </w:t>
      </w:r>
      <w:r>
        <w:rPr>
          <w:rFonts w:cs="Arial"/>
        </w:rPr>
        <w:t>for the delivery of the CPP</w:t>
      </w:r>
      <w:r w:rsidR="004043EA">
        <w:rPr>
          <w:rFonts w:cs="Arial"/>
        </w:rPr>
        <w:t>.</w:t>
      </w:r>
    </w:p>
    <w:p w14:paraId="69CBB3EC" w14:textId="6A1FC005" w:rsidR="00BC7D6A" w:rsidRPr="00BC7D6A" w:rsidRDefault="002B65C4" w:rsidP="00B15470">
      <w:pPr>
        <w:pStyle w:val="Bullet1"/>
        <w:numPr>
          <w:ilvl w:val="0"/>
          <w:numId w:val="14"/>
        </w:numPr>
        <w:spacing w:before="0" w:line="276" w:lineRule="auto"/>
        <w:ind w:left="357" w:hanging="357"/>
        <w:rPr>
          <w:rFonts w:cs="Arial"/>
        </w:rPr>
      </w:pPr>
      <w:r w:rsidRPr="002B65C4">
        <w:rPr>
          <w:rFonts w:cs="Arial"/>
        </w:rPr>
        <w:t xml:space="preserve">ensure that any contractor </w:t>
      </w:r>
      <w:r w:rsidR="006509A8">
        <w:rPr>
          <w:rFonts w:cs="Arial"/>
        </w:rPr>
        <w:t xml:space="preserve">or third party </w:t>
      </w:r>
      <w:r w:rsidRPr="002B65C4">
        <w:rPr>
          <w:rFonts w:cs="Arial"/>
        </w:rPr>
        <w:t xml:space="preserve">engaged by the </w:t>
      </w:r>
      <w:r w:rsidR="006509A8">
        <w:rPr>
          <w:rFonts w:cs="Arial"/>
        </w:rPr>
        <w:t>Provider</w:t>
      </w:r>
      <w:r w:rsidRPr="002B65C4">
        <w:rPr>
          <w:rFonts w:cs="Arial"/>
        </w:rPr>
        <w:t xml:space="preserve"> </w:t>
      </w:r>
      <w:r w:rsidR="006670E7">
        <w:rPr>
          <w:rFonts w:cs="Arial"/>
        </w:rPr>
        <w:t xml:space="preserve">for the delivery of the CPP is </w:t>
      </w:r>
      <w:r w:rsidRPr="002B65C4">
        <w:rPr>
          <w:rFonts w:cs="Arial"/>
        </w:rPr>
        <w:t>contractually bound to comply with the Australian Privacy Principles</w:t>
      </w:r>
    </w:p>
    <w:p w14:paraId="7BF9FFB2" w14:textId="77777777" w:rsidR="006670E7" w:rsidRDefault="006670E7" w:rsidP="006670E7">
      <w:r>
        <w:t xml:space="preserve">Providers should </w:t>
      </w:r>
      <w:r w:rsidRPr="007D1511">
        <w:t>retain personal information in accordance with the</w:t>
      </w:r>
      <w:r>
        <w:t xml:space="preserve"> relevant federal, state and territory legislation.</w:t>
      </w:r>
    </w:p>
    <w:p w14:paraId="759E3446" w14:textId="77777777" w:rsidR="0043499B" w:rsidRPr="00E76422" w:rsidRDefault="0043499B" w:rsidP="00D6530F">
      <w:pPr>
        <w:pStyle w:val="Heading2"/>
      </w:pPr>
      <w:bookmarkStart w:id="115" w:name="_Toc195691619"/>
      <w:bookmarkEnd w:id="114"/>
      <w:r w:rsidRPr="1A68FD3A">
        <w:t>Confidential Information</w:t>
      </w:r>
      <w:bookmarkEnd w:id="115"/>
    </w:p>
    <w:p w14:paraId="46355439" w14:textId="5CD8B7E3" w:rsidR="00341217" w:rsidRPr="00E76422" w:rsidRDefault="00341217" w:rsidP="00341217">
      <w:pPr>
        <w:rPr>
          <w:rFonts w:cs="Arial"/>
        </w:rPr>
      </w:pPr>
      <w:r w:rsidRPr="1A68FD3A">
        <w:rPr>
          <w:rFonts w:cs="Arial"/>
        </w:rPr>
        <w:t xml:space="preserve">The </w:t>
      </w:r>
      <w:r w:rsidR="00B41EFE">
        <w:rPr>
          <w:rFonts w:cs="Arial"/>
        </w:rPr>
        <w:t>d</w:t>
      </w:r>
      <w:r w:rsidR="00B41EFE" w:rsidRPr="1A68FD3A">
        <w:rPr>
          <w:rFonts w:cs="Arial"/>
        </w:rPr>
        <w:t xml:space="preserve">epartment </w:t>
      </w:r>
      <w:r w:rsidRPr="1A68FD3A">
        <w:rPr>
          <w:rFonts w:cs="Arial"/>
        </w:rPr>
        <w:t xml:space="preserve">may at any time, require </w:t>
      </w:r>
      <w:r w:rsidR="0008070D">
        <w:rPr>
          <w:rFonts w:cs="Arial"/>
        </w:rPr>
        <w:t>Providers</w:t>
      </w:r>
      <w:r w:rsidRPr="1A68FD3A">
        <w:rPr>
          <w:rFonts w:cs="Arial"/>
        </w:rPr>
        <w:t xml:space="preserve"> to arrange to give a written undertaking relating to nondisclosure of our confidential information in a form we consider acceptable.</w:t>
      </w:r>
    </w:p>
    <w:p w14:paraId="06ECF1FE" w14:textId="61835268" w:rsidR="00341217" w:rsidRPr="00E76422" w:rsidRDefault="00341217" w:rsidP="00341217">
      <w:pPr>
        <w:rPr>
          <w:rFonts w:cs="Arial"/>
        </w:rPr>
      </w:pPr>
      <w:r>
        <w:rPr>
          <w:rFonts w:cs="Arial"/>
        </w:rPr>
        <w:t xml:space="preserve">The </w:t>
      </w:r>
      <w:r w:rsidR="00E1146D">
        <w:rPr>
          <w:rFonts w:cs="Arial"/>
        </w:rPr>
        <w:t xml:space="preserve">department </w:t>
      </w:r>
      <w:r w:rsidRPr="00E76422">
        <w:rPr>
          <w:rFonts w:cs="Arial"/>
        </w:rPr>
        <w:t xml:space="preserve">will keep any information in connection with the </w:t>
      </w:r>
      <w:r w:rsidR="0008070D">
        <w:rPr>
          <w:rFonts w:cs="Arial"/>
        </w:rPr>
        <w:t>CPP</w:t>
      </w:r>
      <w:r w:rsidRPr="00E76422">
        <w:rPr>
          <w:rFonts w:cs="Arial"/>
        </w:rPr>
        <w:t xml:space="preserve"> confidential to the extent that it meets all </w:t>
      </w:r>
      <w:r w:rsidR="00E1146D">
        <w:rPr>
          <w:rFonts w:cs="Arial"/>
        </w:rPr>
        <w:t>3</w:t>
      </w:r>
      <w:r w:rsidR="00E1146D" w:rsidRPr="00E76422">
        <w:rPr>
          <w:rFonts w:cs="Arial"/>
        </w:rPr>
        <w:t xml:space="preserve"> </w:t>
      </w:r>
      <w:r w:rsidRPr="00E76422">
        <w:rPr>
          <w:rFonts w:cs="Arial"/>
        </w:rPr>
        <w:t>conditions below:</w:t>
      </w:r>
    </w:p>
    <w:p w14:paraId="4B0C443C" w14:textId="05FD502E" w:rsidR="00341217" w:rsidRPr="00E76422" w:rsidRDefault="0008070D" w:rsidP="3FC8C034">
      <w:pPr>
        <w:pStyle w:val="ListNumber"/>
        <w:spacing w:before="0" w:after="60" w:line="276" w:lineRule="auto"/>
        <w:ind w:left="357"/>
        <w:rPr>
          <w:rFonts w:eastAsia="Arial" w:cs="Arial"/>
          <w:sz w:val="22"/>
          <w:szCs w:val="22"/>
        </w:rPr>
      </w:pPr>
      <w:r w:rsidRPr="3FC8C034">
        <w:rPr>
          <w:rFonts w:eastAsia="Arial" w:cs="Arial"/>
          <w:sz w:val="22"/>
          <w:szCs w:val="22"/>
        </w:rPr>
        <w:t>the Provider or</w:t>
      </w:r>
      <w:r w:rsidR="00341217" w:rsidRPr="3FC8C034">
        <w:rPr>
          <w:rFonts w:eastAsia="Arial" w:cs="Arial"/>
          <w:sz w:val="22"/>
          <w:szCs w:val="22"/>
        </w:rPr>
        <w:t xml:space="preserve"> applicant has clearly identified the information as confidential and explained why the </w:t>
      </w:r>
      <w:r w:rsidR="00B41EBB">
        <w:rPr>
          <w:rFonts w:eastAsia="Arial" w:cs="Arial"/>
          <w:sz w:val="22"/>
          <w:szCs w:val="22"/>
        </w:rPr>
        <w:t>d</w:t>
      </w:r>
      <w:r w:rsidR="00B41EBB" w:rsidRPr="3FC8C034">
        <w:rPr>
          <w:rFonts w:eastAsia="Arial" w:cs="Arial"/>
          <w:sz w:val="22"/>
          <w:szCs w:val="22"/>
        </w:rPr>
        <w:t xml:space="preserve">epartment </w:t>
      </w:r>
      <w:r w:rsidR="00341217" w:rsidRPr="3FC8C034">
        <w:rPr>
          <w:rFonts w:eastAsia="Arial" w:cs="Arial"/>
          <w:sz w:val="22"/>
          <w:szCs w:val="22"/>
        </w:rPr>
        <w:t>should treat it as confidential</w:t>
      </w:r>
    </w:p>
    <w:p w14:paraId="30A29D05" w14:textId="77777777" w:rsidR="00341217" w:rsidRPr="00E76422" w:rsidRDefault="00341217" w:rsidP="00341217">
      <w:pPr>
        <w:pStyle w:val="ListNumber"/>
        <w:spacing w:before="0" w:after="60" w:line="276" w:lineRule="auto"/>
        <w:ind w:left="357"/>
        <w:rPr>
          <w:rFonts w:eastAsia="Arial" w:cs="Arial"/>
          <w:iCs w:val="0"/>
          <w:sz w:val="22"/>
          <w:szCs w:val="22"/>
        </w:rPr>
      </w:pPr>
      <w:r w:rsidRPr="00E76422">
        <w:rPr>
          <w:rFonts w:eastAsia="Arial" w:cs="Arial"/>
          <w:iCs w:val="0"/>
          <w:sz w:val="22"/>
          <w:szCs w:val="22"/>
        </w:rPr>
        <w:t xml:space="preserve">the information is </w:t>
      </w:r>
      <w:r>
        <w:rPr>
          <w:rFonts w:eastAsia="Arial" w:cs="Arial"/>
          <w:iCs w:val="0"/>
          <w:sz w:val="22"/>
          <w:szCs w:val="22"/>
        </w:rPr>
        <w:t>personally</w:t>
      </w:r>
      <w:r w:rsidRPr="00E76422">
        <w:rPr>
          <w:rFonts w:eastAsia="Arial" w:cs="Arial"/>
          <w:iCs w:val="0"/>
          <w:sz w:val="22"/>
          <w:szCs w:val="22"/>
        </w:rPr>
        <w:t xml:space="preserve"> sensitive</w:t>
      </w:r>
    </w:p>
    <w:p w14:paraId="696E9FE2" w14:textId="275E0107" w:rsidR="00341217" w:rsidRPr="00E76422" w:rsidRDefault="00341217" w:rsidP="3FC8C034">
      <w:pPr>
        <w:pStyle w:val="ListNumber"/>
        <w:spacing w:before="0" w:after="60" w:line="276" w:lineRule="auto"/>
        <w:ind w:left="357"/>
        <w:rPr>
          <w:rFonts w:eastAsia="Arial" w:cs="Arial"/>
          <w:sz w:val="22"/>
          <w:szCs w:val="22"/>
        </w:rPr>
      </w:pPr>
      <w:r w:rsidRPr="3FC8C034">
        <w:rPr>
          <w:rFonts w:eastAsia="Arial" w:cs="Arial"/>
          <w:sz w:val="22"/>
          <w:szCs w:val="22"/>
        </w:rPr>
        <w:t xml:space="preserve">revealing the information would cause unreasonable harm to the </w:t>
      </w:r>
      <w:r w:rsidR="00B67D03" w:rsidRPr="3FC8C034">
        <w:rPr>
          <w:rFonts w:eastAsia="Arial" w:cs="Arial"/>
          <w:sz w:val="22"/>
          <w:szCs w:val="22"/>
        </w:rPr>
        <w:t xml:space="preserve">Provider, </w:t>
      </w:r>
      <w:r w:rsidRPr="3FC8C034">
        <w:rPr>
          <w:rFonts w:eastAsia="Arial" w:cs="Arial"/>
          <w:sz w:val="22"/>
          <w:szCs w:val="22"/>
        </w:rPr>
        <w:t>applicant or someone else.</w:t>
      </w:r>
    </w:p>
    <w:p w14:paraId="53F87D7D" w14:textId="61F99EF8" w:rsidR="00341217" w:rsidRPr="00E76422" w:rsidRDefault="00341217" w:rsidP="3FC8C034">
      <w:pPr>
        <w:rPr>
          <w:rFonts w:cs="Arial"/>
          <w:lang w:eastAsia="en-AU"/>
        </w:rPr>
      </w:pPr>
      <w:r w:rsidRPr="56833D1F">
        <w:rPr>
          <w:rFonts w:cs="Arial"/>
          <w:lang w:eastAsia="en-AU"/>
        </w:rPr>
        <w:t xml:space="preserve">The </w:t>
      </w:r>
      <w:r w:rsidR="00B41EBB">
        <w:rPr>
          <w:rFonts w:cs="Arial"/>
          <w:lang w:eastAsia="en-AU"/>
        </w:rPr>
        <w:t>d</w:t>
      </w:r>
      <w:r w:rsidR="00B41EBB" w:rsidRPr="56833D1F">
        <w:rPr>
          <w:rFonts w:cs="Arial"/>
          <w:lang w:eastAsia="en-AU"/>
        </w:rPr>
        <w:t xml:space="preserve">epartment </w:t>
      </w:r>
      <w:r w:rsidRPr="56833D1F">
        <w:rPr>
          <w:rFonts w:cs="Arial"/>
          <w:lang w:eastAsia="en-AU"/>
        </w:rPr>
        <w:t>will not be in breach of any confidentiality agreement if the information is disclosed to:</w:t>
      </w:r>
    </w:p>
    <w:p w14:paraId="7EF2FCD2" w14:textId="77777777" w:rsidR="00341217" w:rsidRPr="00E76422" w:rsidRDefault="00341217" w:rsidP="00037B61">
      <w:pPr>
        <w:pStyle w:val="Bullet1"/>
        <w:numPr>
          <w:ilvl w:val="0"/>
          <w:numId w:val="14"/>
        </w:numPr>
        <w:spacing w:before="0" w:line="276" w:lineRule="auto"/>
        <w:ind w:left="357" w:hanging="357"/>
        <w:rPr>
          <w:rFonts w:cs="Arial"/>
        </w:rPr>
      </w:pPr>
      <w:r w:rsidRPr="4768F9C0">
        <w:rPr>
          <w:rFonts w:cs="Arial"/>
        </w:rPr>
        <w:t>other Commonwealth employees and contractors to help us manage the program effectively</w:t>
      </w:r>
    </w:p>
    <w:p w14:paraId="4ADA1161" w14:textId="40547B04" w:rsidR="00341217" w:rsidRPr="00E76422" w:rsidRDefault="00341217" w:rsidP="3FC8C034">
      <w:pPr>
        <w:pStyle w:val="Bullet1"/>
        <w:numPr>
          <w:ilvl w:val="0"/>
          <w:numId w:val="14"/>
        </w:numPr>
        <w:spacing w:before="0" w:line="276" w:lineRule="auto"/>
        <w:ind w:left="357" w:hanging="357"/>
        <w:rPr>
          <w:rFonts w:cs="Arial"/>
        </w:rPr>
      </w:pPr>
      <w:r w:rsidRPr="3FC8C034">
        <w:rPr>
          <w:rFonts w:cs="Arial"/>
        </w:rPr>
        <w:t xml:space="preserve">employees and contractors of the </w:t>
      </w:r>
      <w:r w:rsidR="00B41EBB">
        <w:rPr>
          <w:rFonts w:cs="Arial"/>
        </w:rPr>
        <w:t>d</w:t>
      </w:r>
      <w:r w:rsidR="00B41EBB" w:rsidRPr="3FC8C034">
        <w:rPr>
          <w:rFonts w:cs="Arial"/>
        </w:rPr>
        <w:t xml:space="preserve">epartment </w:t>
      </w:r>
      <w:r w:rsidRPr="3FC8C034">
        <w:rPr>
          <w:rFonts w:cs="Arial"/>
        </w:rPr>
        <w:t>so we can research, assess, monitor and analyse our programs and activities</w:t>
      </w:r>
    </w:p>
    <w:p w14:paraId="2AD99147" w14:textId="77777777" w:rsidR="00341217" w:rsidRPr="00E76422" w:rsidRDefault="00341217" w:rsidP="3FC8C034">
      <w:pPr>
        <w:pStyle w:val="Bullet1"/>
        <w:numPr>
          <w:ilvl w:val="0"/>
          <w:numId w:val="14"/>
        </w:numPr>
        <w:spacing w:before="0" w:line="276" w:lineRule="auto"/>
        <w:ind w:left="357" w:hanging="357"/>
        <w:rPr>
          <w:rFonts w:cs="Arial"/>
        </w:rPr>
      </w:pPr>
      <w:r w:rsidRPr="3FC8C034">
        <w:rPr>
          <w:rFonts w:cs="Arial"/>
        </w:rPr>
        <w:t>employees and contractors of other Commonwealth agencies for any purposes, including government administration, research or service delivery</w:t>
      </w:r>
    </w:p>
    <w:p w14:paraId="77A71EDD" w14:textId="77777777" w:rsidR="00341217" w:rsidRPr="00E76422" w:rsidRDefault="00341217" w:rsidP="00037B61">
      <w:pPr>
        <w:pStyle w:val="Bullet1"/>
        <w:numPr>
          <w:ilvl w:val="0"/>
          <w:numId w:val="14"/>
        </w:numPr>
        <w:spacing w:before="0" w:line="276" w:lineRule="auto"/>
        <w:ind w:left="357" w:hanging="357"/>
        <w:rPr>
          <w:rFonts w:cs="Arial"/>
        </w:rPr>
      </w:pPr>
      <w:r w:rsidRPr="4768F9C0">
        <w:rPr>
          <w:rFonts w:cs="Arial"/>
        </w:rPr>
        <w:t>other Commonwealth, State, Territory or local government agencies in program reports and consultations</w:t>
      </w:r>
    </w:p>
    <w:p w14:paraId="61580ED3" w14:textId="77777777" w:rsidR="00341217" w:rsidRPr="00E76422" w:rsidRDefault="00341217" w:rsidP="00037B61">
      <w:pPr>
        <w:pStyle w:val="Bullet1"/>
        <w:numPr>
          <w:ilvl w:val="0"/>
          <w:numId w:val="14"/>
        </w:numPr>
        <w:spacing w:before="0" w:line="276" w:lineRule="auto"/>
        <w:ind w:left="357" w:hanging="357"/>
        <w:rPr>
          <w:rFonts w:cs="Arial"/>
        </w:rPr>
      </w:pPr>
      <w:r w:rsidRPr="4768F9C0">
        <w:rPr>
          <w:rFonts w:cs="Arial"/>
        </w:rPr>
        <w:t>the Auditor-General, Ombudsman or Privacy Commissioner</w:t>
      </w:r>
    </w:p>
    <w:p w14:paraId="0A3DAF50" w14:textId="77777777" w:rsidR="00341217" w:rsidRPr="00E76422" w:rsidRDefault="00341217" w:rsidP="00037B61">
      <w:pPr>
        <w:pStyle w:val="Bullet1"/>
        <w:numPr>
          <w:ilvl w:val="0"/>
          <w:numId w:val="14"/>
        </w:numPr>
        <w:spacing w:before="0" w:line="276" w:lineRule="auto"/>
        <w:ind w:left="357" w:hanging="357"/>
        <w:rPr>
          <w:rFonts w:cs="Arial"/>
        </w:rPr>
      </w:pPr>
      <w:r w:rsidRPr="4768F9C0">
        <w:rPr>
          <w:rFonts w:cs="Arial"/>
        </w:rPr>
        <w:t>the responsible Minister or Parliamentary Secretary</w:t>
      </w:r>
    </w:p>
    <w:p w14:paraId="7B7B50CC" w14:textId="77777777" w:rsidR="00341217" w:rsidRPr="00E76422" w:rsidRDefault="00341217" w:rsidP="00037B61">
      <w:pPr>
        <w:pStyle w:val="Bullet1"/>
        <w:numPr>
          <w:ilvl w:val="0"/>
          <w:numId w:val="14"/>
        </w:numPr>
        <w:spacing w:before="0" w:line="276" w:lineRule="auto"/>
        <w:ind w:left="357" w:hanging="357"/>
        <w:rPr>
          <w:rFonts w:cs="Arial"/>
        </w:rPr>
      </w:pPr>
      <w:r w:rsidRPr="4768F9C0">
        <w:rPr>
          <w:rFonts w:cs="Arial"/>
        </w:rPr>
        <w:t>a House or a Committee of the Australian Parliament.</w:t>
      </w:r>
    </w:p>
    <w:p w14:paraId="09DC851D" w14:textId="2C2D7C15" w:rsidR="006A322E" w:rsidRPr="00E76422" w:rsidRDefault="005313FF" w:rsidP="00D6530F">
      <w:pPr>
        <w:pStyle w:val="Heading2"/>
      </w:pPr>
      <w:bookmarkStart w:id="116" w:name="_Toc506990375"/>
      <w:r>
        <w:t xml:space="preserve"> </w:t>
      </w:r>
      <w:bookmarkStart w:id="117" w:name="_Toc195691620"/>
      <w:r w:rsidR="006A322E" w:rsidRPr="7D0CE1BA">
        <w:t xml:space="preserve">Freedom of </w:t>
      </w:r>
      <w:bookmarkEnd w:id="116"/>
      <w:r w:rsidR="006C7501">
        <w:t>I</w:t>
      </w:r>
      <w:r w:rsidR="006A322E" w:rsidRPr="7D0CE1BA">
        <w:t>nformation</w:t>
      </w:r>
      <w:bookmarkEnd w:id="117"/>
    </w:p>
    <w:p w14:paraId="6BEB573D" w14:textId="34A5EBE0" w:rsidR="006A322E" w:rsidRPr="00E76422" w:rsidRDefault="006A322E" w:rsidP="006A322E">
      <w:pPr>
        <w:rPr>
          <w:rFonts w:cs="Arial"/>
        </w:rPr>
      </w:pPr>
      <w:r w:rsidRPr="00E76422">
        <w:rPr>
          <w:rFonts w:cs="Arial"/>
        </w:rPr>
        <w:t xml:space="preserve">All documents in the possession of the Australian Government, including those about </w:t>
      </w:r>
      <w:r w:rsidR="00882719">
        <w:rPr>
          <w:rFonts w:cs="Arial"/>
        </w:rPr>
        <w:t>the CPP</w:t>
      </w:r>
      <w:r w:rsidRPr="00E76422">
        <w:rPr>
          <w:rFonts w:cs="Arial"/>
        </w:rPr>
        <w:t xml:space="preserve">, are subject to the </w:t>
      </w:r>
      <w:hyperlink r:id="rId22">
        <w:r w:rsidRPr="7D0CE1BA">
          <w:rPr>
            <w:rStyle w:val="Hyperlink"/>
            <w:rFonts w:cs="Arial"/>
            <w:i/>
            <w:iCs/>
          </w:rPr>
          <w:t>Freedom of Information Act 1982</w:t>
        </w:r>
      </w:hyperlink>
      <w:r w:rsidRPr="00E76422">
        <w:rPr>
          <w:rFonts w:cs="Arial"/>
        </w:rPr>
        <w:t xml:space="preserve"> (FOI Act)</w:t>
      </w:r>
      <w:r w:rsidRPr="00E76422">
        <w:rPr>
          <w:rFonts w:cs="Arial"/>
          <w:i/>
        </w:rPr>
        <w:t>.</w:t>
      </w:r>
    </w:p>
    <w:p w14:paraId="3E7EB7B8" w14:textId="042C1E33" w:rsidR="006A322E" w:rsidRPr="00E76422" w:rsidRDefault="006A322E" w:rsidP="006A322E">
      <w:pPr>
        <w:rPr>
          <w:rFonts w:cs="Arial"/>
        </w:rPr>
      </w:pPr>
      <w:r w:rsidRPr="00E76422">
        <w:rPr>
          <w:rFonts w:cs="Arial"/>
        </w:rPr>
        <w:t>The purpose of the FOI Act is to give members of the public rights of access to information held by the Australian Government and its entities. Under the FOI Act, members of the public can seek access to documents held by the Australian Government. This right of access is limited only by the exceptions and exemptions necessary to protect essential public interests and private and business affairs of persons in respect of whom the information relates.</w:t>
      </w:r>
    </w:p>
    <w:p w14:paraId="1E5AF1BA" w14:textId="042C1E33" w:rsidR="006A322E" w:rsidRPr="00E76422" w:rsidRDefault="006A322E" w:rsidP="006A322E">
      <w:pPr>
        <w:rPr>
          <w:rFonts w:cs="Arial"/>
        </w:rPr>
      </w:pPr>
      <w:r w:rsidRPr="00E76422">
        <w:rPr>
          <w:rFonts w:cs="Arial"/>
        </w:rPr>
        <w:t>All Freedom of Information requests must be referred to the Freedom of Information Coordinator in writing.</w:t>
      </w:r>
    </w:p>
    <w:p w14:paraId="21F824EB" w14:textId="042C1E33" w:rsidR="006A322E" w:rsidRPr="00780CD3" w:rsidRDefault="006A322E" w:rsidP="3FC8C034">
      <w:pPr>
        <w:pStyle w:val="Heading8"/>
        <w:ind w:left="1440" w:firstLine="0"/>
        <w:rPr>
          <w:sz w:val="22"/>
          <w:szCs w:val="22"/>
        </w:rPr>
      </w:pPr>
      <w:r w:rsidRPr="3FC8C034">
        <w:rPr>
          <w:sz w:val="22"/>
          <w:szCs w:val="22"/>
        </w:rPr>
        <w:t>By mail:</w:t>
      </w:r>
      <w:r>
        <w:tab/>
      </w:r>
      <w:r w:rsidRPr="3FC8C034">
        <w:rPr>
          <w:sz w:val="22"/>
          <w:szCs w:val="22"/>
        </w:rPr>
        <w:t>Freedom of Information Coordinator</w:t>
      </w:r>
    </w:p>
    <w:p w14:paraId="561606B1" w14:textId="042C1E33" w:rsidR="00841E96" w:rsidRPr="00780CD3" w:rsidRDefault="00841E96" w:rsidP="00B15470">
      <w:pPr>
        <w:pStyle w:val="Heading8"/>
        <w:ind w:left="2880" w:firstLine="0"/>
        <w:rPr>
          <w:sz w:val="22"/>
          <w:szCs w:val="22"/>
        </w:rPr>
      </w:pPr>
      <w:r w:rsidRPr="00780CD3">
        <w:rPr>
          <w:sz w:val="22"/>
          <w:szCs w:val="22"/>
        </w:rPr>
        <w:t>50 Marcus Clarke Street</w:t>
      </w:r>
    </w:p>
    <w:p w14:paraId="44122CD0" w14:textId="042C1E33" w:rsidR="00780CD3" w:rsidRPr="00780CD3" w:rsidRDefault="00841E96" w:rsidP="00B15470">
      <w:pPr>
        <w:pStyle w:val="Heading8"/>
        <w:ind w:left="2880" w:firstLine="0"/>
        <w:rPr>
          <w:sz w:val="22"/>
          <w:szCs w:val="22"/>
        </w:rPr>
      </w:pPr>
      <w:r w:rsidRPr="00780CD3">
        <w:rPr>
          <w:sz w:val="22"/>
          <w:szCs w:val="22"/>
        </w:rPr>
        <w:t>Canberra ACT 2601</w:t>
      </w:r>
    </w:p>
    <w:p w14:paraId="56237530" w14:textId="3A1E241F" w:rsidR="006A322E" w:rsidRPr="00780CD3" w:rsidRDefault="006A322E" w:rsidP="001043E4">
      <w:pPr>
        <w:pStyle w:val="Heading8"/>
        <w:ind w:left="1440" w:firstLine="0"/>
        <w:rPr>
          <w:sz w:val="22"/>
          <w:szCs w:val="22"/>
        </w:rPr>
      </w:pPr>
      <w:r w:rsidRPr="00780CD3">
        <w:rPr>
          <w:rFonts w:cs="Arial"/>
          <w:sz w:val="22"/>
          <w:szCs w:val="22"/>
        </w:rPr>
        <w:t>By email:</w:t>
      </w:r>
      <w:r>
        <w:tab/>
      </w:r>
      <w:hyperlink r:id="rId23" w:history="1">
        <w:r w:rsidR="00F0166A" w:rsidRPr="0012321A">
          <w:rPr>
            <w:rStyle w:val="Hyperlink"/>
            <w:rFonts w:cs="Arial"/>
            <w:sz w:val="22"/>
            <w:szCs w:val="22"/>
          </w:rPr>
          <w:t>FOI@education.gov.au</w:t>
        </w:r>
      </w:hyperlink>
      <w:r w:rsidR="00F0166A">
        <w:rPr>
          <w:rFonts w:cs="Arial"/>
          <w:sz w:val="22"/>
          <w:szCs w:val="22"/>
        </w:rPr>
        <w:t xml:space="preserve"> </w:t>
      </w:r>
    </w:p>
    <w:bookmarkEnd w:id="109"/>
    <w:p w14:paraId="3DB96D08" w14:textId="042C1E33" w:rsidR="009143F9" w:rsidRPr="00A11909" w:rsidRDefault="009143F9" w:rsidP="00242245">
      <w:pPr>
        <w:spacing w:after="0" w:line="240" w:lineRule="auto"/>
        <w:rPr>
          <w:rFonts w:cs="Arial"/>
          <w:highlight w:val="yellow"/>
        </w:rPr>
      </w:pPr>
      <w:r w:rsidRPr="00A11909">
        <w:rPr>
          <w:rFonts w:cs="Arial"/>
          <w:highlight w:val="yellow"/>
        </w:rPr>
        <w:br w:type="page"/>
      </w:r>
    </w:p>
    <w:p w14:paraId="0D98B376" w14:textId="1FF4DB1F" w:rsidR="00561938" w:rsidRPr="00030A86" w:rsidRDefault="009E25BE" w:rsidP="00E26429">
      <w:pPr>
        <w:pStyle w:val="Heading1"/>
        <w:ind w:left="578" w:hanging="578"/>
        <w:rPr>
          <w:sz w:val="36"/>
          <w:szCs w:val="36"/>
        </w:rPr>
      </w:pPr>
      <w:bookmarkStart w:id="118" w:name="_Toc506990377"/>
      <w:r w:rsidRPr="05D23A91">
        <w:rPr>
          <w:sz w:val="36"/>
          <w:szCs w:val="36"/>
        </w:rPr>
        <w:t xml:space="preserve"> </w:t>
      </w:r>
      <w:bookmarkStart w:id="119" w:name="_Toc195691621"/>
      <w:r w:rsidR="00561938" w:rsidRPr="05D23A91">
        <w:rPr>
          <w:sz w:val="36"/>
          <w:szCs w:val="36"/>
        </w:rPr>
        <w:t>Glossary</w:t>
      </w:r>
      <w:bookmarkEnd w:id="118"/>
      <w:bookmarkEnd w:id="119"/>
    </w:p>
    <w:p w14:paraId="47A00570" w14:textId="77777777" w:rsidR="00561938" w:rsidRPr="00E76422" w:rsidRDefault="00561938" w:rsidP="00561938">
      <w:pPr>
        <w:rPr>
          <w:rFonts w:cs="Arial"/>
        </w:rPr>
      </w:pPr>
    </w:p>
    <w:tbl>
      <w:tblPr>
        <w:tblStyle w:val="TableGrid"/>
        <w:tblW w:w="5000" w:type="pct"/>
        <w:tbl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insideH w:val="single" w:sz="2" w:space="0" w:color="A6A6A6" w:themeColor="background1" w:themeShade="A6"/>
          <w:insideV w:val="single" w:sz="2" w:space="0" w:color="A6A6A6" w:themeColor="background1" w:themeShade="A6"/>
        </w:tblBorders>
        <w:tblLook w:val="04A0" w:firstRow="1" w:lastRow="0" w:firstColumn="1" w:lastColumn="0" w:noHBand="0" w:noVBand="1"/>
        <w:tblCaption w:val="Glossary of terms"/>
        <w:tblDescription w:val="Glossary of terms used in this document."/>
      </w:tblPr>
      <w:tblGrid>
        <w:gridCol w:w="3390"/>
        <w:gridCol w:w="5674"/>
      </w:tblGrid>
      <w:tr w:rsidR="008159EB" w:rsidRPr="00E76422" w14:paraId="40BD2E0E" w14:textId="77777777" w:rsidTr="00B77C89">
        <w:trPr>
          <w:cantSplit/>
          <w:tblHeader/>
        </w:trPr>
        <w:tc>
          <w:tcPr>
            <w:tcW w:w="1870" w:type="pct"/>
            <w:shd w:val="clear" w:color="auto" w:fill="264F90"/>
          </w:tcPr>
          <w:p w14:paraId="60FD6D3B" w14:textId="6F3A9BBF" w:rsidR="00561938" w:rsidRPr="00E76422" w:rsidRDefault="00561938" w:rsidP="00AF2EF5">
            <w:pPr>
              <w:pStyle w:val="TableHeadingNumbered"/>
              <w:rPr>
                <w:rFonts w:cs="Arial"/>
              </w:rPr>
            </w:pPr>
            <w:r w:rsidRPr="00E76422">
              <w:rPr>
                <w:rFonts w:cs="Arial"/>
              </w:rPr>
              <w:t>Term</w:t>
            </w:r>
          </w:p>
        </w:tc>
        <w:tc>
          <w:tcPr>
            <w:tcW w:w="3130" w:type="pct"/>
            <w:shd w:val="clear" w:color="auto" w:fill="264F90"/>
          </w:tcPr>
          <w:p w14:paraId="75545E93" w14:textId="6F3A9BBF" w:rsidR="00561938" w:rsidRPr="00E76422" w:rsidRDefault="00561938" w:rsidP="00AF2EF5">
            <w:pPr>
              <w:pStyle w:val="TableHeadingNumbered"/>
              <w:rPr>
                <w:rFonts w:cs="Arial"/>
              </w:rPr>
            </w:pPr>
            <w:r w:rsidRPr="00E76422">
              <w:rPr>
                <w:rFonts w:cs="Arial"/>
              </w:rPr>
              <w:t>Definition</w:t>
            </w:r>
          </w:p>
        </w:tc>
      </w:tr>
      <w:tr w:rsidR="005D2DCF" w:rsidRPr="00E76422" w14:paraId="1DAAF5BA"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7DD9C05" w14:textId="3411BF4E" w:rsidR="005D2DCF" w:rsidRDefault="00C16D05" w:rsidP="005D2DCF">
            <w:pPr>
              <w:rPr>
                <w:rFonts w:cs="Arial"/>
              </w:rPr>
            </w:pPr>
            <w:r>
              <w:t>A</w:t>
            </w:r>
            <w:r w:rsidR="005D2DCF">
              <w:t>pplicant</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5BB72FA0" w14:textId="76E75078" w:rsidR="005D2DCF" w:rsidRDefault="724F4736" w:rsidP="3FC8C034">
            <w:pPr>
              <w:rPr>
                <w:rFonts w:cs="Arial"/>
              </w:rPr>
            </w:pPr>
            <w:r>
              <w:t xml:space="preserve">A student that </w:t>
            </w:r>
            <w:r w:rsidR="6EAEF594">
              <w:t xml:space="preserve">plans to or </w:t>
            </w:r>
            <w:r>
              <w:t xml:space="preserve">has submitted </w:t>
            </w:r>
            <w:r w:rsidR="42BE8F18">
              <w:t>an</w:t>
            </w:r>
            <w:r>
              <w:t xml:space="preserve"> application for the </w:t>
            </w:r>
            <w:r w:rsidR="4727485A">
              <w:t>CPP</w:t>
            </w:r>
            <w:r>
              <w:t>.</w:t>
            </w:r>
          </w:p>
        </w:tc>
      </w:tr>
      <w:tr w:rsidR="00CB18B3" w14:paraId="47026236" w14:textId="77777777" w:rsidTr="4E82C60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0"/>
        </w:trPr>
        <w:tc>
          <w:tcPr>
            <w:tcW w:w="1870" w:type="pct"/>
            <w:tcBorders>
              <w:top w:val="single" w:sz="4" w:space="0" w:color="auto"/>
              <w:left w:val="single" w:sz="4" w:space="0" w:color="auto"/>
              <w:bottom w:val="single" w:sz="4" w:space="0" w:color="auto"/>
              <w:right w:val="single" w:sz="4" w:space="0" w:color="auto"/>
            </w:tcBorders>
          </w:tcPr>
          <w:p w14:paraId="0A2C69EE" w14:textId="77777777" w:rsidR="00CB18B3" w:rsidRDefault="00CB18B3">
            <w:r>
              <w:t>Assessable income</w:t>
            </w:r>
          </w:p>
        </w:tc>
        <w:tc>
          <w:tcPr>
            <w:tcW w:w="3130" w:type="pct"/>
            <w:tcBorders>
              <w:top w:val="single" w:sz="4" w:space="0" w:color="auto"/>
              <w:left w:val="single" w:sz="4" w:space="0" w:color="auto"/>
              <w:bottom w:val="single" w:sz="4" w:space="0" w:color="auto"/>
              <w:right w:val="single" w:sz="4" w:space="0" w:color="auto"/>
            </w:tcBorders>
          </w:tcPr>
          <w:p w14:paraId="64E8834F" w14:textId="77777777" w:rsidR="00CB18B3" w:rsidRPr="00734BEE" w:rsidRDefault="00CB18B3">
            <w:r w:rsidRPr="13BDC8AD">
              <w:t xml:space="preserve">Income that can be assessed for tax purposes as defined </w:t>
            </w:r>
            <w:r w:rsidRPr="00734BEE">
              <w:t>by subsection 995‑1(1) of the</w:t>
            </w:r>
            <w:r w:rsidRPr="00734BEE">
              <w:rPr>
                <w:i/>
                <w:iCs/>
              </w:rPr>
              <w:t xml:space="preserve"> Income Tax Assessment Act 1997.</w:t>
            </w:r>
          </w:p>
        </w:tc>
      </w:tr>
      <w:tr w:rsidR="6378B01D" w14:paraId="15F4D37D"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770BAD47" w14:textId="055A40C5" w:rsidR="3CA28E1D" w:rsidRDefault="3CA28E1D" w:rsidP="6378B01D">
            <w:r>
              <w:t>Commencement date</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089EDF1" w14:textId="24E17168" w:rsidR="3CA28E1D" w:rsidRDefault="3CA28E1D" w:rsidP="6378B01D">
            <w:r>
              <w:t xml:space="preserve">The expected start date for a practicum. </w:t>
            </w:r>
          </w:p>
        </w:tc>
      </w:tr>
      <w:tr w:rsidR="005D2DCF" w14:paraId="703340D4"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40C11D02" w14:textId="187CE535" w:rsidR="005D2DCF" w:rsidRDefault="005D2DCF" w:rsidP="005D2DCF">
            <w:pPr>
              <w:rPr>
                <w:rFonts w:cs="Arial"/>
              </w:rPr>
            </w:pPr>
            <w:r w:rsidRPr="0D535AEB">
              <w:rPr>
                <w:rFonts w:cs="Arial"/>
              </w:rPr>
              <w:t>Commonwealth entity</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594FFFDE" w14:textId="3EC8C5A0" w:rsidR="005D2DCF" w:rsidRDefault="2E1A73FB" w:rsidP="3FC8C034">
            <w:pPr>
              <w:rPr>
                <w:rFonts w:cs="Arial"/>
                <w:lang w:eastAsia="en-AU"/>
              </w:rPr>
            </w:pPr>
            <w:r w:rsidRPr="3FC8C034">
              <w:rPr>
                <w:rFonts w:cs="Arial"/>
              </w:rPr>
              <w:t>A</w:t>
            </w:r>
            <w:r w:rsidRPr="3FC8C034">
              <w:rPr>
                <w:rFonts w:cs="Arial"/>
                <w:lang w:eastAsia="en-AU"/>
              </w:rPr>
              <w:t xml:space="preserve"> Department of State, or a Parliamentary Department, or a listed entity or a body corporate established by a law of the Commonwealth. See subsections 10(1) and (2) of the PGPA Act.</w:t>
            </w:r>
          </w:p>
        </w:tc>
      </w:tr>
      <w:tr w:rsidR="00664989" w14:paraId="13C75DA5"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A9FFFA2" w14:textId="207692C9" w:rsidR="00664989" w:rsidRPr="0D535AEB" w:rsidRDefault="00664989" w:rsidP="005D2DCF">
            <w:pPr>
              <w:rPr>
                <w:rFonts w:cs="Arial"/>
              </w:rPr>
            </w:pPr>
            <w:r>
              <w:rPr>
                <w:rFonts w:cs="Arial"/>
              </w:rPr>
              <w:t>Commonwealth Income Support Payment (ISP)</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71ECDBC" w14:textId="4CE5826E" w:rsidR="00664989" w:rsidRDefault="00BB1E22" w:rsidP="005D2DCF">
            <w:pPr>
              <w:rPr>
                <w:rFonts w:cs="Arial"/>
              </w:rPr>
            </w:pPr>
            <w:r>
              <w:rPr>
                <w:rFonts w:cs="Arial"/>
              </w:rPr>
              <w:t xml:space="preserve">One of the payments </w:t>
            </w:r>
            <w:r w:rsidR="0019478D">
              <w:rPr>
                <w:rFonts w:cs="Arial"/>
              </w:rPr>
              <w:t>listed</w:t>
            </w:r>
            <w:r>
              <w:rPr>
                <w:rFonts w:cs="Arial"/>
              </w:rPr>
              <w:t xml:space="preserve"> at Section 4 of these guidelines.</w:t>
            </w:r>
          </w:p>
        </w:tc>
      </w:tr>
      <w:tr w:rsidR="00306BD8" w14:paraId="4D6EA4CB"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3414080E" w14:textId="3F6711B3" w:rsidR="00306BD8" w:rsidRDefault="00306BD8" w:rsidP="005D2DCF">
            <w:pPr>
              <w:rPr>
                <w:rFonts w:cs="Arial"/>
              </w:rPr>
            </w:pPr>
            <w:r>
              <w:rPr>
                <w:rFonts w:cs="Arial"/>
              </w:rPr>
              <w:t>CPP Administration Fee</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7F85DCA5" w14:textId="186C0364" w:rsidR="00306BD8" w:rsidRDefault="0072303D" w:rsidP="005D2DCF">
            <w:pPr>
              <w:rPr>
                <w:rFonts w:cs="Arial"/>
              </w:rPr>
            </w:pPr>
            <w:r>
              <w:rPr>
                <w:rFonts w:cs="Arial"/>
              </w:rPr>
              <w:t>The fee paid to the Provider to administer the CPP, calculated as 5 per cent of the CPP Grant Payment amount.</w:t>
            </w:r>
          </w:p>
        </w:tc>
      </w:tr>
      <w:tr w:rsidR="0072303D" w14:paraId="1FC27164"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E038C0E" w14:textId="2A123DBA" w:rsidR="0072303D" w:rsidRDefault="001C2320" w:rsidP="005D2DCF">
            <w:pPr>
              <w:rPr>
                <w:rFonts w:cs="Arial"/>
              </w:rPr>
            </w:pPr>
            <w:r>
              <w:rPr>
                <w:rFonts w:cs="Arial"/>
              </w:rPr>
              <w:t>CPP Grant Payment</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920F0CC" w14:textId="147C09D9" w:rsidR="0072303D" w:rsidRDefault="2C0B9427" w:rsidP="3FC8C034">
            <w:pPr>
              <w:rPr>
                <w:rFonts w:cs="Arial"/>
              </w:rPr>
            </w:pPr>
            <w:r w:rsidRPr="3FC8C034">
              <w:rPr>
                <w:rFonts w:cs="Arial"/>
              </w:rPr>
              <w:t xml:space="preserve">The amount paid to the Provider for payment to recipients, calculated as a result of Provider </w:t>
            </w:r>
            <w:r w:rsidR="7EDBCFC4" w:rsidRPr="3FC8C034">
              <w:rPr>
                <w:rFonts w:cs="Arial"/>
              </w:rPr>
              <w:t>estimates reporting and amended through Provider reconciliations.</w:t>
            </w:r>
          </w:p>
        </w:tc>
      </w:tr>
      <w:tr w:rsidR="00BD6E71" w14:paraId="59D2E3AC"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78EADFA" w14:textId="5FFDD469" w:rsidR="00BD6E71" w:rsidRPr="0D535AEB" w:rsidRDefault="00BD6E71" w:rsidP="005D2DCF">
            <w:pPr>
              <w:rPr>
                <w:rFonts w:cs="Arial"/>
              </w:rPr>
            </w:pPr>
            <w:r>
              <w:rPr>
                <w:rFonts w:cs="Arial"/>
              </w:rPr>
              <w:t>Commonwealth Supported Place (CSP)</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57B51AD3" w14:textId="785055D7" w:rsidR="00BD6E71" w:rsidRDefault="00FD47E5" w:rsidP="005D2DCF">
            <w:pPr>
              <w:rPr>
                <w:rFonts w:cs="Arial"/>
              </w:rPr>
            </w:pPr>
            <w:r>
              <w:rPr>
                <w:rFonts w:cs="Arial"/>
              </w:rPr>
              <w:t xml:space="preserve">A place in a course of study occupied by a Commonwealth Supported Student as defined </w:t>
            </w:r>
            <w:r>
              <w:t xml:space="preserve">at Section </w:t>
            </w:r>
            <w:r w:rsidR="00B01A6D">
              <w:t>36</w:t>
            </w:r>
            <w:r>
              <w:t xml:space="preserve"> - </w:t>
            </w:r>
            <w:r w:rsidR="00B01A6D">
              <w:t>5</w:t>
            </w:r>
            <w:r>
              <w:t xml:space="preserve"> of the </w:t>
            </w:r>
            <w:r w:rsidRPr="0026733C">
              <w:rPr>
                <w:i/>
                <w:iCs/>
              </w:rPr>
              <w:t xml:space="preserve">Higher Education Support Act </w:t>
            </w:r>
            <w:r>
              <w:rPr>
                <w:i/>
                <w:iCs/>
              </w:rPr>
              <w:t>(</w:t>
            </w:r>
            <w:r w:rsidRPr="0026733C">
              <w:rPr>
                <w:i/>
                <w:iCs/>
              </w:rPr>
              <w:t>2003</w:t>
            </w:r>
            <w:r>
              <w:rPr>
                <w:i/>
                <w:iCs/>
              </w:rPr>
              <w:t>)</w:t>
            </w:r>
            <w:r w:rsidRPr="00616C88">
              <w:t>.</w:t>
            </w:r>
          </w:p>
        </w:tc>
      </w:tr>
      <w:tr w:rsidR="005D2DCF" w:rsidRPr="00E76422" w14:paraId="5C82A349"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1375AFC" w14:textId="43DFB3F0" w:rsidR="005D2DCF" w:rsidRPr="00E76422" w:rsidRDefault="00573C2A" w:rsidP="005D2DCF">
            <w:pPr>
              <w:rPr>
                <w:rFonts w:cs="Arial"/>
              </w:rPr>
            </w:pPr>
            <w:r>
              <w:rPr>
                <w:rFonts w:cs="Arial"/>
              </w:rPr>
              <w:t>D</w:t>
            </w:r>
            <w:r w:rsidR="005D2DCF">
              <w:rPr>
                <w:rFonts w:cs="Arial"/>
              </w:rPr>
              <w:t xml:space="preserve">epartment </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23AA6F75" w14:textId="64EE522B" w:rsidR="005D2DCF" w:rsidRPr="00E76422" w:rsidRDefault="005D2DCF" w:rsidP="005D2DCF">
            <w:pPr>
              <w:rPr>
                <w:rFonts w:cs="Arial"/>
                <w:lang w:eastAsia="en-AU"/>
              </w:rPr>
            </w:pPr>
            <w:r>
              <w:rPr>
                <w:rFonts w:cs="Arial"/>
                <w:lang w:eastAsia="en-AU"/>
              </w:rPr>
              <w:t xml:space="preserve">Australian Government Department of Education </w:t>
            </w:r>
            <w:r>
              <w:rPr>
                <w:lang w:eastAsia="en-AU"/>
              </w:rPr>
              <w:t xml:space="preserve">or any such Australian Government </w:t>
            </w:r>
            <w:r w:rsidR="00EA3A9C">
              <w:rPr>
                <w:lang w:eastAsia="en-AU"/>
              </w:rPr>
              <w:t>d</w:t>
            </w:r>
            <w:r>
              <w:rPr>
                <w:lang w:eastAsia="en-AU"/>
              </w:rPr>
              <w:t>epartment with responsibility for administering this Program.</w:t>
            </w:r>
          </w:p>
        </w:tc>
      </w:tr>
      <w:tr w:rsidR="00573C2A" w:rsidRPr="00E76422" w14:paraId="2F83A50F"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3A99503" w14:textId="44318714" w:rsidR="00573C2A" w:rsidRDefault="00573C2A" w:rsidP="005D2DCF">
            <w:pPr>
              <w:rPr>
                <w:rFonts w:cs="Arial"/>
              </w:rPr>
            </w:pPr>
            <w:r>
              <w:rPr>
                <w:rFonts w:cs="Arial"/>
              </w:rPr>
              <w:t>Domestic student</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3ACA75FF" w14:textId="301B8E73" w:rsidR="00573C2A" w:rsidRDefault="00013564" w:rsidP="0A8BCA79">
            <w:pPr>
              <w:rPr>
                <w:rFonts w:cs="Arial"/>
                <w:lang w:eastAsia="en-AU"/>
              </w:rPr>
            </w:pPr>
            <w:r>
              <w:t xml:space="preserve">A domestic student as defined at Schedule 1 of the </w:t>
            </w:r>
            <w:r w:rsidRPr="0026733C">
              <w:rPr>
                <w:i/>
                <w:iCs/>
              </w:rPr>
              <w:t xml:space="preserve">Higher Education Support Act </w:t>
            </w:r>
            <w:r>
              <w:rPr>
                <w:i/>
                <w:iCs/>
              </w:rPr>
              <w:t>(</w:t>
            </w:r>
            <w:r w:rsidRPr="0026733C">
              <w:rPr>
                <w:i/>
                <w:iCs/>
              </w:rPr>
              <w:t>2003</w:t>
            </w:r>
            <w:r>
              <w:rPr>
                <w:i/>
                <w:iCs/>
              </w:rPr>
              <w:t>)</w:t>
            </w:r>
            <w:r w:rsidRPr="00616C88">
              <w:t>.</w:t>
            </w:r>
          </w:p>
          <w:p w14:paraId="3DB6780F" w14:textId="230BA3F9" w:rsidR="00573C2A" w:rsidRPr="00B15470" w:rsidRDefault="6F6234F9" w:rsidP="00B15470">
            <w:pPr>
              <w:pStyle w:val="Heading8"/>
              <w:numPr>
                <w:ilvl w:val="0"/>
                <w:numId w:val="24"/>
              </w:numPr>
              <w:spacing w:before="0" w:after="60" w:line="276" w:lineRule="auto"/>
              <w:ind w:left="357" w:hanging="357"/>
              <w:rPr>
                <w:sz w:val="20"/>
                <w:szCs w:val="20"/>
              </w:rPr>
            </w:pPr>
            <w:r w:rsidRPr="00B15470">
              <w:rPr>
                <w:sz w:val="20"/>
                <w:szCs w:val="20"/>
              </w:rPr>
              <w:t xml:space="preserve">an Australian </w:t>
            </w:r>
            <w:r w:rsidR="00AE5AFA" w:rsidRPr="00B15470">
              <w:rPr>
                <w:sz w:val="20"/>
                <w:szCs w:val="20"/>
              </w:rPr>
              <w:t>citizen</w:t>
            </w:r>
            <w:r w:rsidRPr="00B15470">
              <w:rPr>
                <w:sz w:val="20"/>
                <w:szCs w:val="20"/>
              </w:rPr>
              <w:t xml:space="preserve"> </w:t>
            </w:r>
          </w:p>
          <w:p w14:paraId="012E4DBD" w14:textId="101AADB1" w:rsidR="00573C2A" w:rsidRPr="00B15470" w:rsidRDefault="00FD4351" w:rsidP="00B15470">
            <w:pPr>
              <w:pStyle w:val="Heading8"/>
              <w:numPr>
                <w:ilvl w:val="0"/>
                <w:numId w:val="24"/>
              </w:numPr>
              <w:spacing w:before="0" w:after="60" w:line="276" w:lineRule="auto"/>
              <w:ind w:left="357" w:hanging="357"/>
              <w:rPr>
                <w:sz w:val="20"/>
                <w:szCs w:val="20"/>
              </w:rPr>
            </w:pPr>
            <w:r>
              <w:rPr>
                <w:sz w:val="20"/>
                <w:szCs w:val="20"/>
              </w:rPr>
              <w:t>a</w:t>
            </w:r>
            <w:r w:rsidR="6F6234F9" w:rsidRPr="00B15470">
              <w:rPr>
                <w:sz w:val="20"/>
                <w:szCs w:val="20"/>
              </w:rPr>
              <w:t xml:space="preserve"> New Zealand citizen (or dual citizenship holders of either Australia or New Zealand)</w:t>
            </w:r>
          </w:p>
          <w:p w14:paraId="6BC63F9F" w14:textId="6A8620A3" w:rsidR="00573C2A" w:rsidRDefault="00FD4351" w:rsidP="00B15470">
            <w:pPr>
              <w:pStyle w:val="Heading8"/>
              <w:numPr>
                <w:ilvl w:val="0"/>
                <w:numId w:val="24"/>
              </w:numPr>
              <w:spacing w:before="0" w:after="60" w:line="276" w:lineRule="auto"/>
              <w:ind w:left="357" w:hanging="357"/>
              <w:rPr>
                <w:sz w:val="22"/>
                <w:szCs w:val="22"/>
                <w:lang w:eastAsia="en-AU"/>
              </w:rPr>
            </w:pPr>
            <w:r>
              <w:rPr>
                <w:sz w:val="20"/>
                <w:szCs w:val="20"/>
              </w:rPr>
              <w:t>a</w:t>
            </w:r>
            <w:r w:rsidR="6F6234F9" w:rsidRPr="00B15470">
              <w:rPr>
                <w:sz w:val="20"/>
                <w:szCs w:val="20"/>
              </w:rPr>
              <w:t>n Australian permanent resident visa holder</w:t>
            </w:r>
          </w:p>
        </w:tc>
      </w:tr>
      <w:tr w:rsidR="005D2DCF" w:rsidRPr="00E76422" w14:paraId="4840B5FF"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6E62FF7" w14:textId="65082FD6" w:rsidR="005D2DCF" w:rsidRPr="00E76422" w:rsidRDefault="00580240" w:rsidP="005D2DCF">
            <w:pPr>
              <w:rPr>
                <w:rFonts w:cs="Arial"/>
              </w:rPr>
            </w:pPr>
            <w:r>
              <w:rPr>
                <w:rFonts w:cs="Arial"/>
              </w:rPr>
              <w:t>E</w:t>
            </w:r>
            <w:r w:rsidR="005D2DCF">
              <w:rPr>
                <w:rFonts w:cs="Arial"/>
              </w:rPr>
              <w:t>ligible course of study</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47CAC051" w14:textId="316D1EFE" w:rsidR="005D2DCF" w:rsidRPr="00C24DDB" w:rsidRDefault="77668F3C" w:rsidP="3FC8C034">
            <w:pPr>
              <w:rPr>
                <w:rFonts w:cs="Arial"/>
                <w:lang w:eastAsia="en-AU"/>
              </w:rPr>
            </w:pPr>
            <w:r w:rsidRPr="3FC8C034">
              <w:rPr>
                <w:rFonts w:cs="Arial"/>
                <w:lang w:eastAsia="en-AU"/>
              </w:rPr>
              <w:t xml:space="preserve">A Bachelors or Masters by Coursework degree </w:t>
            </w:r>
            <w:r w:rsidR="2FCFCFBB" w:rsidRPr="3FC8C034">
              <w:rPr>
                <w:rFonts w:cs="Arial"/>
                <w:lang w:eastAsia="en-AU"/>
              </w:rPr>
              <w:t xml:space="preserve">leading to entry-to-practice in the fields of nursing and midwifery, </w:t>
            </w:r>
            <w:r w:rsidR="5ED6D3C1" w:rsidRPr="3FC8C034">
              <w:rPr>
                <w:rFonts w:cs="Arial"/>
                <w:lang w:eastAsia="en-AU"/>
              </w:rPr>
              <w:t>teaching practice, or social work</w:t>
            </w:r>
            <w:r w:rsidR="1FAE0186" w:rsidRPr="3FC8C034">
              <w:rPr>
                <w:rFonts w:cs="Arial"/>
                <w:lang w:eastAsia="en-AU"/>
              </w:rPr>
              <w:t xml:space="preserve"> relating to the Fields of Education </w:t>
            </w:r>
            <w:r w:rsidR="1E69D055" w:rsidRPr="3FC8C034">
              <w:rPr>
                <w:rFonts w:cs="Arial"/>
                <w:lang w:eastAsia="en-AU"/>
              </w:rPr>
              <w:t xml:space="preserve">listed </w:t>
            </w:r>
            <w:r w:rsidR="1FAE0186" w:rsidRPr="3FC8C034">
              <w:rPr>
                <w:rFonts w:cs="Arial"/>
                <w:lang w:eastAsia="en-AU"/>
              </w:rPr>
              <w:t>at Section</w:t>
            </w:r>
            <w:r w:rsidR="1E69D055" w:rsidRPr="3FC8C034">
              <w:rPr>
                <w:rFonts w:cs="Arial"/>
                <w:lang w:eastAsia="en-AU"/>
              </w:rPr>
              <w:t xml:space="preserve"> 4 of these guidelines.</w:t>
            </w:r>
            <w:r w:rsidR="1FAE0186" w:rsidRPr="3FC8C034">
              <w:rPr>
                <w:rFonts w:cs="Arial"/>
                <w:lang w:eastAsia="en-AU"/>
              </w:rPr>
              <w:t xml:space="preserve"> </w:t>
            </w:r>
          </w:p>
        </w:tc>
      </w:tr>
      <w:tr w:rsidR="005D2DCF" w:rsidRPr="00E76422" w14:paraId="7CA50B23"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45A9BBC" w14:textId="56DED53F" w:rsidR="005D2DCF" w:rsidRDefault="00580240" w:rsidP="005D2DCF">
            <w:r>
              <w:rPr>
                <w:rFonts w:cs="Arial"/>
              </w:rPr>
              <w:t>El</w:t>
            </w:r>
            <w:r w:rsidR="005D2DCF" w:rsidRPr="00E76422">
              <w:rPr>
                <w:rFonts w:cs="Arial"/>
              </w:rPr>
              <w:t>igibility criteria</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23152123" w14:textId="0BE401DC" w:rsidR="005D2DCF" w:rsidRPr="00E76422" w:rsidRDefault="005D2DCF" w:rsidP="005D2DCF">
            <w:pPr>
              <w:rPr>
                <w:rFonts w:cs="Arial"/>
              </w:rPr>
            </w:pPr>
            <w:r>
              <w:rPr>
                <w:rFonts w:cs="Arial"/>
                <w:lang w:eastAsia="en-AU"/>
              </w:rPr>
              <w:t>R</w:t>
            </w:r>
            <w:r w:rsidRPr="00E76422">
              <w:rPr>
                <w:rFonts w:cs="Arial"/>
                <w:lang w:eastAsia="en-AU"/>
              </w:rPr>
              <w:t>efer</w:t>
            </w:r>
            <w:r>
              <w:rPr>
                <w:rFonts w:cs="Arial"/>
                <w:lang w:eastAsia="en-AU"/>
              </w:rPr>
              <w:t>s</w:t>
            </w:r>
            <w:r w:rsidRPr="00E76422">
              <w:rPr>
                <w:rFonts w:cs="Arial"/>
                <w:lang w:eastAsia="en-AU"/>
              </w:rPr>
              <w:t xml:space="preserve"> to the mandatory criteria which must be met to qualify </w:t>
            </w:r>
            <w:r w:rsidR="00A075B0">
              <w:rPr>
                <w:rFonts w:cs="Arial"/>
                <w:lang w:eastAsia="en-AU"/>
              </w:rPr>
              <w:t xml:space="preserve">the </w:t>
            </w:r>
            <w:r w:rsidR="00871226">
              <w:rPr>
                <w:rFonts w:cs="Arial"/>
                <w:lang w:eastAsia="en-AU"/>
              </w:rPr>
              <w:t>CPP</w:t>
            </w:r>
            <w:r w:rsidRPr="00E76422">
              <w:rPr>
                <w:rFonts w:cs="Arial"/>
                <w:lang w:eastAsia="en-AU"/>
              </w:rPr>
              <w:t xml:space="preserve">. </w:t>
            </w:r>
          </w:p>
        </w:tc>
      </w:tr>
      <w:tr w:rsidR="13BDC8AD" w14:paraId="53ECE5B2" w14:textId="77777777" w:rsidTr="00B15470">
        <w:trPr>
          <w:cantSplit/>
          <w:trHeight w:val="78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24EA01CF" w14:textId="6718D447" w:rsidR="6BF37D95" w:rsidRDefault="6BF37D95" w:rsidP="13BDC8AD">
            <w:pPr>
              <w:rPr>
                <w:rFonts w:cs="Arial"/>
              </w:rPr>
            </w:pPr>
            <w:r w:rsidRPr="13BDC8AD">
              <w:rPr>
                <w:rFonts w:cs="Arial"/>
              </w:rPr>
              <w:t>Entry-to-practi</w:t>
            </w:r>
            <w:r w:rsidR="648DDAEB" w:rsidRPr="13BDC8AD">
              <w:rPr>
                <w:rFonts w:cs="Arial"/>
              </w:rPr>
              <w:t>c</w:t>
            </w:r>
            <w:r w:rsidRPr="13BDC8AD">
              <w:rPr>
                <w:rFonts w:cs="Arial"/>
              </w:rPr>
              <w:t>e</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1A3D3FD" w14:textId="1F9F9E80" w:rsidR="11999916" w:rsidRDefault="11999916" w:rsidP="13BDC8AD">
            <w:pPr>
              <w:rPr>
                <w:rFonts w:cs="Arial"/>
                <w:lang w:eastAsia="en-AU"/>
              </w:rPr>
            </w:pPr>
            <w:r w:rsidRPr="13BDC8AD">
              <w:rPr>
                <w:rFonts w:cs="Arial"/>
                <w:lang w:eastAsia="en-AU"/>
              </w:rPr>
              <w:t xml:space="preserve">Requirements for entry to an occupation as defined at Section 104-70 of the </w:t>
            </w:r>
            <w:r w:rsidRPr="13BDC8AD">
              <w:rPr>
                <w:i/>
                <w:iCs/>
              </w:rPr>
              <w:t>Higher Education Support Act (2003)</w:t>
            </w:r>
            <w:r>
              <w:t>.</w:t>
            </w:r>
          </w:p>
        </w:tc>
      </w:tr>
      <w:tr w:rsidR="0019478D" w:rsidRPr="00E76422" w14:paraId="2A6CF20F"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7D880E26" w14:textId="5E1EB752" w:rsidR="0019478D" w:rsidRDefault="0019478D" w:rsidP="005D2DCF">
            <w:pPr>
              <w:rPr>
                <w:rFonts w:cs="Arial"/>
              </w:rPr>
            </w:pPr>
            <w:r>
              <w:rPr>
                <w:rFonts w:cs="Arial"/>
              </w:rPr>
              <w:t>Evidentiary period</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793C156" w14:textId="57364F74" w:rsidR="0019478D" w:rsidRDefault="2B51215B" w:rsidP="3FC8C034">
            <w:pPr>
              <w:rPr>
                <w:rFonts w:cs="Arial"/>
                <w:lang w:eastAsia="en-AU"/>
              </w:rPr>
            </w:pPr>
            <w:r w:rsidRPr="3FC8C034">
              <w:rPr>
                <w:rFonts w:cs="Arial"/>
                <w:lang w:eastAsia="en-AU"/>
              </w:rPr>
              <w:t xml:space="preserve">A continuous 4 week period, prior to </w:t>
            </w:r>
            <w:r w:rsidR="00E1286F" w:rsidRPr="3FC8C034">
              <w:rPr>
                <w:rFonts w:cs="Arial"/>
                <w:lang w:eastAsia="en-AU"/>
              </w:rPr>
              <w:t>p</w:t>
            </w:r>
            <w:r w:rsidR="00E1286F">
              <w:rPr>
                <w:rFonts w:cs="Arial"/>
                <w:lang w:eastAsia="en-AU"/>
              </w:rPr>
              <w:t>lacement</w:t>
            </w:r>
            <w:r w:rsidR="10A0BC3F" w:rsidRPr="3FC8C034">
              <w:rPr>
                <w:rFonts w:cs="Arial"/>
                <w:lang w:eastAsia="en-AU"/>
              </w:rPr>
              <w:t>, in which a student not in receipt of ISP must demonstrate that they meet the need to work</w:t>
            </w:r>
            <w:r w:rsidR="0F5D9C64" w:rsidRPr="3FC8C034">
              <w:rPr>
                <w:rFonts w:cs="Arial"/>
                <w:lang w:eastAsia="en-AU"/>
              </w:rPr>
              <w:t xml:space="preserve"> test</w:t>
            </w:r>
            <w:r w:rsidR="10A0BC3F" w:rsidRPr="3FC8C034">
              <w:rPr>
                <w:rFonts w:cs="Arial"/>
                <w:lang w:eastAsia="en-AU"/>
              </w:rPr>
              <w:t xml:space="preserve"> and</w:t>
            </w:r>
            <w:r w:rsidR="0F5D9C64" w:rsidRPr="3FC8C034">
              <w:rPr>
                <w:rFonts w:cs="Arial"/>
                <w:lang w:eastAsia="en-AU"/>
              </w:rPr>
              <w:t xml:space="preserve"> </w:t>
            </w:r>
            <w:r w:rsidR="4FC84E2B" w:rsidRPr="3FC8C034">
              <w:rPr>
                <w:rFonts w:cs="Arial"/>
                <w:lang w:eastAsia="en-AU"/>
              </w:rPr>
              <w:t xml:space="preserve">income </w:t>
            </w:r>
            <w:r w:rsidR="0F5D9C64" w:rsidRPr="3FC8C034">
              <w:rPr>
                <w:rFonts w:cs="Arial"/>
                <w:lang w:eastAsia="en-AU"/>
              </w:rPr>
              <w:t xml:space="preserve">test to be eligible for the CPP. </w:t>
            </w:r>
            <w:r w:rsidR="10A0BC3F" w:rsidRPr="3FC8C034">
              <w:rPr>
                <w:rFonts w:cs="Arial"/>
                <w:lang w:eastAsia="en-AU"/>
              </w:rPr>
              <w:t xml:space="preserve"> </w:t>
            </w:r>
          </w:p>
        </w:tc>
      </w:tr>
      <w:tr w:rsidR="005D2DCF" w:rsidRPr="00E76422" w14:paraId="2DFBC25C"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028E762" w14:textId="1D27EE78" w:rsidR="005D2DCF" w:rsidRPr="00E76422" w:rsidRDefault="005D2DCF" w:rsidP="005D2DCF">
            <w:pPr>
              <w:rPr>
                <w:rFonts w:cs="Arial"/>
              </w:rPr>
            </w:pPr>
            <w:r>
              <w:t>Personal Information</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3C413E31" w14:textId="62B07027" w:rsidR="005D2DCF" w:rsidRPr="00E76422" w:rsidRDefault="005D2DCF" w:rsidP="3FC8C034">
            <w:pPr>
              <w:rPr>
                <w:rFonts w:cs="Arial"/>
              </w:rPr>
            </w:pPr>
            <w:r w:rsidRPr="3FC8C034">
              <w:t xml:space="preserve">As defined in the </w:t>
            </w:r>
            <w:hyperlink r:id="rId24">
              <w:r w:rsidRPr="3FC8C034">
                <w:rPr>
                  <w:rStyle w:val="Hyperlink"/>
                  <w:rFonts w:cs="Times New Roman"/>
                </w:rPr>
                <w:t>Privacy Act 1988</w:t>
              </w:r>
            </w:hyperlink>
            <w:r w:rsidRPr="3FC8C034">
              <w:t xml:space="preserve"> (Cth).</w:t>
            </w:r>
          </w:p>
        </w:tc>
      </w:tr>
      <w:tr w:rsidR="0004234B" w:rsidRPr="00E76422" w14:paraId="30B35513"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782BF44" w14:textId="19BAA7C1" w:rsidR="0004234B" w:rsidRDefault="0004234B" w:rsidP="005D2DCF">
            <w:r>
              <w:t>Practicum (Prac)</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DF08F3A" w14:textId="53BBB1D4" w:rsidR="0004234B" w:rsidRDefault="00545669" w:rsidP="005D2DCF">
            <w:r>
              <w:t xml:space="preserve">A </w:t>
            </w:r>
            <w:r w:rsidR="00FC2A6B">
              <w:t xml:space="preserve">mandatory </w:t>
            </w:r>
            <w:r>
              <w:t>workplace placement undertaken by a student as part of their course of study.</w:t>
            </w:r>
          </w:p>
        </w:tc>
      </w:tr>
      <w:tr w:rsidR="008B1CB9" w:rsidRPr="00E76422" w14:paraId="60C12AD6"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32E1BC34" w14:textId="31DC5639" w:rsidR="008B1CB9" w:rsidRDefault="008B1CB9" w:rsidP="005D2DCF">
            <w:r>
              <w:t>Practicum Placement Commencement Date</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8FDEEDC" w14:textId="55004B84" w:rsidR="008B1CB9" w:rsidRDefault="008B1CB9" w:rsidP="005D2DCF">
            <w:r>
              <w:t>The first day of a block of prac</w:t>
            </w:r>
            <w:r w:rsidR="00444241">
              <w:t>ticum.</w:t>
            </w:r>
          </w:p>
        </w:tc>
      </w:tr>
      <w:tr w:rsidR="005D2DCF" w:rsidRPr="00E76422" w14:paraId="49D73A22"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55769C54" w14:textId="1D27EE78" w:rsidR="005D2DCF" w:rsidRDefault="005D2DCF" w:rsidP="005D2DCF">
            <w:r>
              <w:t>Program</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4258202D" w14:textId="6707BC49" w:rsidR="005D2DCF" w:rsidRDefault="005D2DCF" w:rsidP="005D2DCF">
            <w:r>
              <w:t xml:space="preserve">The Commonwealth </w:t>
            </w:r>
            <w:r w:rsidR="00CF501B">
              <w:t>Prac Payment</w:t>
            </w:r>
            <w:r>
              <w:t xml:space="preserve"> (C</w:t>
            </w:r>
            <w:r w:rsidR="00CF501B">
              <w:t>PP</w:t>
            </w:r>
            <w:r>
              <w:t>) Program.</w:t>
            </w:r>
          </w:p>
        </w:tc>
      </w:tr>
      <w:tr w:rsidR="00F55147" w:rsidRPr="00E76422" w14:paraId="19B947C8"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2B6D2EEA" w14:textId="506933A0" w:rsidR="00F55147" w:rsidRDefault="00F55147" w:rsidP="005D2DCF">
            <w:r>
              <w:t>Provider</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16AD844D" w14:textId="5AB5C0CC" w:rsidR="00F55147" w:rsidRDefault="00F55147" w:rsidP="005D2DCF">
            <w:r>
              <w:t>A Higher Education Provider</w:t>
            </w:r>
            <w:r w:rsidR="000D0DFB">
              <w:t xml:space="preserve"> as defined at Section 16 </w:t>
            </w:r>
            <w:r w:rsidR="0026733C">
              <w:t>-</w:t>
            </w:r>
            <w:r w:rsidR="000D0DFB">
              <w:t xml:space="preserve"> 1</w:t>
            </w:r>
            <w:r w:rsidR="0026733C">
              <w:t xml:space="preserve"> of the </w:t>
            </w:r>
            <w:r w:rsidR="0026733C" w:rsidRPr="0026733C">
              <w:rPr>
                <w:i/>
                <w:iCs/>
              </w:rPr>
              <w:t xml:space="preserve">Higher Education Support Act </w:t>
            </w:r>
            <w:r w:rsidR="00645F20">
              <w:rPr>
                <w:i/>
                <w:iCs/>
              </w:rPr>
              <w:t>(</w:t>
            </w:r>
            <w:r w:rsidR="0026733C" w:rsidRPr="0026733C">
              <w:rPr>
                <w:i/>
                <w:iCs/>
              </w:rPr>
              <w:t>2003</w:t>
            </w:r>
            <w:r w:rsidR="00645F20">
              <w:rPr>
                <w:i/>
                <w:iCs/>
              </w:rPr>
              <w:t>)</w:t>
            </w:r>
            <w:r w:rsidR="0026733C" w:rsidRPr="00616C88">
              <w:t>.</w:t>
            </w:r>
          </w:p>
        </w:tc>
      </w:tr>
      <w:tr w:rsidR="005D2DCF" w:rsidRPr="00E76422" w14:paraId="77AEE95E"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61439308" w14:textId="1647B5C3" w:rsidR="005D2DCF" w:rsidRDefault="00BD71AE" w:rsidP="005D2DCF">
            <w:r>
              <w:t>R</w:t>
            </w:r>
            <w:r w:rsidR="005D2DCF">
              <w:t>ecipient</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786C8ECB" w14:textId="1EA06B9F" w:rsidR="005D2DCF" w:rsidRDefault="005D2DCF" w:rsidP="005D2DCF">
            <w:r>
              <w:t xml:space="preserve">A successful applicant </w:t>
            </w:r>
            <w:r w:rsidR="00AA3FB4">
              <w:t xml:space="preserve">approved by their </w:t>
            </w:r>
            <w:r w:rsidR="00A705C0">
              <w:t>P</w:t>
            </w:r>
            <w:r w:rsidR="00AA3FB4">
              <w:t xml:space="preserve">rovider to receive the </w:t>
            </w:r>
            <w:r w:rsidR="00A705C0">
              <w:t>CPP</w:t>
            </w:r>
            <w:r>
              <w:t>.</w:t>
            </w:r>
          </w:p>
        </w:tc>
      </w:tr>
      <w:tr w:rsidR="23F4F404" w14:paraId="225FB8DE" w14:textId="77777777" w:rsidTr="00B15470">
        <w:trPr>
          <w:cantSplit/>
          <w:trHeight w:val="300"/>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E22E342" w14:textId="3A0D6B51" w:rsidR="23F4F404" w:rsidRDefault="76868B99" w:rsidP="23F4F404">
            <w:r>
              <w:t>Study period</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5762C7B8" w14:textId="1265F945" w:rsidR="23F4F404" w:rsidRDefault="76868B99" w:rsidP="23F4F404">
            <w:r>
              <w:t xml:space="preserve">The period of study during the study term – not holiday periods. </w:t>
            </w:r>
          </w:p>
        </w:tc>
      </w:tr>
      <w:tr w:rsidR="00705766" w:rsidRPr="00E76422" w14:paraId="353214AF" w14:textId="77777777" w:rsidTr="00B15470">
        <w:trPr>
          <w:cantSplit/>
        </w:trPr>
        <w:tc>
          <w:tcPr>
            <w:tcW w:w="187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4EA749B8" w14:textId="6D1773C9" w:rsidR="00705766" w:rsidRDefault="00705766" w:rsidP="005D2DCF">
            <w:r>
              <w:t>UniPay</w:t>
            </w:r>
          </w:p>
        </w:tc>
        <w:tc>
          <w:tcPr>
            <w:tcW w:w="3130" w:type="pct"/>
            <w:tcBorders>
              <w:top w:val="single" w:sz="2" w:space="0" w:color="A6A6A6" w:themeColor="background1" w:themeShade="A6"/>
              <w:left w:val="single" w:sz="2" w:space="0" w:color="A6A6A6" w:themeColor="background1" w:themeShade="A6"/>
              <w:bottom w:val="single" w:sz="2" w:space="0" w:color="A6A6A6" w:themeColor="background1" w:themeShade="A6"/>
              <w:right w:val="single" w:sz="2" w:space="0" w:color="A6A6A6" w:themeColor="background1" w:themeShade="A6"/>
            </w:tcBorders>
          </w:tcPr>
          <w:p w14:paraId="02C4064B" w14:textId="771A5789" w:rsidR="00705766" w:rsidRDefault="00705766" w:rsidP="005D2DCF">
            <w:r>
              <w:t>The department’s system for managing payments to Providers.</w:t>
            </w:r>
          </w:p>
        </w:tc>
      </w:tr>
    </w:tbl>
    <w:p w14:paraId="5DC340B6" w14:textId="77777777" w:rsidR="00561938" w:rsidRPr="00E76422" w:rsidRDefault="00561938" w:rsidP="00561938">
      <w:pPr>
        <w:rPr>
          <w:rFonts w:cs="Arial"/>
        </w:rPr>
      </w:pPr>
    </w:p>
    <w:p w14:paraId="0ABB7FB0" w14:textId="2D8C208F" w:rsidR="009143F9" w:rsidRPr="00E76422" w:rsidRDefault="009143F9" w:rsidP="00242245">
      <w:pPr>
        <w:tabs>
          <w:tab w:val="left" w:pos="2835"/>
        </w:tabs>
        <w:spacing w:after="120"/>
        <w:rPr>
          <w:rFonts w:cs="Arial"/>
        </w:rPr>
      </w:pPr>
    </w:p>
    <w:sectPr w:rsidR="009143F9" w:rsidRPr="00E76422" w:rsidSect="00442D9D">
      <w:headerReference w:type="default" r:id="rId25"/>
      <w:footerReference w:type="default" r:id="rId26"/>
      <w:headerReference w:type="first" r:id="rId27"/>
      <w:footerReference w:type="first" r:id="rId28"/>
      <w:type w:val="continuous"/>
      <w:pgSz w:w="11906" w:h="16838" w:code="9"/>
      <w:pgMar w:top="1560" w:right="1418" w:bottom="709" w:left="1418" w:header="567" w:footer="551" w:gutter="0"/>
      <w:cols w:space="708"/>
      <w:titlePg/>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4259CE" w14:textId="77777777" w:rsidR="00D669CD" w:rsidRDefault="00D669CD" w:rsidP="00EF4574">
      <w:pPr>
        <w:spacing w:before="0" w:after="0" w:line="240" w:lineRule="auto"/>
      </w:pPr>
      <w:r>
        <w:separator/>
      </w:r>
    </w:p>
    <w:p w14:paraId="677BE669" w14:textId="77777777" w:rsidR="00D669CD" w:rsidRDefault="00D669CD"/>
  </w:endnote>
  <w:endnote w:type="continuationSeparator" w:id="0">
    <w:p w14:paraId="09464401" w14:textId="77777777" w:rsidR="00D669CD" w:rsidRDefault="00D669CD" w:rsidP="00EF4574">
      <w:pPr>
        <w:spacing w:before="0" w:after="0" w:line="240" w:lineRule="auto"/>
      </w:pPr>
      <w:r>
        <w:continuationSeparator/>
      </w:r>
    </w:p>
    <w:p w14:paraId="67AB7DBA" w14:textId="77777777" w:rsidR="00D669CD" w:rsidRDefault="00D669CD"/>
  </w:endnote>
  <w:endnote w:type="continuationNotice" w:id="1">
    <w:p w14:paraId="4C84B730" w14:textId="77777777" w:rsidR="00D669CD" w:rsidRDefault="00D669C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useoSans-500">
    <w:altName w:val="Calibri"/>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heSansLight-Plain">
    <w:altName w:val="Courier New"/>
    <w:panose1 w:val="00000000000000000000"/>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Narrow">
    <w:altName w:val="Calibri"/>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D989B" w14:textId="35BB5C8A" w:rsidR="00361CDB" w:rsidRDefault="3FC8C034" w:rsidP="3FC8C034">
    <w:pPr>
      <w:pStyle w:val="Footer"/>
      <w:rPr>
        <w:noProof/>
      </w:rPr>
    </w:pPr>
    <w:r w:rsidRPr="3FC8C034">
      <w:t>Commonwealth Prac Payment (CPP) Guidelines v1</w:t>
    </w:r>
    <w:r w:rsidR="08DB91F7">
      <w:tab/>
    </w:r>
    <w:r w:rsidR="08DB91F7">
      <w:tab/>
    </w:r>
    <w:r w:rsidR="08DB91F7" w:rsidRPr="3FC8C034">
      <w:rPr>
        <w:noProof/>
      </w:rPr>
      <w:fldChar w:fldCharType="begin"/>
    </w:r>
    <w:r w:rsidR="08DB91F7">
      <w:instrText xml:space="preserve"> PAGE   \* MERGEFORMAT </w:instrText>
    </w:r>
    <w:r w:rsidR="08DB91F7" w:rsidRPr="3FC8C034">
      <w:fldChar w:fldCharType="separate"/>
    </w:r>
    <w:r w:rsidRPr="3FC8C034">
      <w:rPr>
        <w:noProof/>
      </w:rPr>
      <w:t>4</w:t>
    </w:r>
    <w:r w:rsidR="08DB91F7" w:rsidRPr="3FC8C034">
      <w:rPr>
        <w:noProof/>
      </w:rPr>
      <w:fldChar w:fldCharType="end"/>
    </w:r>
  </w:p>
  <w:p w14:paraId="15E42F98" w14:textId="77777777" w:rsidR="00361CDB" w:rsidRPr="000A6A8B" w:rsidRDefault="00361CDB" w:rsidP="000A6A8B">
    <w:pPr>
      <w:pStyle w:val="Footer"/>
      <w:jc w:val="center"/>
      <w:rPr>
        <w:rStyle w:val="Classificatio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52FB1F" w14:textId="77777777" w:rsidR="00361CDB" w:rsidRDefault="00361CDB">
    <w:pPr>
      <w:pStyle w:val="Footer"/>
    </w:pPr>
  </w:p>
  <w:p w14:paraId="4E789A2B" w14:textId="77777777" w:rsidR="00361CDB" w:rsidRDefault="00361CDB" w:rsidP="000A6A8B">
    <w:pPr>
      <w:pStyle w:val="Footer"/>
      <w:jc w:val="center"/>
      <w:rPr>
        <w:rStyle w:val="Classification"/>
      </w:rPr>
    </w:pPr>
  </w:p>
  <w:p w14:paraId="03BF4F86" w14:textId="77777777" w:rsidR="00361CDB" w:rsidRPr="000A6A8B" w:rsidRDefault="00361CDB" w:rsidP="000A6A8B">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DBF3C6" w14:textId="77777777" w:rsidR="00D669CD" w:rsidRDefault="00D669CD" w:rsidP="0020122A">
      <w:pPr>
        <w:pStyle w:val="FootnoteSeparator"/>
      </w:pPr>
    </w:p>
  </w:footnote>
  <w:footnote w:type="continuationSeparator" w:id="0">
    <w:p w14:paraId="099E914D" w14:textId="77777777" w:rsidR="00D669CD" w:rsidRDefault="00D669CD" w:rsidP="00EF4574">
      <w:pPr>
        <w:spacing w:before="0" w:after="0" w:line="240" w:lineRule="auto"/>
      </w:pPr>
      <w:r>
        <w:continuationSeparator/>
      </w:r>
    </w:p>
    <w:p w14:paraId="2338F8E9" w14:textId="77777777" w:rsidR="00D669CD" w:rsidRDefault="00D669CD"/>
  </w:footnote>
  <w:footnote w:type="continuationNotice" w:id="1">
    <w:p w14:paraId="507E5D10" w14:textId="77777777" w:rsidR="00D669CD" w:rsidRDefault="00D669CD">
      <w:pPr>
        <w:spacing w:before="0" w:after="0" w:line="240" w:lineRule="auto"/>
      </w:pPr>
    </w:p>
  </w:footnote>
  <w:footnote w:id="2">
    <w:p w14:paraId="3528C015" w14:textId="1A46DFE3" w:rsidR="00DA7AA4" w:rsidRDefault="00DA7AA4">
      <w:pPr>
        <w:pStyle w:val="FootnoteText"/>
      </w:pPr>
      <w:r>
        <w:rPr>
          <w:rStyle w:val="FootnoteReference"/>
        </w:rPr>
        <w:footnoteRef/>
      </w:r>
      <w:r>
        <w:t xml:space="preserve"> Enrolled on a full-time or part-time basis</w:t>
      </w:r>
    </w:p>
  </w:footnote>
  <w:footnote w:id="3">
    <w:p w14:paraId="4ADA448C" w14:textId="6668135F" w:rsidR="4E82C600" w:rsidRDefault="4E82C600" w:rsidP="00B15470">
      <w:pPr>
        <w:pStyle w:val="FootnoteText"/>
      </w:pPr>
      <w:r w:rsidRPr="4E82C600">
        <w:rPr>
          <w:rStyle w:val="FootnoteReference"/>
        </w:rPr>
        <w:footnoteRef/>
      </w:r>
      <w:r>
        <w:t xml:space="preserve"> Non-table A and B providers will receive their payment once the OGGs have been finalised.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FD307A" w14:textId="390107F3" w:rsidR="006366AE" w:rsidRPr="006366AE" w:rsidRDefault="00F267AB" w:rsidP="006366AE">
    <w:pPr>
      <w:pStyle w:val="Header"/>
      <w:jc w:val="center"/>
      <w:rPr>
        <w:b/>
        <w:bCs/>
        <w:sz w:val="22"/>
      </w:rPr>
    </w:pPr>
    <w:sdt>
      <w:sdtPr>
        <w:rPr>
          <w:rStyle w:val="Classification"/>
        </w:rPr>
        <w:id w:val="-1413088328"/>
        <w:docPartObj>
          <w:docPartGallery w:val="Watermarks"/>
          <w:docPartUnique/>
        </w:docPartObj>
      </w:sdtPr>
      <w:sdtEndPr>
        <w:rPr>
          <w:rStyle w:val="Classification"/>
        </w:rPr>
      </w:sdtEndPr>
      <w:sdtContent>
        <w:r>
          <w:rPr>
            <w:rStyle w:val="Classification"/>
          </w:rPr>
          <w:pict w14:anchorId="23B4402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8" type="#_x0000_t136" style="position:absolute;left:0;text-align:left;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6366AE" w:rsidRPr="006366AE">
      <w:rPr>
        <w:b/>
        <w:bCs/>
        <w:sz w:val="22"/>
      </w:rPr>
      <w:t xml:space="preserve"> </w:t>
    </w:r>
    <w:r w:rsidR="003C6131">
      <w:rPr>
        <w:b/>
        <w:bCs/>
        <w:sz w:val="22"/>
      </w:rPr>
      <w:t>IN-</w:t>
    </w:r>
    <w:r w:rsidR="006366AE" w:rsidRPr="006366AE">
      <w:rPr>
        <w:b/>
        <w:bCs/>
        <w:sz w:val="22"/>
      </w:rPr>
      <w:t>CONFIDEN</w:t>
    </w:r>
    <w:r w:rsidR="003C6131">
      <w:rPr>
        <w:b/>
        <w:bCs/>
        <w:sz w:val="22"/>
      </w:rPr>
      <w:t>CE</w:t>
    </w:r>
    <w:r w:rsidR="006366AE" w:rsidRPr="006366AE">
      <w:rPr>
        <w:b/>
        <w:bCs/>
        <w:sz w:val="22"/>
      </w:rPr>
      <w:t xml:space="preserve"> – NOT FOR FURTHER DISTRIBUTION</w:t>
    </w:r>
  </w:p>
  <w:p w14:paraId="02BF6838" w14:textId="28399515" w:rsidR="00361CDB" w:rsidRPr="000A6A8B" w:rsidRDefault="00361CDB" w:rsidP="000A6A8B">
    <w:pPr>
      <w:pStyle w:val="Header"/>
      <w:jc w:val="center"/>
      <w:rPr>
        <w:rStyle w:val="Classification"/>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125B1D" w14:textId="230C3FA3" w:rsidR="00361CDB" w:rsidRPr="006366AE" w:rsidRDefault="001B47D3" w:rsidP="000A6A8B">
    <w:pPr>
      <w:pStyle w:val="Header"/>
      <w:jc w:val="center"/>
      <w:rPr>
        <w:b/>
        <w:bCs/>
        <w:sz w:val="22"/>
      </w:rPr>
    </w:pPr>
    <w:r w:rsidRPr="006366AE">
      <w:rPr>
        <w:b/>
        <w:bCs/>
        <w:sz w:val="22"/>
      </w:rPr>
      <w:t xml:space="preserve">CONFIDENTIAL – NOT FOR FURTHER </w:t>
    </w:r>
    <w:r w:rsidR="006366AE" w:rsidRPr="006366AE">
      <w:rPr>
        <w:b/>
        <w:bCs/>
        <w:sz w:val="22"/>
      </w:rPr>
      <w:t>DISTRIBUTION</w:t>
    </w:r>
  </w:p>
</w:hdr>
</file>

<file path=word/intelligence2.xml><?xml version="1.0" encoding="utf-8"?>
<int2:intelligence xmlns:int2="http://schemas.microsoft.com/office/intelligence/2020/intelligence" xmlns:oel="http://schemas.microsoft.com/office/2019/extlst">
  <int2:observations>
    <int2:textHash int2:hashCode="bgnZqD3AH4Nxiq" int2:id="bLxYKr7b">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85EBE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EC12C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29401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B60EB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302D8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664A44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D6BF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220A0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150F687"/>
    <w:multiLevelType w:val="hybridMultilevel"/>
    <w:tmpl w:val="FFFFFFFF"/>
    <w:lvl w:ilvl="0" w:tplc="7B223EAA">
      <w:start w:val="1"/>
      <w:numFmt w:val="decimal"/>
      <w:lvlText w:val="%1."/>
      <w:lvlJc w:val="left"/>
      <w:pPr>
        <w:ind w:left="720" w:hanging="360"/>
      </w:pPr>
    </w:lvl>
    <w:lvl w:ilvl="1" w:tplc="8F44A41C">
      <w:start w:val="1"/>
      <w:numFmt w:val="lowerLetter"/>
      <w:lvlText w:val="%2."/>
      <w:lvlJc w:val="left"/>
      <w:pPr>
        <w:ind w:left="1440" w:hanging="360"/>
      </w:pPr>
    </w:lvl>
    <w:lvl w:ilvl="2" w:tplc="71542942">
      <w:start w:val="1"/>
      <w:numFmt w:val="lowerRoman"/>
      <w:lvlText w:val="%3."/>
      <w:lvlJc w:val="right"/>
      <w:pPr>
        <w:ind w:left="2160" w:hanging="180"/>
      </w:pPr>
    </w:lvl>
    <w:lvl w:ilvl="3" w:tplc="40EE73D0">
      <w:start w:val="1"/>
      <w:numFmt w:val="decimal"/>
      <w:lvlText w:val="%4."/>
      <w:lvlJc w:val="left"/>
      <w:pPr>
        <w:ind w:left="2880" w:hanging="360"/>
      </w:pPr>
    </w:lvl>
    <w:lvl w:ilvl="4" w:tplc="5E68276A">
      <w:start w:val="1"/>
      <w:numFmt w:val="lowerLetter"/>
      <w:lvlText w:val="%5."/>
      <w:lvlJc w:val="left"/>
      <w:pPr>
        <w:ind w:left="3600" w:hanging="360"/>
      </w:pPr>
    </w:lvl>
    <w:lvl w:ilvl="5" w:tplc="6334287E">
      <w:start w:val="1"/>
      <w:numFmt w:val="lowerRoman"/>
      <w:lvlText w:val="%6."/>
      <w:lvlJc w:val="right"/>
      <w:pPr>
        <w:ind w:left="4320" w:hanging="180"/>
      </w:pPr>
    </w:lvl>
    <w:lvl w:ilvl="6" w:tplc="C4100ECE">
      <w:start w:val="1"/>
      <w:numFmt w:val="decimal"/>
      <w:lvlText w:val="%7."/>
      <w:lvlJc w:val="left"/>
      <w:pPr>
        <w:ind w:left="5040" w:hanging="360"/>
      </w:pPr>
    </w:lvl>
    <w:lvl w:ilvl="7" w:tplc="78A03004">
      <w:start w:val="1"/>
      <w:numFmt w:val="lowerLetter"/>
      <w:lvlText w:val="%8."/>
      <w:lvlJc w:val="left"/>
      <w:pPr>
        <w:ind w:left="5760" w:hanging="360"/>
      </w:pPr>
    </w:lvl>
    <w:lvl w:ilvl="8" w:tplc="5AD62BD0">
      <w:start w:val="1"/>
      <w:numFmt w:val="lowerRoman"/>
      <w:lvlText w:val="%9."/>
      <w:lvlJc w:val="right"/>
      <w:pPr>
        <w:ind w:left="6480" w:hanging="180"/>
      </w:pPr>
    </w:lvl>
  </w:abstractNum>
  <w:abstractNum w:abstractNumId="9" w15:restartNumberingAfterBreak="0">
    <w:nsid w:val="042A5C2E"/>
    <w:multiLevelType w:val="hybridMultilevel"/>
    <w:tmpl w:val="B680EF3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04DD8A84"/>
    <w:multiLevelType w:val="hybridMultilevel"/>
    <w:tmpl w:val="F8848EEA"/>
    <w:lvl w:ilvl="0" w:tplc="6C1ABF0E">
      <w:start w:val="1"/>
      <w:numFmt w:val="bullet"/>
      <w:lvlText w:val=""/>
      <w:lvlJc w:val="left"/>
      <w:pPr>
        <w:ind w:left="360" w:hanging="360"/>
      </w:pPr>
      <w:rPr>
        <w:rFonts w:ascii="Symbol" w:hAnsi="Symbol" w:hint="default"/>
      </w:rPr>
    </w:lvl>
    <w:lvl w:ilvl="1" w:tplc="252EA3E8">
      <w:start w:val="1"/>
      <w:numFmt w:val="bullet"/>
      <w:lvlText w:val="o"/>
      <w:lvlJc w:val="left"/>
      <w:pPr>
        <w:ind w:left="1440" w:hanging="360"/>
      </w:pPr>
      <w:rPr>
        <w:rFonts w:ascii="Courier New" w:hAnsi="Courier New" w:cs="Times New Roman" w:hint="default"/>
      </w:rPr>
    </w:lvl>
    <w:lvl w:ilvl="2" w:tplc="6C823EE4">
      <w:start w:val="1"/>
      <w:numFmt w:val="bullet"/>
      <w:lvlText w:val=""/>
      <w:lvlJc w:val="left"/>
      <w:pPr>
        <w:ind w:left="2160" w:hanging="360"/>
      </w:pPr>
      <w:rPr>
        <w:rFonts w:ascii="Wingdings" w:hAnsi="Wingdings" w:hint="default"/>
      </w:rPr>
    </w:lvl>
    <w:lvl w:ilvl="3" w:tplc="25E04FEE">
      <w:start w:val="1"/>
      <w:numFmt w:val="bullet"/>
      <w:lvlText w:val=""/>
      <w:lvlJc w:val="left"/>
      <w:pPr>
        <w:ind w:left="2880" w:hanging="360"/>
      </w:pPr>
      <w:rPr>
        <w:rFonts w:ascii="Symbol" w:hAnsi="Symbol" w:hint="default"/>
      </w:rPr>
    </w:lvl>
    <w:lvl w:ilvl="4" w:tplc="D5FEEEC0">
      <w:start w:val="1"/>
      <w:numFmt w:val="bullet"/>
      <w:lvlText w:val="o"/>
      <w:lvlJc w:val="left"/>
      <w:pPr>
        <w:ind w:left="3600" w:hanging="360"/>
      </w:pPr>
      <w:rPr>
        <w:rFonts w:ascii="Courier New" w:hAnsi="Courier New" w:cs="Times New Roman" w:hint="default"/>
      </w:rPr>
    </w:lvl>
    <w:lvl w:ilvl="5" w:tplc="F7A2CA82">
      <w:start w:val="1"/>
      <w:numFmt w:val="bullet"/>
      <w:lvlText w:val=""/>
      <w:lvlJc w:val="left"/>
      <w:pPr>
        <w:ind w:left="4320" w:hanging="360"/>
      </w:pPr>
      <w:rPr>
        <w:rFonts w:ascii="Wingdings" w:hAnsi="Wingdings" w:hint="default"/>
      </w:rPr>
    </w:lvl>
    <w:lvl w:ilvl="6" w:tplc="5642B12A">
      <w:start w:val="1"/>
      <w:numFmt w:val="bullet"/>
      <w:lvlText w:val=""/>
      <w:lvlJc w:val="left"/>
      <w:pPr>
        <w:ind w:left="5040" w:hanging="360"/>
      </w:pPr>
      <w:rPr>
        <w:rFonts w:ascii="Symbol" w:hAnsi="Symbol" w:hint="default"/>
      </w:rPr>
    </w:lvl>
    <w:lvl w:ilvl="7" w:tplc="41F6DF78">
      <w:start w:val="1"/>
      <w:numFmt w:val="bullet"/>
      <w:lvlText w:val="o"/>
      <w:lvlJc w:val="left"/>
      <w:pPr>
        <w:ind w:left="5760" w:hanging="360"/>
      </w:pPr>
      <w:rPr>
        <w:rFonts w:ascii="Courier New" w:hAnsi="Courier New" w:cs="Times New Roman" w:hint="default"/>
      </w:rPr>
    </w:lvl>
    <w:lvl w:ilvl="8" w:tplc="94CE118E">
      <w:start w:val="1"/>
      <w:numFmt w:val="bullet"/>
      <w:lvlText w:val=""/>
      <w:lvlJc w:val="left"/>
      <w:pPr>
        <w:ind w:left="6480" w:hanging="360"/>
      </w:pPr>
      <w:rPr>
        <w:rFonts w:ascii="Wingdings" w:hAnsi="Wingdings" w:hint="default"/>
      </w:rPr>
    </w:lvl>
  </w:abstractNum>
  <w:abstractNum w:abstractNumId="11" w15:restartNumberingAfterBreak="0">
    <w:nsid w:val="07F1110C"/>
    <w:multiLevelType w:val="hybridMultilevel"/>
    <w:tmpl w:val="FFFFFFFF"/>
    <w:lvl w:ilvl="0" w:tplc="C068D56E">
      <w:start w:val="1"/>
      <w:numFmt w:val="bullet"/>
      <w:lvlText w:val=""/>
      <w:lvlJc w:val="left"/>
      <w:pPr>
        <w:ind w:left="720" w:hanging="360"/>
      </w:pPr>
      <w:rPr>
        <w:rFonts w:ascii="Symbol" w:hAnsi="Symbol" w:hint="default"/>
      </w:rPr>
    </w:lvl>
    <w:lvl w:ilvl="1" w:tplc="9BA826C0">
      <w:start w:val="1"/>
      <w:numFmt w:val="bullet"/>
      <w:lvlText w:val="o"/>
      <w:lvlJc w:val="left"/>
      <w:pPr>
        <w:ind w:left="1440" w:hanging="360"/>
      </w:pPr>
      <w:rPr>
        <w:rFonts w:ascii="&quot;Courier New&quot;" w:hAnsi="&quot;Courier New&quot;" w:hint="default"/>
      </w:rPr>
    </w:lvl>
    <w:lvl w:ilvl="2" w:tplc="082CDEA6">
      <w:start w:val="1"/>
      <w:numFmt w:val="bullet"/>
      <w:lvlText w:val=""/>
      <w:lvlJc w:val="left"/>
      <w:pPr>
        <w:ind w:left="2160" w:hanging="360"/>
      </w:pPr>
      <w:rPr>
        <w:rFonts w:ascii="Wingdings" w:hAnsi="Wingdings" w:hint="default"/>
      </w:rPr>
    </w:lvl>
    <w:lvl w:ilvl="3" w:tplc="20F4B22C">
      <w:start w:val="1"/>
      <w:numFmt w:val="bullet"/>
      <w:lvlText w:val=""/>
      <w:lvlJc w:val="left"/>
      <w:pPr>
        <w:ind w:left="2880" w:hanging="360"/>
      </w:pPr>
      <w:rPr>
        <w:rFonts w:ascii="Symbol" w:hAnsi="Symbol" w:hint="default"/>
      </w:rPr>
    </w:lvl>
    <w:lvl w:ilvl="4" w:tplc="C368EA80">
      <w:start w:val="1"/>
      <w:numFmt w:val="bullet"/>
      <w:lvlText w:val="o"/>
      <w:lvlJc w:val="left"/>
      <w:pPr>
        <w:ind w:left="3600" w:hanging="360"/>
      </w:pPr>
      <w:rPr>
        <w:rFonts w:ascii="Courier New" w:hAnsi="Courier New" w:hint="default"/>
      </w:rPr>
    </w:lvl>
    <w:lvl w:ilvl="5" w:tplc="F122522A">
      <w:start w:val="1"/>
      <w:numFmt w:val="bullet"/>
      <w:lvlText w:val=""/>
      <w:lvlJc w:val="left"/>
      <w:pPr>
        <w:ind w:left="4320" w:hanging="360"/>
      </w:pPr>
      <w:rPr>
        <w:rFonts w:ascii="Wingdings" w:hAnsi="Wingdings" w:hint="default"/>
      </w:rPr>
    </w:lvl>
    <w:lvl w:ilvl="6" w:tplc="6F4A042C">
      <w:start w:val="1"/>
      <w:numFmt w:val="bullet"/>
      <w:lvlText w:val=""/>
      <w:lvlJc w:val="left"/>
      <w:pPr>
        <w:ind w:left="5040" w:hanging="360"/>
      </w:pPr>
      <w:rPr>
        <w:rFonts w:ascii="Symbol" w:hAnsi="Symbol" w:hint="default"/>
      </w:rPr>
    </w:lvl>
    <w:lvl w:ilvl="7" w:tplc="8F4E19A2">
      <w:start w:val="1"/>
      <w:numFmt w:val="bullet"/>
      <w:lvlText w:val="o"/>
      <w:lvlJc w:val="left"/>
      <w:pPr>
        <w:ind w:left="5760" w:hanging="360"/>
      </w:pPr>
      <w:rPr>
        <w:rFonts w:ascii="Courier New" w:hAnsi="Courier New" w:hint="default"/>
      </w:rPr>
    </w:lvl>
    <w:lvl w:ilvl="8" w:tplc="C632E73A">
      <w:start w:val="1"/>
      <w:numFmt w:val="bullet"/>
      <w:lvlText w:val=""/>
      <w:lvlJc w:val="left"/>
      <w:pPr>
        <w:ind w:left="6480" w:hanging="360"/>
      </w:pPr>
      <w:rPr>
        <w:rFonts w:ascii="Wingdings" w:hAnsi="Wingdings" w:hint="default"/>
      </w:rPr>
    </w:lvl>
  </w:abstractNum>
  <w:abstractNum w:abstractNumId="12" w15:restartNumberingAfterBreak="0">
    <w:nsid w:val="08D61F59"/>
    <w:multiLevelType w:val="hybridMultilevel"/>
    <w:tmpl w:val="BB2ABCAE"/>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13" w15:restartNumberingAfterBreak="0">
    <w:nsid w:val="09BA5A91"/>
    <w:multiLevelType w:val="multilevel"/>
    <w:tmpl w:val="1402E542"/>
    <w:lvl w:ilvl="0">
      <w:start w:val="1"/>
      <w:numFmt w:val="bullet"/>
      <w:lvlText w:val=""/>
      <w:lvlJc w:val="left"/>
      <w:pPr>
        <w:ind w:left="360" w:hanging="360"/>
      </w:pPr>
      <w:rPr>
        <w:rFonts w:ascii="Symbol" w:hAnsi="Symbol" w:hint="default"/>
        <w:color w:val="auto"/>
        <w:w w:val="100"/>
        <w:sz w:val="20"/>
      </w:rPr>
    </w:lvl>
    <w:lvl w:ilvl="1">
      <w:start w:val="1"/>
      <w:numFmt w:val="bullet"/>
      <w:lvlText w:val=""/>
      <w:lvlJc w:val="left"/>
      <w:pPr>
        <w:ind w:left="720" w:hanging="360"/>
      </w:pPr>
      <w:rPr>
        <w:rFonts w:ascii="Wingdings" w:hAnsi="Wingdings" w:hint="default"/>
        <w:color w:val="auto"/>
      </w:rPr>
    </w:lvl>
    <w:lvl w:ilvl="2">
      <w:start w:val="1"/>
      <w:numFmt w:val="bullet"/>
      <w:lvlText w:val="o"/>
      <w:lvlJc w:val="left"/>
      <w:pPr>
        <w:ind w:left="1080" w:hanging="360"/>
      </w:pPr>
      <w:rPr>
        <w:rFonts w:ascii="Courier New" w:hAnsi="Courier New" w:hint="default"/>
        <w:color w:val="264F90"/>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4" w15:restartNumberingAfterBreak="0">
    <w:nsid w:val="0A2F6B80"/>
    <w:multiLevelType w:val="multilevel"/>
    <w:tmpl w:val="AB240ED8"/>
    <w:styleLink w:val="Numberedlist"/>
    <w:lvl w:ilvl="0">
      <w:start w:val="1"/>
      <w:numFmt w:val="decimal"/>
      <w:pStyle w:val="Heading2Numbered"/>
      <w:lvlText w:val="%1."/>
      <w:lvlJc w:val="left"/>
      <w:pPr>
        <w:ind w:left="284" w:hanging="284"/>
      </w:pPr>
      <w:rPr>
        <w:rFonts w:cs="Times New Roman" w:hint="default"/>
      </w:rPr>
    </w:lvl>
    <w:lvl w:ilvl="1">
      <w:start w:val="1"/>
      <w:numFmt w:val="lowerLetter"/>
      <w:pStyle w:val="Heading2Numbered"/>
      <w:lvlText w:val="%2."/>
      <w:lvlJc w:val="left"/>
      <w:pPr>
        <w:ind w:left="568" w:hanging="284"/>
      </w:pPr>
      <w:rPr>
        <w:rFonts w:cs="Times New Roman" w:hint="default"/>
      </w:rPr>
    </w:lvl>
    <w:lvl w:ilvl="2">
      <w:start w:val="1"/>
      <w:numFmt w:val="lowerRoman"/>
      <w:pStyle w:val="Heading3Numbered"/>
      <w:lvlText w:val="%3."/>
      <w:lvlJc w:val="left"/>
      <w:pPr>
        <w:ind w:left="852" w:hanging="284"/>
      </w:pPr>
      <w:rPr>
        <w:rFonts w:cs="Times New Roman" w:hint="default"/>
      </w:rPr>
    </w:lvl>
    <w:lvl w:ilvl="3">
      <w:start w:val="1"/>
      <w:numFmt w:val="decimal"/>
      <w:lvlText w:val="(%4)"/>
      <w:lvlJc w:val="left"/>
      <w:pPr>
        <w:ind w:left="1136" w:hanging="284"/>
      </w:pPr>
      <w:rPr>
        <w:rFonts w:cs="Times New Roman" w:hint="default"/>
      </w:rPr>
    </w:lvl>
    <w:lvl w:ilvl="4">
      <w:start w:val="1"/>
      <w:numFmt w:val="lowerLetter"/>
      <w:lvlText w:val="(%5)"/>
      <w:lvlJc w:val="left"/>
      <w:pPr>
        <w:ind w:left="1420" w:hanging="284"/>
      </w:pPr>
      <w:rPr>
        <w:rFonts w:cs="Times New Roman" w:hint="default"/>
      </w:rPr>
    </w:lvl>
    <w:lvl w:ilvl="5">
      <w:start w:val="1"/>
      <w:numFmt w:val="lowerRoman"/>
      <w:lvlText w:val="(%6)"/>
      <w:lvlJc w:val="left"/>
      <w:pPr>
        <w:ind w:left="1704" w:hanging="284"/>
      </w:pPr>
      <w:rPr>
        <w:rFonts w:cs="Times New Roman" w:hint="default"/>
      </w:rPr>
    </w:lvl>
    <w:lvl w:ilvl="6">
      <w:start w:val="1"/>
      <w:numFmt w:val="decimal"/>
      <w:lvlText w:val="%7."/>
      <w:lvlJc w:val="left"/>
      <w:pPr>
        <w:ind w:left="1988" w:hanging="284"/>
      </w:pPr>
      <w:rPr>
        <w:rFonts w:cs="Times New Roman" w:hint="default"/>
      </w:rPr>
    </w:lvl>
    <w:lvl w:ilvl="7">
      <w:start w:val="1"/>
      <w:numFmt w:val="lowerLetter"/>
      <w:lvlText w:val="%8."/>
      <w:lvlJc w:val="left"/>
      <w:pPr>
        <w:ind w:left="2272" w:hanging="284"/>
      </w:pPr>
      <w:rPr>
        <w:rFonts w:cs="Times New Roman" w:hint="default"/>
      </w:rPr>
    </w:lvl>
    <w:lvl w:ilvl="8">
      <w:start w:val="1"/>
      <w:numFmt w:val="lowerRoman"/>
      <w:lvlText w:val="%9."/>
      <w:lvlJc w:val="left"/>
      <w:pPr>
        <w:ind w:left="2556" w:hanging="284"/>
      </w:pPr>
      <w:rPr>
        <w:rFonts w:cs="Times New Roman" w:hint="default"/>
      </w:rPr>
    </w:lvl>
  </w:abstractNum>
  <w:abstractNum w:abstractNumId="15" w15:restartNumberingAfterBreak="0">
    <w:nsid w:val="126371DC"/>
    <w:multiLevelType w:val="hybridMultilevel"/>
    <w:tmpl w:val="FFFFFFFF"/>
    <w:lvl w:ilvl="0" w:tplc="CC94D9AC">
      <w:start w:val="1"/>
      <w:numFmt w:val="bullet"/>
      <w:lvlText w:val=""/>
      <w:lvlJc w:val="left"/>
      <w:pPr>
        <w:ind w:left="720" w:hanging="360"/>
      </w:pPr>
      <w:rPr>
        <w:rFonts w:ascii="Wingdings" w:hAnsi="Wingdings" w:hint="default"/>
      </w:rPr>
    </w:lvl>
    <w:lvl w:ilvl="1" w:tplc="43D0E6D8">
      <w:start w:val="1"/>
      <w:numFmt w:val="bullet"/>
      <w:lvlText w:val=""/>
      <w:lvlJc w:val="left"/>
      <w:pPr>
        <w:ind w:left="1440" w:hanging="360"/>
      </w:pPr>
      <w:rPr>
        <w:rFonts w:ascii="Wingdings" w:hAnsi="Wingdings" w:hint="default"/>
      </w:rPr>
    </w:lvl>
    <w:lvl w:ilvl="2" w:tplc="AC667A0A">
      <w:start w:val="1"/>
      <w:numFmt w:val="bullet"/>
      <w:lvlText w:val=""/>
      <w:lvlJc w:val="left"/>
      <w:pPr>
        <w:ind w:left="2160" w:hanging="360"/>
      </w:pPr>
      <w:rPr>
        <w:rFonts w:ascii="Wingdings" w:hAnsi="Wingdings" w:hint="default"/>
      </w:rPr>
    </w:lvl>
    <w:lvl w:ilvl="3" w:tplc="4AD686EE">
      <w:start w:val="1"/>
      <w:numFmt w:val="bullet"/>
      <w:lvlText w:val=""/>
      <w:lvlJc w:val="left"/>
      <w:pPr>
        <w:ind w:left="2880" w:hanging="360"/>
      </w:pPr>
      <w:rPr>
        <w:rFonts w:ascii="Wingdings" w:hAnsi="Wingdings" w:hint="default"/>
      </w:rPr>
    </w:lvl>
    <w:lvl w:ilvl="4" w:tplc="BA4A36D2">
      <w:start w:val="1"/>
      <w:numFmt w:val="bullet"/>
      <w:lvlText w:val=""/>
      <w:lvlJc w:val="left"/>
      <w:pPr>
        <w:ind w:left="3600" w:hanging="360"/>
      </w:pPr>
      <w:rPr>
        <w:rFonts w:ascii="Wingdings" w:hAnsi="Wingdings" w:hint="default"/>
      </w:rPr>
    </w:lvl>
    <w:lvl w:ilvl="5" w:tplc="7BA846A0">
      <w:start w:val="1"/>
      <w:numFmt w:val="bullet"/>
      <w:lvlText w:val=""/>
      <w:lvlJc w:val="left"/>
      <w:pPr>
        <w:ind w:left="4320" w:hanging="360"/>
      </w:pPr>
      <w:rPr>
        <w:rFonts w:ascii="Wingdings" w:hAnsi="Wingdings" w:hint="default"/>
      </w:rPr>
    </w:lvl>
    <w:lvl w:ilvl="6" w:tplc="B41C384A">
      <w:start w:val="1"/>
      <w:numFmt w:val="bullet"/>
      <w:lvlText w:val=""/>
      <w:lvlJc w:val="left"/>
      <w:pPr>
        <w:ind w:left="5040" w:hanging="360"/>
      </w:pPr>
      <w:rPr>
        <w:rFonts w:ascii="Wingdings" w:hAnsi="Wingdings" w:hint="default"/>
      </w:rPr>
    </w:lvl>
    <w:lvl w:ilvl="7" w:tplc="CECCEF98">
      <w:start w:val="1"/>
      <w:numFmt w:val="bullet"/>
      <w:lvlText w:val=""/>
      <w:lvlJc w:val="left"/>
      <w:pPr>
        <w:ind w:left="5760" w:hanging="360"/>
      </w:pPr>
      <w:rPr>
        <w:rFonts w:ascii="Wingdings" w:hAnsi="Wingdings" w:hint="default"/>
      </w:rPr>
    </w:lvl>
    <w:lvl w:ilvl="8" w:tplc="608E7E4A">
      <w:start w:val="1"/>
      <w:numFmt w:val="bullet"/>
      <w:lvlText w:val=""/>
      <w:lvlJc w:val="left"/>
      <w:pPr>
        <w:ind w:left="6480" w:hanging="360"/>
      </w:pPr>
      <w:rPr>
        <w:rFonts w:ascii="Wingdings" w:hAnsi="Wingdings" w:hint="default"/>
      </w:rPr>
    </w:lvl>
  </w:abstractNum>
  <w:abstractNum w:abstractNumId="16" w15:restartNumberingAfterBreak="0">
    <w:nsid w:val="1353083A"/>
    <w:multiLevelType w:val="hybridMultilevel"/>
    <w:tmpl w:val="FFFFFFFF"/>
    <w:lvl w:ilvl="0" w:tplc="34DE73EC">
      <w:start w:val="1"/>
      <w:numFmt w:val="bullet"/>
      <w:lvlText w:val=""/>
      <w:lvlJc w:val="left"/>
      <w:pPr>
        <w:ind w:left="720" w:hanging="360"/>
      </w:pPr>
      <w:rPr>
        <w:rFonts w:ascii="Symbol" w:hAnsi="Symbol" w:hint="default"/>
      </w:rPr>
    </w:lvl>
    <w:lvl w:ilvl="1" w:tplc="97F8AC12">
      <w:start w:val="1"/>
      <w:numFmt w:val="bullet"/>
      <w:lvlText w:val="o"/>
      <w:lvlJc w:val="left"/>
      <w:pPr>
        <w:ind w:left="1440" w:hanging="360"/>
      </w:pPr>
      <w:rPr>
        <w:rFonts w:ascii="Courier New" w:hAnsi="Courier New" w:hint="default"/>
      </w:rPr>
    </w:lvl>
    <w:lvl w:ilvl="2" w:tplc="C00C3F38">
      <w:start w:val="1"/>
      <w:numFmt w:val="bullet"/>
      <w:lvlText w:val=""/>
      <w:lvlJc w:val="left"/>
      <w:pPr>
        <w:ind w:left="2160" w:hanging="360"/>
      </w:pPr>
      <w:rPr>
        <w:rFonts w:ascii="Wingdings" w:hAnsi="Wingdings" w:hint="default"/>
      </w:rPr>
    </w:lvl>
    <w:lvl w:ilvl="3" w:tplc="A692C672">
      <w:start w:val="1"/>
      <w:numFmt w:val="bullet"/>
      <w:lvlText w:val=""/>
      <w:lvlJc w:val="left"/>
      <w:pPr>
        <w:ind w:left="2880" w:hanging="360"/>
      </w:pPr>
      <w:rPr>
        <w:rFonts w:ascii="Symbol" w:hAnsi="Symbol" w:hint="default"/>
      </w:rPr>
    </w:lvl>
    <w:lvl w:ilvl="4" w:tplc="A5A639F0">
      <w:start w:val="1"/>
      <w:numFmt w:val="bullet"/>
      <w:lvlText w:val="o"/>
      <w:lvlJc w:val="left"/>
      <w:pPr>
        <w:ind w:left="3600" w:hanging="360"/>
      </w:pPr>
      <w:rPr>
        <w:rFonts w:ascii="Courier New" w:hAnsi="Courier New" w:hint="default"/>
      </w:rPr>
    </w:lvl>
    <w:lvl w:ilvl="5" w:tplc="FD20729E">
      <w:start w:val="1"/>
      <w:numFmt w:val="bullet"/>
      <w:lvlText w:val=""/>
      <w:lvlJc w:val="left"/>
      <w:pPr>
        <w:ind w:left="4320" w:hanging="360"/>
      </w:pPr>
      <w:rPr>
        <w:rFonts w:ascii="Wingdings" w:hAnsi="Wingdings" w:hint="default"/>
      </w:rPr>
    </w:lvl>
    <w:lvl w:ilvl="6" w:tplc="918AFA54">
      <w:start w:val="1"/>
      <w:numFmt w:val="bullet"/>
      <w:lvlText w:val=""/>
      <w:lvlJc w:val="left"/>
      <w:pPr>
        <w:ind w:left="5040" w:hanging="360"/>
      </w:pPr>
      <w:rPr>
        <w:rFonts w:ascii="Symbol" w:hAnsi="Symbol" w:hint="default"/>
      </w:rPr>
    </w:lvl>
    <w:lvl w:ilvl="7" w:tplc="02C480DA">
      <w:start w:val="1"/>
      <w:numFmt w:val="bullet"/>
      <w:lvlText w:val="o"/>
      <w:lvlJc w:val="left"/>
      <w:pPr>
        <w:ind w:left="5760" w:hanging="360"/>
      </w:pPr>
      <w:rPr>
        <w:rFonts w:ascii="Courier New" w:hAnsi="Courier New" w:hint="default"/>
      </w:rPr>
    </w:lvl>
    <w:lvl w:ilvl="8" w:tplc="D1A6428E">
      <w:start w:val="1"/>
      <w:numFmt w:val="bullet"/>
      <w:lvlText w:val=""/>
      <w:lvlJc w:val="left"/>
      <w:pPr>
        <w:ind w:left="6480" w:hanging="360"/>
      </w:pPr>
      <w:rPr>
        <w:rFonts w:ascii="Wingdings" w:hAnsi="Wingdings" w:hint="default"/>
      </w:rPr>
    </w:lvl>
  </w:abstractNum>
  <w:abstractNum w:abstractNumId="17" w15:restartNumberingAfterBreak="0">
    <w:nsid w:val="13FC5B2C"/>
    <w:multiLevelType w:val="hybridMultilevel"/>
    <w:tmpl w:val="FF1A18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425150E"/>
    <w:multiLevelType w:val="hybridMultilevel"/>
    <w:tmpl w:val="C63A4B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63DA8FF"/>
    <w:multiLevelType w:val="hybridMultilevel"/>
    <w:tmpl w:val="FFFFFFFF"/>
    <w:lvl w:ilvl="0" w:tplc="37C86B08">
      <w:start w:val="1"/>
      <w:numFmt w:val="bullet"/>
      <w:lvlText w:val=""/>
      <w:lvlJc w:val="left"/>
      <w:pPr>
        <w:ind w:left="720" w:hanging="360"/>
      </w:pPr>
      <w:rPr>
        <w:rFonts w:ascii="Symbol" w:hAnsi="Symbol" w:hint="default"/>
      </w:rPr>
    </w:lvl>
    <w:lvl w:ilvl="1" w:tplc="6B7AAA10">
      <w:start w:val="1"/>
      <w:numFmt w:val="bullet"/>
      <w:lvlText w:val="o"/>
      <w:lvlJc w:val="left"/>
      <w:pPr>
        <w:ind w:left="1440" w:hanging="360"/>
      </w:pPr>
      <w:rPr>
        <w:rFonts w:ascii="Courier New" w:hAnsi="Courier New" w:hint="default"/>
      </w:rPr>
    </w:lvl>
    <w:lvl w:ilvl="2" w:tplc="A0A8BA8C">
      <w:start w:val="1"/>
      <w:numFmt w:val="bullet"/>
      <w:lvlText w:val=""/>
      <w:lvlJc w:val="left"/>
      <w:pPr>
        <w:ind w:left="2160" w:hanging="360"/>
      </w:pPr>
      <w:rPr>
        <w:rFonts w:ascii="Wingdings" w:hAnsi="Wingdings" w:hint="default"/>
      </w:rPr>
    </w:lvl>
    <w:lvl w:ilvl="3" w:tplc="0AF01318">
      <w:start w:val="1"/>
      <w:numFmt w:val="bullet"/>
      <w:lvlText w:val=""/>
      <w:lvlJc w:val="left"/>
      <w:pPr>
        <w:ind w:left="2880" w:hanging="360"/>
      </w:pPr>
      <w:rPr>
        <w:rFonts w:ascii="Symbol" w:hAnsi="Symbol" w:hint="default"/>
      </w:rPr>
    </w:lvl>
    <w:lvl w:ilvl="4" w:tplc="01FA1276">
      <w:start w:val="1"/>
      <w:numFmt w:val="bullet"/>
      <w:lvlText w:val="o"/>
      <w:lvlJc w:val="left"/>
      <w:pPr>
        <w:ind w:left="3600" w:hanging="360"/>
      </w:pPr>
      <w:rPr>
        <w:rFonts w:ascii="Courier New" w:hAnsi="Courier New" w:hint="default"/>
      </w:rPr>
    </w:lvl>
    <w:lvl w:ilvl="5" w:tplc="A23E99A4">
      <w:start w:val="1"/>
      <w:numFmt w:val="bullet"/>
      <w:lvlText w:val=""/>
      <w:lvlJc w:val="left"/>
      <w:pPr>
        <w:ind w:left="4320" w:hanging="360"/>
      </w:pPr>
      <w:rPr>
        <w:rFonts w:ascii="Wingdings" w:hAnsi="Wingdings" w:hint="default"/>
      </w:rPr>
    </w:lvl>
    <w:lvl w:ilvl="6" w:tplc="D446064A">
      <w:start w:val="1"/>
      <w:numFmt w:val="bullet"/>
      <w:lvlText w:val=""/>
      <w:lvlJc w:val="left"/>
      <w:pPr>
        <w:ind w:left="5040" w:hanging="360"/>
      </w:pPr>
      <w:rPr>
        <w:rFonts w:ascii="Symbol" w:hAnsi="Symbol" w:hint="default"/>
      </w:rPr>
    </w:lvl>
    <w:lvl w:ilvl="7" w:tplc="A3FEEB30">
      <w:start w:val="1"/>
      <w:numFmt w:val="bullet"/>
      <w:lvlText w:val="o"/>
      <w:lvlJc w:val="left"/>
      <w:pPr>
        <w:ind w:left="5760" w:hanging="360"/>
      </w:pPr>
      <w:rPr>
        <w:rFonts w:ascii="Courier New" w:hAnsi="Courier New" w:hint="default"/>
      </w:rPr>
    </w:lvl>
    <w:lvl w:ilvl="8" w:tplc="3B00DE12">
      <w:start w:val="1"/>
      <w:numFmt w:val="bullet"/>
      <w:lvlText w:val=""/>
      <w:lvlJc w:val="left"/>
      <w:pPr>
        <w:ind w:left="6480" w:hanging="360"/>
      </w:pPr>
      <w:rPr>
        <w:rFonts w:ascii="Wingdings" w:hAnsi="Wingdings" w:hint="default"/>
      </w:rPr>
    </w:lvl>
  </w:abstractNum>
  <w:abstractNum w:abstractNumId="20" w15:restartNumberingAfterBreak="0">
    <w:nsid w:val="17CD5976"/>
    <w:multiLevelType w:val="hybridMultilevel"/>
    <w:tmpl w:val="B6D6E286"/>
    <w:lvl w:ilvl="0" w:tplc="0C090019">
      <w:start w:val="1"/>
      <w:numFmt w:val="lowerLetter"/>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21" w15:restartNumberingAfterBreak="0">
    <w:nsid w:val="18B214EE"/>
    <w:multiLevelType w:val="multilevel"/>
    <w:tmpl w:val="C6FAFD14"/>
    <w:styleLink w:val="Bulletlist"/>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8"/>
        </w:tabs>
        <w:ind w:left="568" w:hanging="284"/>
      </w:pPr>
      <w:rPr>
        <w:rFonts w:ascii="Calibri" w:hAnsi="Calibri" w:hint="default"/>
      </w:rPr>
    </w:lvl>
    <w:lvl w:ilvl="2">
      <w:start w:val="1"/>
      <w:numFmt w:val="bullet"/>
      <w:lvlRestart w:val="0"/>
      <w:lvlText w:val=":"/>
      <w:lvlJc w:val="left"/>
      <w:pPr>
        <w:tabs>
          <w:tab w:val="num" w:pos="852"/>
        </w:tabs>
        <w:ind w:left="852" w:hanging="284"/>
      </w:pPr>
      <w:rPr>
        <w:rFonts w:ascii="Calibri" w:hAnsi="Calibri" w:hint="default"/>
      </w:rPr>
    </w:lvl>
    <w:lvl w:ilvl="3">
      <w:start w:val="1"/>
      <w:numFmt w:val="none"/>
      <w:lvlText w:val="%4"/>
      <w:lvlJc w:val="left"/>
      <w:pPr>
        <w:tabs>
          <w:tab w:val="num" w:pos="1136"/>
        </w:tabs>
        <w:ind w:left="1136" w:hanging="284"/>
      </w:pPr>
      <w:rPr>
        <w:rFonts w:ascii="Times New Roman" w:hAnsi="Times New Roman" w:cs="Times New Roman" w:hint="default"/>
      </w:rPr>
    </w:lvl>
    <w:lvl w:ilvl="4">
      <w:start w:val="1"/>
      <w:numFmt w:val="none"/>
      <w:lvlText w:val=""/>
      <w:lvlJc w:val="left"/>
      <w:pPr>
        <w:tabs>
          <w:tab w:val="num" w:pos="1420"/>
        </w:tabs>
        <w:ind w:left="1420" w:hanging="284"/>
      </w:pPr>
      <w:rPr>
        <w:rFonts w:cs="Times New Roman" w:hint="default"/>
      </w:rPr>
    </w:lvl>
    <w:lvl w:ilvl="5">
      <w:start w:val="1"/>
      <w:numFmt w:val="none"/>
      <w:lvlText w:val=""/>
      <w:lvlJc w:val="left"/>
      <w:pPr>
        <w:tabs>
          <w:tab w:val="num" w:pos="1701"/>
        </w:tabs>
        <w:ind w:left="1701" w:hanging="281"/>
      </w:pPr>
      <w:rPr>
        <w:rFonts w:cs="Times New Roman" w:hint="default"/>
      </w:rPr>
    </w:lvl>
    <w:lvl w:ilvl="6">
      <w:start w:val="1"/>
      <w:numFmt w:val="none"/>
      <w:lvlText w:val=""/>
      <w:lvlJc w:val="left"/>
      <w:pPr>
        <w:tabs>
          <w:tab w:val="num" w:pos="1985"/>
        </w:tabs>
        <w:ind w:left="1985" w:hanging="281"/>
      </w:pPr>
      <w:rPr>
        <w:rFonts w:cs="Times New Roman" w:hint="default"/>
      </w:rPr>
    </w:lvl>
    <w:lvl w:ilvl="7">
      <w:start w:val="1"/>
      <w:numFmt w:val="none"/>
      <w:lvlText w:val=""/>
      <w:lvlJc w:val="left"/>
      <w:pPr>
        <w:tabs>
          <w:tab w:val="num" w:pos="2268"/>
        </w:tabs>
        <w:ind w:left="2268" w:hanging="280"/>
      </w:pPr>
      <w:rPr>
        <w:rFonts w:cs="Times New Roman" w:hint="default"/>
      </w:rPr>
    </w:lvl>
    <w:lvl w:ilvl="8">
      <w:start w:val="1"/>
      <w:numFmt w:val="none"/>
      <w:lvlRestart w:val="0"/>
      <w:lvlText w:val=""/>
      <w:lvlJc w:val="left"/>
      <w:pPr>
        <w:tabs>
          <w:tab w:val="num" w:pos="2552"/>
        </w:tabs>
        <w:ind w:left="2552" w:hanging="280"/>
      </w:pPr>
      <w:rPr>
        <w:rFonts w:cs="Times New Roman" w:hint="default"/>
      </w:rPr>
    </w:lvl>
  </w:abstractNum>
  <w:abstractNum w:abstractNumId="22" w15:restartNumberingAfterBreak="0">
    <w:nsid w:val="19BD12E7"/>
    <w:multiLevelType w:val="multilevel"/>
    <w:tmpl w:val="95D2349A"/>
    <w:lvl w:ilvl="0">
      <w:start w:val="1"/>
      <w:numFmt w:val="bullet"/>
      <w:lvlText w:val=""/>
      <w:lvlJc w:val="left"/>
      <w:pPr>
        <w:ind w:left="360" w:hanging="360"/>
      </w:pPr>
      <w:rPr>
        <w:rFonts w:ascii="Wingdings" w:hAnsi="Wingdings" w:hint="default"/>
        <w:color w:val="auto"/>
        <w:w w:val="100"/>
        <w:sz w:val="20"/>
      </w:rPr>
    </w:lvl>
    <w:lvl w:ilvl="1">
      <w:start w:val="1"/>
      <w:numFmt w:val="bullet"/>
      <w:lvlText w:val=""/>
      <w:lvlJc w:val="left"/>
      <w:pPr>
        <w:ind w:left="720" w:hanging="360"/>
      </w:pPr>
      <w:rPr>
        <w:rFonts w:ascii="Wingdings" w:hAnsi="Wingdings" w:hint="default"/>
        <w:color w:val="auto"/>
      </w:rPr>
    </w:lvl>
    <w:lvl w:ilvl="2">
      <w:start w:val="1"/>
      <w:numFmt w:val="bullet"/>
      <w:lvlText w:val="o"/>
      <w:lvlJc w:val="left"/>
      <w:pPr>
        <w:ind w:left="1080" w:hanging="360"/>
      </w:pPr>
      <w:rPr>
        <w:rFonts w:ascii="Courier New" w:hAnsi="Courier New" w:hint="default"/>
        <w:color w:val="264F90"/>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3" w15:restartNumberingAfterBreak="0">
    <w:nsid w:val="1D01234E"/>
    <w:multiLevelType w:val="hybridMultilevel"/>
    <w:tmpl w:val="FFFFFFFF"/>
    <w:lvl w:ilvl="0" w:tplc="62E45552">
      <w:start w:val="1"/>
      <w:numFmt w:val="bullet"/>
      <w:lvlText w:val=""/>
      <w:lvlJc w:val="left"/>
      <w:pPr>
        <w:ind w:left="720" w:hanging="360"/>
      </w:pPr>
      <w:rPr>
        <w:rFonts w:ascii="Symbol" w:hAnsi="Symbol" w:hint="default"/>
      </w:rPr>
    </w:lvl>
    <w:lvl w:ilvl="1" w:tplc="81DE862C">
      <w:start w:val="1"/>
      <w:numFmt w:val="bullet"/>
      <w:lvlText w:val="o"/>
      <w:lvlJc w:val="left"/>
      <w:pPr>
        <w:ind w:left="1440" w:hanging="360"/>
      </w:pPr>
      <w:rPr>
        <w:rFonts w:ascii="Courier New" w:hAnsi="Courier New" w:hint="default"/>
      </w:rPr>
    </w:lvl>
    <w:lvl w:ilvl="2" w:tplc="DD4C6DB4">
      <w:start w:val="1"/>
      <w:numFmt w:val="bullet"/>
      <w:lvlText w:val=""/>
      <w:lvlJc w:val="left"/>
      <w:pPr>
        <w:ind w:left="2160" w:hanging="360"/>
      </w:pPr>
      <w:rPr>
        <w:rFonts w:ascii="Wingdings" w:hAnsi="Wingdings" w:hint="default"/>
      </w:rPr>
    </w:lvl>
    <w:lvl w:ilvl="3" w:tplc="05FA818C">
      <w:start w:val="1"/>
      <w:numFmt w:val="bullet"/>
      <w:lvlText w:val=""/>
      <w:lvlJc w:val="left"/>
      <w:pPr>
        <w:ind w:left="2880" w:hanging="360"/>
      </w:pPr>
      <w:rPr>
        <w:rFonts w:ascii="Symbol" w:hAnsi="Symbol" w:hint="default"/>
      </w:rPr>
    </w:lvl>
    <w:lvl w:ilvl="4" w:tplc="7D0CD518">
      <w:start w:val="1"/>
      <w:numFmt w:val="bullet"/>
      <w:lvlText w:val="o"/>
      <w:lvlJc w:val="left"/>
      <w:pPr>
        <w:ind w:left="3600" w:hanging="360"/>
      </w:pPr>
      <w:rPr>
        <w:rFonts w:ascii="Courier New" w:hAnsi="Courier New" w:hint="default"/>
      </w:rPr>
    </w:lvl>
    <w:lvl w:ilvl="5" w:tplc="AE520916">
      <w:start w:val="1"/>
      <w:numFmt w:val="bullet"/>
      <w:lvlText w:val=""/>
      <w:lvlJc w:val="left"/>
      <w:pPr>
        <w:ind w:left="4320" w:hanging="360"/>
      </w:pPr>
      <w:rPr>
        <w:rFonts w:ascii="Wingdings" w:hAnsi="Wingdings" w:hint="default"/>
      </w:rPr>
    </w:lvl>
    <w:lvl w:ilvl="6" w:tplc="F14A6342">
      <w:start w:val="1"/>
      <w:numFmt w:val="bullet"/>
      <w:lvlText w:val=""/>
      <w:lvlJc w:val="left"/>
      <w:pPr>
        <w:ind w:left="5040" w:hanging="360"/>
      </w:pPr>
      <w:rPr>
        <w:rFonts w:ascii="Symbol" w:hAnsi="Symbol" w:hint="default"/>
      </w:rPr>
    </w:lvl>
    <w:lvl w:ilvl="7" w:tplc="74BCCC04">
      <w:start w:val="1"/>
      <w:numFmt w:val="bullet"/>
      <w:lvlText w:val="o"/>
      <w:lvlJc w:val="left"/>
      <w:pPr>
        <w:ind w:left="5760" w:hanging="360"/>
      </w:pPr>
      <w:rPr>
        <w:rFonts w:ascii="Courier New" w:hAnsi="Courier New" w:hint="default"/>
      </w:rPr>
    </w:lvl>
    <w:lvl w:ilvl="8" w:tplc="71D6BE28">
      <w:start w:val="1"/>
      <w:numFmt w:val="bullet"/>
      <w:lvlText w:val=""/>
      <w:lvlJc w:val="left"/>
      <w:pPr>
        <w:ind w:left="6480" w:hanging="360"/>
      </w:pPr>
      <w:rPr>
        <w:rFonts w:ascii="Wingdings" w:hAnsi="Wingdings" w:hint="default"/>
      </w:rPr>
    </w:lvl>
  </w:abstractNum>
  <w:abstractNum w:abstractNumId="24" w15:restartNumberingAfterBreak="0">
    <w:nsid w:val="20029588"/>
    <w:multiLevelType w:val="hybridMultilevel"/>
    <w:tmpl w:val="E612BE86"/>
    <w:lvl w:ilvl="0" w:tplc="C8E46AFE">
      <w:start w:val="1"/>
      <w:numFmt w:val="bullet"/>
      <w:lvlText w:val=""/>
      <w:lvlJc w:val="left"/>
      <w:pPr>
        <w:ind w:left="720" w:hanging="360"/>
      </w:pPr>
      <w:rPr>
        <w:rFonts w:ascii="Symbol" w:hAnsi="Symbol" w:hint="default"/>
      </w:rPr>
    </w:lvl>
    <w:lvl w:ilvl="1" w:tplc="FE72E43A">
      <w:start w:val="1"/>
      <w:numFmt w:val="bullet"/>
      <w:lvlText w:val="o"/>
      <w:lvlJc w:val="left"/>
      <w:pPr>
        <w:ind w:left="1440" w:hanging="360"/>
      </w:pPr>
      <w:rPr>
        <w:rFonts w:ascii="Courier New" w:hAnsi="Courier New" w:hint="default"/>
      </w:rPr>
    </w:lvl>
    <w:lvl w:ilvl="2" w:tplc="38E05CB6">
      <w:start w:val="1"/>
      <w:numFmt w:val="bullet"/>
      <w:lvlText w:val=""/>
      <w:lvlJc w:val="left"/>
      <w:pPr>
        <w:ind w:left="2160" w:hanging="360"/>
      </w:pPr>
      <w:rPr>
        <w:rFonts w:ascii="Wingdings" w:hAnsi="Wingdings" w:hint="default"/>
      </w:rPr>
    </w:lvl>
    <w:lvl w:ilvl="3" w:tplc="32B4ACCC">
      <w:start w:val="1"/>
      <w:numFmt w:val="bullet"/>
      <w:lvlText w:val=""/>
      <w:lvlJc w:val="left"/>
      <w:pPr>
        <w:ind w:left="2880" w:hanging="360"/>
      </w:pPr>
      <w:rPr>
        <w:rFonts w:ascii="Symbol" w:hAnsi="Symbol" w:hint="default"/>
      </w:rPr>
    </w:lvl>
    <w:lvl w:ilvl="4" w:tplc="A224E550">
      <w:start w:val="1"/>
      <w:numFmt w:val="bullet"/>
      <w:lvlText w:val="o"/>
      <w:lvlJc w:val="left"/>
      <w:pPr>
        <w:ind w:left="3600" w:hanging="360"/>
      </w:pPr>
      <w:rPr>
        <w:rFonts w:ascii="Courier New" w:hAnsi="Courier New" w:hint="default"/>
      </w:rPr>
    </w:lvl>
    <w:lvl w:ilvl="5" w:tplc="C9B48A40">
      <w:start w:val="1"/>
      <w:numFmt w:val="bullet"/>
      <w:lvlText w:val=""/>
      <w:lvlJc w:val="left"/>
      <w:pPr>
        <w:ind w:left="4320" w:hanging="360"/>
      </w:pPr>
      <w:rPr>
        <w:rFonts w:ascii="Wingdings" w:hAnsi="Wingdings" w:hint="default"/>
      </w:rPr>
    </w:lvl>
    <w:lvl w:ilvl="6" w:tplc="1966DA72">
      <w:start w:val="1"/>
      <w:numFmt w:val="bullet"/>
      <w:lvlText w:val=""/>
      <w:lvlJc w:val="left"/>
      <w:pPr>
        <w:ind w:left="5040" w:hanging="360"/>
      </w:pPr>
      <w:rPr>
        <w:rFonts w:ascii="Symbol" w:hAnsi="Symbol" w:hint="default"/>
      </w:rPr>
    </w:lvl>
    <w:lvl w:ilvl="7" w:tplc="0B6CA8AA">
      <w:start w:val="1"/>
      <w:numFmt w:val="bullet"/>
      <w:lvlText w:val="o"/>
      <w:lvlJc w:val="left"/>
      <w:pPr>
        <w:ind w:left="5760" w:hanging="360"/>
      </w:pPr>
      <w:rPr>
        <w:rFonts w:ascii="Courier New" w:hAnsi="Courier New" w:hint="default"/>
      </w:rPr>
    </w:lvl>
    <w:lvl w:ilvl="8" w:tplc="026AEFCE">
      <w:start w:val="1"/>
      <w:numFmt w:val="bullet"/>
      <w:lvlText w:val=""/>
      <w:lvlJc w:val="left"/>
      <w:pPr>
        <w:ind w:left="6480" w:hanging="360"/>
      </w:pPr>
      <w:rPr>
        <w:rFonts w:ascii="Wingdings" w:hAnsi="Wingdings" w:hint="default"/>
      </w:rPr>
    </w:lvl>
  </w:abstractNum>
  <w:abstractNum w:abstractNumId="25" w15:restartNumberingAfterBreak="0">
    <w:nsid w:val="20C1470E"/>
    <w:multiLevelType w:val="hybridMultilevel"/>
    <w:tmpl w:val="FFFFFFFF"/>
    <w:lvl w:ilvl="0" w:tplc="2F44D01C">
      <w:start w:val="1"/>
      <w:numFmt w:val="bullet"/>
      <w:lvlText w:val=""/>
      <w:lvlJc w:val="left"/>
      <w:pPr>
        <w:ind w:left="720" w:hanging="360"/>
      </w:pPr>
      <w:rPr>
        <w:rFonts w:ascii="Symbol" w:hAnsi="Symbol" w:hint="default"/>
      </w:rPr>
    </w:lvl>
    <w:lvl w:ilvl="1" w:tplc="666E1B52">
      <w:start w:val="1"/>
      <w:numFmt w:val="bullet"/>
      <w:lvlText w:val="o"/>
      <w:lvlJc w:val="left"/>
      <w:pPr>
        <w:ind w:left="1440" w:hanging="360"/>
      </w:pPr>
      <w:rPr>
        <w:rFonts w:ascii="Courier New" w:hAnsi="Courier New" w:hint="default"/>
      </w:rPr>
    </w:lvl>
    <w:lvl w:ilvl="2" w:tplc="64102290">
      <w:start w:val="1"/>
      <w:numFmt w:val="bullet"/>
      <w:lvlText w:val=""/>
      <w:lvlJc w:val="left"/>
      <w:pPr>
        <w:ind w:left="2160" w:hanging="360"/>
      </w:pPr>
      <w:rPr>
        <w:rFonts w:ascii="Wingdings" w:hAnsi="Wingdings" w:hint="default"/>
      </w:rPr>
    </w:lvl>
    <w:lvl w:ilvl="3" w:tplc="732255D8">
      <w:start w:val="1"/>
      <w:numFmt w:val="bullet"/>
      <w:lvlText w:val=""/>
      <w:lvlJc w:val="left"/>
      <w:pPr>
        <w:ind w:left="2880" w:hanging="360"/>
      </w:pPr>
      <w:rPr>
        <w:rFonts w:ascii="Symbol" w:hAnsi="Symbol" w:hint="default"/>
      </w:rPr>
    </w:lvl>
    <w:lvl w:ilvl="4" w:tplc="B1D49336">
      <w:start w:val="1"/>
      <w:numFmt w:val="bullet"/>
      <w:lvlText w:val="o"/>
      <w:lvlJc w:val="left"/>
      <w:pPr>
        <w:ind w:left="3600" w:hanging="360"/>
      </w:pPr>
      <w:rPr>
        <w:rFonts w:ascii="Courier New" w:hAnsi="Courier New" w:hint="default"/>
      </w:rPr>
    </w:lvl>
    <w:lvl w:ilvl="5" w:tplc="F3C093A0">
      <w:start w:val="1"/>
      <w:numFmt w:val="bullet"/>
      <w:lvlText w:val=""/>
      <w:lvlJc w:val="left"/>
      <w:pPr>
        <w:ind w:left="4320" w:hanging="360"/>
      </w:pPr>
      <w:rPr>
        <w:rFonts w:ascii="Wingdings" w:hAnsi="Wingdings" w:hint="default"/>
      </w:rPr>
    </w:lvl>
    <w:lvl w:ilvl="6" w:tplc="CE1EE616">
      <w:start w:val="1"/>
      <w:numFmt w:val="bullet"/>
      <w:lvlText w:val=""/>
      <w:lvlJc w:val="left"/>
      <w:pPr>
        <w:ind w:left="5040" w:hanging="360"/>
      </w:pPr>
      <w:rPr>
        <w:rFonts w:ascii="Symbol" w:hAnsi="Symbol" w:hint="default"/>
      </w:rPr>
    </w:lvl>
    <w:lvl w:ilvl="7" w:tplc="9418D704">
      <w:start w:val="1"/>
      <w:numFmt w:val="bullet"/>
      <w:lvlText w:val="o"/>
      <w:lvlJc w:val="left"/>
      <w:pPr>
        <w:ind w:left="5760" w:hanging="360"/>
      </w:pPr>
      <w:rPr>
        <w:rFonts w:ascii="Courier New" w:hAnsi="Courier New" w:hint="default"/>
      </w:rPr>
    </w:lvl>
    <w:lvl w:ilvl="8" w:tplc="56E2AF3E">
      <w:start w:val="1"/>
      <w:numFmt w:val="bullet"/>
      <w:lvlText w:val=""/>
      <w:lvlJc w:val="left"/>
      <w:pPr>
        <w:ind w:left="6480" w:hanging="360"/>
      </w:pPr>
      <w:rPr>
        <w:rFonts w:ascii="Wingdings" w:hAnsi="Wingdings" w:hint="default"/>
      </w:rPr>
    </w:lvl>
  </w:abstractNum>
  <w:abstractNum w:abstractNumId="26" w15:restartNumberingAfterBreak="0">
    <w:nsid w:val="23BC232F"/>
    <w:multiLevelType w:val="hybridMultilevel"/>
    <w:tmpl w:val="5D2CEB5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3D062DD"/>
    <w:multiLevelType w:val="hybridMultilevel"/>
    <w:tmpl w:val="FFFFFFFF"/>
    <w:lvl w:ilvl="0" w:tplc="EE54B6E6">
      <w:start w:val="1"/>
      <w:numFmt w:val="bullet"/>
      <w:lvlText w:val=""/>
      <w:lvlJc w:val="left"/>
      <w:pPr>
        <w:ind w:left="720" w:hanging="360"/>
      </w:pPr>
      <w:rPr>
        <w:rFonts w:ascii="Symbol" w:hAnsi="Symbol" w:hint="default"/>
      </w:rPr>
    </w:lvl>
    <w:lvl w:ilvl="1" w:tplc="04BE3588">
      <w:start w:val="1"/>
      <w:numFmt w:val="bullet"/>
      <w:lvlText w:val="o"/>
      <w:lvlJc w:val="left"/>
      <w:pPr>
        <w:ind w:left="1440" w:hanging="360"/>
      </w:pPr>
      <w:rPr>
        <w:rFonts w:ascii="Courier New" w:hAnsi="Courier New" w:hint="default"/>
      </w:rPr>
    </w:lvl>
    <w:lvl w:ilvl="2" w:tplc="19CACFB8">
      <w:start w:val="1"/>
      <w:numFmt w:val="bullet"/>
      <w:lvlText w:val=""/>
      <w:lvlJc w:val="left"/>
      <w:pPr>
        <w:ind w:left="2160" w:hanging="360"/>
      </w:pPr>
      <w:rPr>
        <w:rFonts w:ascii="Wingdings" w:hAnsi="Wingdings" w:hint="default"/>
      </w:rPr>
    </w:lvl>
    <w:lvl w:ilvl="3" w:tplc="515A6B66">
      <w:start w:val="1"/>
      <w:numFmt w:val="bullet"/>
      <w:lvlText w:val=""/>
      <w:lvlJc w:val="left"/>
      <w:pPr>
        <w:ind w:left="2880" w:hanging="360"/>
      </w:pPr>
      <w:rPr>
        <w:rFonts w:ascii="Symbol" w:hAnsi="Symbol" w:hint="default"/>
      </w:rPr>
    </w:lvl>
    <w:lvl w:ilvl="4" w:tplc="812A8DD0">
      <w:start w:val="1"/>
      <w:numFmt w:val="bullet"/>
      <w:lvlText w:val="o"/>
      <w:lvlJc w:val="left"/>
      <w:pPr>
        <w:ind w:left="3600" w:hanging="360"/>
      </w:pPr>
      <w:rPr>
        <w:rFonts w:ascii="Courier New" w:hAnsi="Courier New" w:hint="default"/>
      </w:rPr>
    </w:lvl>
    <w:lvl w:ilvl="5" w:tplc="F96C6352">
      <w:start w:val="1"/>
      <w:numFmt w:val="bullet"/>
      <w:lvlText w:val=""/>
      <w:lvlJc w:val="left"/>
      <w:pPr>
        <w:ind w:left="4320" w:hanging="360"/>
      </w:pPr>
      <w:rPr>
        <w:rFonts w:ascii="Wingdings" w:hAnsi="Wingdings" w:hint="default"/>
      </w:rPr>
    </w:lvl>
    <w:lvl w:ilvl="6" w:tplc="A1C8E8D8">
      <w:start w:val="1"/>
      <w:numFmt w:val="bullet"/>
      <w:lvlText w:val=""/>
      <w:lvlJc w:val="left"/>
      <w:pPr>
        <w:ind w:left="5040" w:hanging="360"/>
      </w:pPr>
      <w:rPr>
        <w:rFonts w:ascii="Symbol" w:hAnsi="Symbol" w:hint="default"/>
      </w:rPr>
    </w:lvl>
    <w:lvl w:ilvl="7" w:tplc="64B02CA8">
      <w:start w:val="1"/>
      <w:numFmt w:val="bullet"/>
      <w:lvlText w:val="o"/>
      <w:lvlJc w:val="left"/>
      <w:pPr>
        <w:ind w:left="5760" w:hanging="360"/>
      </w:pPr>
      <w:rPr>
        <w:rFonts w:ascii="Courier New" w:hAnsi="Courier New" w:hint="default"/>
      </w:rPr>
    </w:lvl>
    <w:lvl w:ilvl="8" w:tplc="B35ED246">
      <w:start w:val="1"/>
      <w:numFmt w:val="bullet"/>
      <w:lvlText w:val=""/>
      <w:lvlJc w:val="left"/>
      <w:pPr>
        <w:ind w:left="6480" w:hanging="360"/>
      </w:pPr>
      <w:rPr>
        <w:rFonts w:ascii="Wingdings" w:hAnsi="Wingdings" w:hint="default"/>
      </w:rPr>
    </w:lvl>
  </w:abstractNum>
  <w:abstractNum w:abstractNumId="28" w15:restartNumberingAfterBreak="0">
    <w:nsid w:val="249D9A35"/>
    <w:multiLevelType w:val="hybridMultilevel"/>
    <w:tmpl w:val="FFFFFFFF"/>
    <w:lvl w:ilvl="0" w:tplc="A5D0AA50">
      <w:start w:val="1"/>
      <w:numFmt w:val="bullet"/>
      <w:lvlText w:val=""/>
      <w:lvlJc w:val="left"/>
      <w:pPr>
        <w:ind w:left="720" w:hanging="360"/>
      </w:pPr>
      <w:rPr>
        <w:rFonts w:ascii="Symbol" w:hAnsi="Symbol" w:hint="default"/>
      </w:rPr>
    </w:lvl>
    <w:lvl w:ilvl="1" w:tplc="40F6773C">
      <w:start w:val="1"/>
      <w:numFmt w:val="bullet"/>
      <w:lvlText w:val="o"/>
      <w:lvlJc w:val="left"/>
      <w:pPr>
        <w:ind w:left="1440" w:hanging="360"/>
      </w:pPr>
      <w:rPr>
        <w:rFonts w:ascii="Courier New" w:hAnsi="Courier New" w:hint="default"/>
      </w:rPr>
    </w:lvl>
    <w:lvl w:ilvl="2" w:tplc="D4AC4AC0">
      <w:start w:val="1"/>
      <w:numFmt w:val="bullet"/>
      <w:lvlText w:val=""/>
      <w:lvlJc w:val="left"/>
      <w:pPr>
        <w:ind w:left="2160" w:hanging="360"/>
      </w:pPr>
      <w:rPr>
        <w:rFonts w:ascii="Wingdings" w:hAnsi="Wingdings" w:hint="default"/>
      </w:rPr>
    </w:lvl>
    <w:lvl w:ilvl="3" w:tplc="3FEEEC72">
      <w:start w:val="1"/>
      <w:numFmt w:val="bullet"/>
      <w:lvlText w:val=""/>
      <w:lvlJc w:val="left"/>
      <w:pPr>
        <w:ind w:left="2880" w:hanging="360"/>
      </w:pPr>
      <w:rPr>
        <w:rFonts w:ascii="Symbol" w:hAnsi="Symbol" w:hint="default"/>
      </w:rPr>
    </w:lvl>
    <w:lvl w:ilvl="4" w:tplc="617EB154">
      <w:start w:val="1"/>
      <w:numFmt w:val="bullet"/>
      <w:lvlText w:val="o"/>
      <w:lvlJc w:val="left"/>
      <w:pPr>
        <w:ind w:left="3600" w:hanging="360"/>
      </w:pPr>
      <w:rPr>
        <w:rFonts w:ascii="Courier New" w:hAnsi="Courier New" w:hint="default"/>
      </w:rPr>
    </w:lvl>
    <w:lvl w:ilvl="5" w:tplc="95E4C61A">
      <w:start w:val="1"/>
      <w:numFmt w:val="bullet"/>
      <w:lvlText w:val=""/>
      <w:lvlJc w:val="left"/>
      <w:pPr>
        <w:ind w:left="4320" w:hanging="360"/>
      </w:pPr>
      <w:rPr>
        <w:rFonts w:ascii="Wingdings" w:hAnsi="Wingdings" w:hint="default"/>
      </w:rPr>
    </w:lvl>
    <w:lvl w:ilvl="6" w:tplc="46AC8D4E">
      <w:start w:val="1"/>
      <w:numFmt w:val="bullet"/>
      <w:lvlText w:val=""/>
      <w:lvlJc w:val="left"/>
      <w:pPr>
        <w:ind w:left="5040" w:hanging="360"/>
      </w:pPr>
      <w:rPr>
        <w:rFonts w:ascii="Symbol" w:hAnsi="Symbol" w:hint="default"/>
      </w:rPr>
    </w:lvl>
    <w:lvl w:ilvl="7" w:tplc="94002D50">
      <w:start w:val="1"/>
      <w:numFmt w:val="bullet"/>
      <w:lvlText w:val="o"/>
      <w:lvlJc w:val="left"/>
      <w:pPr>
        <w:ind w:left="5760" w:hanging="360"/>
      </w:pPr>
      <w:rPr>
        <w:rFonts w:ascii="Courier New" w:hAnsi="Courier New" w:hint="default"/>
      </w:rPr>
    </w:lvl>
    <w:lvl w:ilvl="8" w:tplc="9E3E37B2">
      <w:start w:val="1"/>
      <w:numFmt w:val="bullet"/>
      <w:lvlText w:val=""/>
      <w:lvlJc w:val="left"/>
      <w:pPr>
        <w:ind w:left="6480" w:hanging="360"/>
      </w:pPr>
      <w:rPr>
        <w:rFonts w:ascii="Wingdings" w:hAnsi="Wingdings" w:hint="default"/>
      </w:rPr>
    </w:lvl>
  </w:abstractNum>
  <w:abstractNum w:abstractNumId="29" w15:restartNumberingAfterBreak="0">
    <w:nsid w:val="2863140E"/>
    <w:multiLevelType w:val="multilevel"/>
    <w:tmpl w:val="A64AE402"/>
    <w:styleLink w:val="Headings"/>
    <w:lvl w:ilvl="0">
      <w:start w:val="1"/>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Restart w:val="0"/>
      <w:lvlText w:val="%1.%2.%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0" w15:restartNumberingAfterBreak="0">
    <w:nsid w:val="28741160"/>
    <w:multiLevelType w:val="hybridMultilevel"/>
    <w:tmpl w:val="6F685168"/>
    <w:lvl w:ilvl="0" w:tplc="0C090001">
      <w:start w:val="1"/>
      <w:numFmt w:val="bullet"/>
      <w:lvlText w:val=""/>
      <w:lvlJc w:val="left"/>
      <w:pPr>
        <w:ind w:left="372" w:hanging="360"/>
      </w:pPr>
      <w:rPr>
        <w:rFonts w:ascii="Symbol" w:hAnsi="Symbol" w:hint="default"/>
      </w:rPr>
    </w:lvl>
    <w:lvl w:ilvl="1" w:tplc="0C090003" w:tentative="1">
      <w:start w:val="1"/>
      <w:numFmt w:val="bullet"/>
      <w:lvlText w:val="o"/>
      <w:lvlJc w:val="left"/>
      <w:pPr>
        <w:ind w:left="1092" w:hanging="360"/>
      </w:pPr>
      <w:rPr>
        <w:rFonts w:ascii="Courier New" w:hAnsi="Courier New" w:cs="Courier New" w:hint="default"/>
      </w:rPr>
    </w:lvl>
    <w:lvl w:ilvl="2" w:tplc="0C090005" w:tentative="1">
      <w:start w:val="1"/>
      <w:numFmt w:val="bullet"/>
      <w:lvlText w:val=""/>
      <w:lvlJc w:val="left"/>
      <w:pPr>
        <w:ind w:left="1812" w:hanging="360"/>
      </w:pPr>
      <w:rPr>
        <w:rFonts w:ascii="Wingdings" w:hAnsi="Wingdings" w:hint="default"/>
      </w:rPr>
    </w:lvl>
    <w:lvl w:ilvl="3" w:tplc="0C090001" w:tentative="1">
      <w:start w:val="1"/>
      <w:numFmt w:val="bullet"/>
      <w:lvlText w:val=""/>
      <w:lvlJc w:val="left"/>
      <w:pPr>
        <w:ind w:left="2532" w:hanging="360"/>
      </w:pPr>
      <w:rPr>
        <w:rFonts w:ascii="Symbol" w:hAnsi="Symbol" w:hint="default"/>
      </w:rPr>
    </w:lvl>
    <w:lvl w:ilvl="4" w:tplc="0C090003" w:tentative="1">
      <w:start w:val="1"/>
      <w:numFmt w:val="bullet"/>
      <w:lvlText w:val="o"/>
      <w:lvlJc w:val="left"/>
      <w:pPr>
        <w:ind w:left="3252" w:hanging="360"/>
      </w:pPr>
      <w:rPr>
        <w:rFonts w:ascii="Courier New" w:hAnsi="Courier New" w:cs="Courier New" w:hint="default"/>
      </w:rPr>
    </w:lvl>
    <w:lvl w:ilvl="5" w:tplc="0C090005" w:tentative="1">
      <w:start w:val="1"/>
      <w:numFmt w:val="bullet"/>
      <w:lvlText w:val=""/>
      <w:lvlJc w:val="left"/>
      <w:pPr>
        <w:ind w:left="3972" w:hanging="360"/>
      </w:pPr>
      <w:rPr>
        <w:rFonts w:ascii="Wingdings" w:hAnsi="Wingdings" w:hint="default"/>
      </w:rPr>
    </w:lvl>
    <w:lvl w:ilvl="6" w:tplc="0C090001" w:tentative="1">
      <w:start w:val="1"/>
      <w:numFmt w:val="bullet"/>
      <w:lvlText w:val=""/>
      <w:lvlJc w:val="left"/>
      <w:pPr>
        <w:ind w:left="4692" w:hanging="360"/>
      </w:pPr>
      <w:rPr>
        <w:rFonts w:ascii="Symbol" w:hAnsi="Symbol" w:hint="default"/>
      </w:rPr>
    </w:lvl>
    <w:lvl w:ilvl="7" w:tplc="0C090003" w:tentative="1">
      <w:start w:val="1"/>
      <w:numFmt w:val="bullet"/>
      <w:lvlText w:val="o"/>
      <w:lvlJc w:val="left"/>
      <w:pPr>
        <w:ind w:left="5412" w:hanging="360"/>
      </w:pPr>
      <w:rPr>
        <w:rFonts w:ascii="Courier New" w:hAnsi="Courier New" w:cs="Courier New" w:hint="default"/>
      </w:rPr>
    </w:lvl>
    <w:lvl w:ilvl="8" w:tplc="0C090005" w:tentative="1">
      <w:start w:val="1"/>
      <w:numFmt w:val="bullet"/>
      <w:lvlText w:val=""/>
      <w:lvlJc w:val="left"/>
      <w:pPr>
        <w:ind w:left="6132" w:hanging="360"/>
      </w:pPr>
      <w:rPr>
        <w:rFonts w:ascii="Wingdings" w:hAnsi="Wingdings" w:hint="default"/>
      </w:rPr>
    </w:lvl>
  </w:abstractNum>
  <w:abstractNum w:abstractNumId="31" w15:restartNumberingAfterBreak="0">
    <w:nsid w:val="287F39E6"/>
    <w:multiLevelType w:val="hybridMultilevel"/>
    <w:tmpl w:val="DDD23A38"/>
    <w:lvl w:ilvl="0" w:tplc="CAB65C42">
      <w:start w:val="1"/>
      <w:numFmt w:val="bullet"/>
      <w:lvlText w:val=""/>
      <w:lvlJc w:val="left"/>
      <w:pPr>
        <w:ind w:left="1020" w:hanging="360"/>
      </w:pPr>
      <w:rPr>
        <w:rFonts w:ascii="Symbol" w:hAnsi="Symbol"/>
      </w:rPr>
    </w:lvl>
    <w:lvl w:ilvl="1" w:tplc="E7A092FA">
      <w:start w:val="1"/>
      <w:numFmt w:val="bullet"/>
      <w:lvlText w:val=""/>
      <w:lvlJc w:val="left"/>
      <w:pPr>
        <w:ind w:left="1020" w:hanging="360"/>
      </w:pPr>
      <w:rPr>
        <w:rFonts w:ascii="Symbol" w:hAnsi="Symbol"/>
      </w:rPr>
    </w:lvl>
    <w:lvl w:ilvl="2" w:tplc="FB4E8052">
      <w:start w:val="1"/>
      <w:numFmt w:val="bullet"/>
      <w:lvlText w:val=""/>
      <w:lvlJc w:val="left"/>
      <w:pPr>
        <w:ind w:left="1020" w:hanging="360"/>
      </w:pPr>
      <w:rPr>
        <w:rFonts w:ascii="Symbol" w:hAnsi="Symbol"/>
      </w:rPr>
    </w:lvl>
    <w:lvl w:ilvl="3" w:tplc="52167618">
      <w:start w:val="1"/>
      <w:numFmt w:val="bullet"/>
      <w:lvlText w:val=""/>
      <w:lvlJc w:val="left"/>
      <w:pPr>
        <w:ind w:left="1020" w:hanging="360"/>
      </w:pPr>
      <w:rPr>
        <w:rFonts w:ascii="Symbol" w:hAnsi="Symbol"/>
      </w:rPr>
    </w:lvl>
    <w:lvl w:ilvl="4" w:tplc="D0F86142">
      <w:start w:val="1"/>
      <w:numFmt w:val="bullet"/>
      <w:lvlText w:val=""/>
      <w:lvlJc w:val="left"/>
      <w:pPr>
        <w:ind w:left="1020" w:hanging="360"/>
      </w:pPr>
      <w:rPr>
        <w:rFonts w:ascii="Symbol" w:hAnsi="Symbol"/>
      </w:rPr>
    </w:lvl>
    <w:lvl w:ilvl="5" w:tplc="881AE5CC">
      <w:start w:val="1"/>
      <w:numFmt w:val="bullet"/>
      <w:lvlText w:val=""/>
      <w:lvlJc w:val="left"/>
      <w:pPr>
        <w:ind w:left="1020" w:hanging="360"/>
      </w:pPr>
      <w:rPr>
        <w:rFonts w:ascii="Symbol" w:hAnsi="Symbol"/>
      </w:rPr>
    </w:lvl>
    <w:lvl w:ilvl="6" w:tplc="5B90F8BA">
      <w:start w:val="1"/>
      <w:numFmt w:val="bullet"/>
      <w:lvlText w:val=""/>
      <w:lvlJc w:val="left"/>
      <w:pPr>
        <w:ind w:left="1020" w:hanging="360"/>
      </w:pPr>
      <w:rPr>
        <w:rFonts w:ascii="Symbol" w:hAnsi="Symbol"/>
      </w:rPr>
    </w:lvl>
    <w:lvl w:ilvl="7" w:tplc="A8B2289C">
      <w:start w:val="1"/>
      <w:numFmt w:val="bullet"/>
      <w:lvlText w:val=""/>
      <w:lvlJc w:val="left"/>
      <w:pPr>
        <w:ind w:left="1020" w:hanging="360"/>
      </w:pPr>
      <w:rPr>
        <w:rFonts w:ascii="Symbol" w:hAnsi="Symbol"/>
      </w:rPr>
    </w:lvl>
    <w:lvl w:ilvl="8" w:tplc="39804276">
      <w:start w:val="1"/>
      <w:numFmt w:val="bullet"/>
      <w:lvlText w:val=""/>
      <w:lvlJc w:val="left"/>
      <w:pPr>
        <w:ind w:left="1020" w:hanging="360"/>
      </w:pPr>
      <w:rPr>
        <w:rFonts w:ascii="Symbol" w:hAnsi="Symbol"/>
      </w:rPr>
    </w:lvl>
  </w:abstractNum>
  <w:abstractNum w:abstractNumId="32" w15:restartNumberingAfterBreak="0">
    <w:nsid w:val="297E1016"/>
    <w:multiLevelType w:val="hybridMultilevel"/>
    <w:tmpl w:val="FFFFFFFF"/>
    <w:lvl w:ilvl="0" w:tplc="F78C606E">
      <w:start w:val="1"/>
      <w:numFmt w:val="bullet"/>
      <w:lvlText w:val=""/>
      <w:lvlJc w:val="left"/>
      <w:pPr>
        <w:ind w:left="720" w:hanging="360"/>
      </w:pPr>
      <w:rPr>
        <w:rFonts w:ascii="Symbol" w:hAnsi="Symbol" w:hint="default"/>
      </w:rPr>
    </w:lvl>
    <w:lvl w:ilvl="1" w:tplc="F6EC57F8">
      <w:start w:val="1"/>
      <w:numFmt w:val="bullet"/>
      <w:lvlText w:val="o"/>
      <w:lvlJc w:val="left"/>
      <w:pPr>
        <w:ind w:left="1440" w:hanging="360"/>
      </w:pPr>
      <w:rPr>
        <w:rFonts w:ascii="Courier New" w:hAnsi="Courier New" w:hint="default"/>
      </w:rPr>
    </w:lvl>
    <w:lvl w:ilvl="2" w:tplc="321A975C">
      <w:start w:val="1"/>
      <w:numFmt w:val="bullet"/>
      <w:lvlText w:val=""/>
      <w:lvlJc w:val="left"/>
      <w:pPr>
        <w:ind w:left="2160" w:hanging="360"/>
      </w:pPr>
      <w:rPr>
        <w:rFonts w:ascii="Wingdings" w:hAnsi="Wingdings" w:hint="default"/>
      </w:rPr>
    </w:lvl>
    <w:lvl w:ilvl="3" w:tplc="2580F672">
      <w:start w:val="1"/>
      <w:numFmt w:val="bullet"/>
      <w:lvlText w:val=""/>
      <w:lvlJc w:val="left"/>
      <w:pPr>
        <w:ind w:left="2880" w:hanging="360"/>
      </w:pPr>
      <w:rPr>
        <w:rFonts w:ascii="Symbol" w:hAnsi="Symbol" w:hint="default"/>
      </w:rPr>
    </w:lvl>
    <w:lvl w:ilvl="4" w:tplc="2F88C854">
      <w:start w:val="1"/>
      <w:numFmt w:val="bullet"/>
      <w:lvlText w:val="o"/>
      <w:lvlJc w:val="left"/>
      <w:pPr>
        <w:ind w:left="3600" w:hanging="360"/>
      </w:pPr>
      <w:rPr>
        <w:rFonts w:ascii="Courier New" w:hAnsi="Courier New" w:hint="default"/>
      </w:rPr>
    </w:lvl>
    <w:lvl w:ilvl="5" w:tplc="D21AA97E">
      <w:start w:val="1"/>
      <w:numFmt w:val="bullet"/>
      <w:lvlText w:val=""/>
      <w:lvlJc w:val="left"/>
      <w:pPr>
        <w:ind w:left="4320" w:hanging="360"/>
      </w:pPr>
      <w:rPr>
        <w:rFonts w:ascii="Wingdings" w:hAnsi="Wingdings" w:hint="default"/>
      </w:rPr>
    </w:lvl>
    <w:lvl w:ilvl="6" w:tplc="C5B41FDE">
      <w:start w:val="1"/>
      <w:numFmt w:val="bullet"/>
      <w:lvlText w:val=""/>
      <w:lvlJc w:val="left"/>
      <w:pPr>
        <w:ind w:left="5040" w:hanging="360"/>
      </w:pPr>
      <w:rPr>
        <w:rFonts w:ascii="Symbol" w:hAnsi="Symbol" w:hint="default"/>
      </w:rPr>
    </w:lvl>
    <w:lvl w:ilvl="7" w:tplc="ECD8CB82">
      <w:start w:val="1"/>
      <w:numFmt w:val="bullet"/>
      <w:lvlText w:val="o"/>
      <w:lvlJc w:val="left"/>
      <w:pPr>
        <w:ind w:left="5760" w:hanging="360"/>
      </w:pPr>
      <w:rPr>
        <w:rFonts w:ascii="Courier New" w:hAnsi="Courier New" w:hint="default"/>
      </w:rPr>
    </w:lvl>
    <w:lvl w:ilvl="8" w:tplc="CA466830">
      <w:start w:val="1"/>
      <w:numFmt w:val="bullet"/>
      <w:lvlText w:val=""/>
      <w:lvlJc w:val="left"/>
      <w:pPr>
        <w:ind w:left="6480" w:hanging="360"/>
      </w:pPr>
      <w:rPr>
        <w:rFonts w:ascii="Wingdings" w:hAnsi="Wingdings" w:hint="default"/>
      </w:rPr>
    </w:lvl>
  </w:abstractNum>
  <w:abstractNum w:abstractNumId="33" w15:restartNumberingAfterBreak="0">
    <w:nsid w:val="2B9B159F"/>
    <w:multiLevelType w:val="multilevel"/>
    <w:tmpl w:val="1F38FDB4"/>
    <w:styleLink w:val="HeadingsList"/>
    <w:lvl w:ilvl="0">
      <w:start w:val="1"/>
      <w:numFmt w:val="decimal"/>
      <w:pStyle w:val="Heading1Numbered"/>
      <w:lvlText w:val="%1."/>
      <w:lvlJc w:val="left"/>
      <w:pPr>
        <w:ind w:left="567" w:hanging="567"/>
      </w:pPr>
      <w:rPr>
        <w:rFonts w:cs="Times New Roman" w:hint="default"/>
      </w:rPr>
    </w:lvl>
    <w:lvl w:ilvl="1">
      <w:start w:val="1"/>
      <w:numFmt w:val="decimal"/>
      <w:lvlText w:val="%1.%2"/>
      <w:lvlJc w:val="left"/>
      <w:pPr>
        <w:ind w:left="567" w:hanging="567"/>
      </w:pPr>
      <w:rPr>
        <w:rFonts w:cs="Times New Roman" w:hint="default"/>
      </w:rPr>
    </w:lvl>
    <w:lvl w:ilvl="2">
      <w:start w:val="1"/>
      <w:numFmt w:val="decimal"/>
      <w:lvlText w:val="%1.%2.%3"/>
      <w:lvlJc w:val="left"/>
      <w:pPr>
        <w:ind w:left="851" w:hanging="851"/>
      </w:pPr>
      <w:rPr>
        <w:rFonts w:cs="Times New Roman" w:hint="default"/>
      </w:rPr>
    </w:lvl>
    <w:lvl w:ilvl="3">
      <w:start w:val="1"/>
      <w:numFmt w:val="decimal"/>
      <w:lvlText w:val="(%4)"/>
      <w:lvlJc w:val="left"/>
      <w:pPr>
        <w:ind w:left="2160" w:hanging="360"/>
      </w:pPr>
      <w:rPr>
        <w:rFonts w:cs="Times New Roman" w:hint="default"/>
      </w:rPr>
    </w:lvl>
    <w:lvl w:ilvl="4">
      <w:start w:val="1"/>
      <w:numFmt w:val="lowerLetter"/>
      <w:lvlText w:val="(%5)"/>
      <w:lvlJc w:val="left"/>
      <w:pPr>
        <w:ind w:left="2520" w:hanging="360"/>
      </w:pPr>
      <w:rPr>
        <w:rFonts w:cs="Times New Roman" w:hint="default"/>
      </w:rPr>
    </w:lvl>
    <w:lvl w:ilvl="5">
      <w:start w:val="1"/>
      <w:numFmt w:val="lowerRoman"/>
      <w:lvlText w:val="(%6)"/>
      <w:lvlJc w:val="left"/>
      <w:pPr>
        <w:ind w:left="2880" w:hanging="360"/>
      </w:pPr>
      <w:rPr>
        <w:rFonts w:cs="Times New Roman" w:hint="default"/>
      </w:rPr>
    </w:lvl>
    <w:lvl w:ilvl="6">
      <w:start w:val="1"/>
      <w:numFmt w:val="decimal"/>
      <w:lvlText w:val="%7."/>
      <w:lvlJc w:val="left"/>
      <w:pPr>
        <w:ind w:left="3240" w:hanging="360"/>
      </w:pPr>
      <w:rPr>
        <w:rFonts w:cs="Times New Roman" w:hint="default"/>
      </w:rPr>
    </w:lvl>
    <w:lvl w:ilvl="7">
      <w:start w:val="1"/>
      <w:numFmt w:val="lowerLetter"/>
      <w:lvlText w:val="%8."/>
      <w:lvlJc w:val="left"/>
      <w:pPr>
        <w:ind w:left="3600" w:hanging="360"/>
      </w:pPr>
      <w:rPr>
        <w:rFonts w:cs="Times New Roman" w:hint="default"/>
      </w:rPr>
    </w:lvl>
    <w:lvl w:ilvl="8">
      <w:start w:val="1"/>
      <w:numFmt w:val="lowerRoman"/>
      <w:lvlText w:val="%9."/>
      <w:lvlJc w:val="left"/>
      <w:pPr>
        <w:ind w:left="3960" w:hanging="360"/>
      </w:pPr>
      <w:rPr>
        <w:rFonts w:cs="Times New Roman" w:hint="default"/>
      </w:rPr>
    </w:lvl>
  </w:abstractNum>
  <w:abstractNum w:abstractNumId="34" w15:restartNumberingAfterBreak="0">
    <w:nsid w:val="2D5E30C2"/>
    <w:multiLevelType w:val="multilevel"/>
    <w:tmpl w:val="BD8A0292"/>
    <w:lvl w:ilvl="0">
      <w:start w:val="1"/>
      <w:numFmt w:val="decimal"/>
      <w:pStyle w:val="Heading1"/>
      <w:lvlText w:val="%1"/>
      <w:lvlJc w:val="left"/>
      <w:pPr>
        <w:ind w:left="432" w:hanging="432"/>
      </w:pPr>
    </w:lvl>
    <w:lvl w:ilvl="1">
      <w:start w:val="1"/>
      <w:numFmt w:val="decimal"/>
      <w:lvlText w:val="%1.%2"/>
      <w:lvlJc w:val="left"/>
      <w:pPr>
        <w:ind w:left="1001"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5" w15:restartNumberingAfterBreak="0">
    <w:nsid w:val="2F6C7D72"/>
    <w:multiLevelType w:val="hybridMultilevel"/>
    <w:tmpl w:val="B54E0B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1B620D6"/>
    <w:multiLevelType w:val="hybridMultilevel"/>
    <w:tmpl w:val="FFFFFFFF"/>
    <w:lvl w:ilvl="0" w:tplc="E96EE2CA">
      <w:start w:val="1"/>
      <w:numFmt w:val="bullet"/>
      <w:lvlText w:val=""/>
      <w:lvlJc w:val="left"/>
      <w:pPr>
        <w:ind w:left="720" w:hanging="360"/>
      </w:pPr>
      <w:rPr>
        <w:rFonts w:ascii="Symbol" w:hAnsi="Symbol" w:hint="default"/>
      </w:rPr>
    </w:lvl>
    <w:lvl w:ilvl="1" w:tplc="118A5F98">
      <w:start w:val="1"/>
      <w:numFmt w:val="bullet"/>
      <w:lvlText w:val="o"/>
      <w:lvlJc w:val="left"/>
      <w:pPr>
        <w:ind w:left="1440" w:hanging="360"/>
      </w:pPr>
      <w:rPr>
        <w:rFonts w:ascii="Courier New" w:hAnsi="Courier New" w:hint="default"/>
      </w:rPr>
    </w:lvl>
    <w:lvl w:ilvl="2" w:tplc="E1CC06A2">
      <w:start w:val="1"/>
      <w:numFmt w:val="bullet"/>
      <w:lvlText w:val=""/>
      <w:lvlJc w:val="left"/>
      <w:pPr>
        <w:ind w:left="2160" w:hanging="360"/>
      </w:pPr>
      <w:rPr>
        <w:rFonts w:ascii="Wingdings" w:hAnsi="Wingdings" w:hint="default"/>
      </w:rPr>
    </w:lvl>
    <w:lvl w:ilvl="3" w:tplc="B14E9D70">
      <w:start w:val="1"/>
      <w:numFmt w:val="bullet"/>
      <w:lvlText w:val=""/>
      <w:lvlJc w:val="left"/>
      <w:pPr>
        <w:ind w:left="2880" w:hanging="360"/>
      </w:pPr>
      <w:rPr>
        <w:rFonts w:ascii="Symbol" w:hAnsi="Symbol" w:hint="default"/>
      </w:rPr>
    </w:lvl>
    <w:lvl w:ilvl="4" w:tplc="673AA892">
      <w:start w:val="1"/>
      <w:numFmt w:val="bullet"/>
      <w:lvlText w:val="o"/>
      <w:lvlJc w:val="left"/>
      <w:pPr>
        <w:ind w:left="3600" w:hanging="360"/>
      </w:pPr>
      <w:rPr>
        <w:rFonts w:ascii="Courier New" w:hAnsi="Courier New" w:hint="default"/>
      </w:rPr>
    </w:lvl>
    <w:lvl w:ilvl="5" w:tplc="94EEEBF8">
      <w:start w:val="1"/>
      <w:numFmt w:val="bullet"/>
      <w:lvlText w:val=""/>
      <w:lvlJc w:val="left"/>
      <w:pPr>
        <w:ind w:left="4320" w:hanging="360"/>
      </w:pPr>
      <w:rPr>
        <w:rFonts w:ascii="Wingdings" w:hAnsi="Wingdings" w:hint="default"/>
      </w:rPr>
    </w:lvl>
    <w:lvl w:ilvl="6" w:tplc="361C46C2">
      <w:start w:val="1"/>
      <w:numFmt w:val="bullet"/>
      <w:lvlText w:val=""/>
      <w:lvlJc w:val="left"/>
      <w:pPr>
        <w:ind w:left="5040" w:hanging="360"/>
      </w:pPr>
      <w:rPr>
        <w:rFonts w:ascii="Symbol" w:hAnsi="Symbol" w:hint="default"/>
      </w:rPr>
    </w:lvl>
    <w:lvl w:ilvl="7" w:tplc="FC9EEFC0">
      <w:start w:val="1"/>
      <w:numFmt w:val="bullet"/>
      <w:lvlText w:val="o"/>
      <w:lvlJc w:val="left"/>
      <w:pPr>
        <w:ind w:left="5760" w:hanging="360"/>
      </w:pPr>
      <w:rPr>
        <w:rFonts w:ascii="Courier New" w:hAnsi="Courier New" w:hint="default"/>
      </w:rPr>
    </w:lvl>
    <w:lvl w:ilvl="8" w:tplc="594C532C">
      <w:start w:val="1"/>
      <w:numFmt w:val="bullet"/>
      <w:lvlText w:val=""/>
      <w:lvlJc w:val="left"/>
      <w:pPr>
        <w:ind w:left="6480" w:hanging="360"/>
      </w:pPr>
      <w:rPr>
        <w:rFonts w:ascii="Wingdings" w:hAnsi="Wingdings" w:hint="default"/>
      </w:rPr>
    </w:lvl>
  </w:abstractNum>
  <w:abstractNum w:abstractNumId="37" w15:restartNumberingAfterBreak="0">
    <w:nsid w:val="325E0D11"/>
    <w:multiLevelType w:val="hybridMultilevel"/>
    <w:tmpl w:val="F8EAC1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48E85A7"/>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92385E"/>
    <w:multiLevelType w:val="hybridMultilevel"/>
    <w:tmpl w:val="FFFFFFFF"/>
    <w:lvl w:ilvl="0" w:tplc="3F8434C0">
      <w:start w:val="1"/>
      <w:numFmt w:val="bullet"/>
      <w:lvlText w:val=""/>
      <w:lvlJc w:val="left"/>
      <w:pPr>
        <w:ind w:left="720" w:hanging="360"/>
      </w:pPr>
      <w:rPr>
        <w:rFonts w:ascii="Symbol" w:hAnsi="Symbol" w:hint="default"/>
      </w:rPr>
    </w:lvl>
    <w:lvl w:ilvl="1" w:tplc="158CEA48">
      <w:start w:val="1"/>
      <w:numFmt w:val="bullet"/>
      <w:lvlText w:val="o"/>
      <w:lvlJc w:val="left"/>
      <w:pPr>
        <w:ind w:left="1440" w:hanging="360"/>
      </w:pPr>
      <w:rPr>
        <w:rFonts w:ascii="Courier New" w:hAnsi="Courier New" w:hint="default"/>
      </w:rPr>
    </w:lvl>
    <w:lvl w:ilvl="2" w:tplc="6F908752">
      <w:start w:val="1"/>
      <w:numFmt w:val="bullet"/>
      <w:lvlText w:val=""/>
      <w:lvlJc w:val="left"/>
      <w:pPr>
        <w:ind w:left="2160" w:hanging="360"/>
      </w:pPr>
      <w:rPr>
        <w:rFonts w:ascii="Wingdings" w:hAnsi="Wingdings" w:hint="default"/>
      </w:rPr>
    </w:lvl>
    <w:lvl w:ilvl="3" w:tplc="C0F85DDC">
      <w:start w:val="1"/>
      <w:numFmt w:val="bullet"/>
      <w:lvlText w:val=""/>
      <w:lvlJc w:val="left"/>
      <w:pPr>
        <w:ind w:left="2880" w:hanging="360"/>
      </w:pPr>
      <w:rPr>
        <w:rFonts w:ascii="Symbol" w:hAnsi="Symbol" w:hint="default"/>
      </w:rPr>
    </w:lvl>
    <w:lvl w:ilvl="4" w:tplc="1E3C2938">
      <w:start w:val="1"/>
      <w:numFmt w:val="bullet"/>
      <w:lvlText w:val="o"/>
      <w:lvlJc w:val="left"/>
      <w:pPr>
        <w:ind w:left="3600" w:hanging="360"/>
      </w:pPr>
      <w:rPr>
        <w:rFonts w:ascii="Courier New" w:hAnsi="Courier New" w:hint="default"/>
      </w:rPr>
    </w:lvl>
    <w:lvl w:ilvl="5" w:tplc="C264F3C6">
      <w:start w:val="1"/>
      <w:numFmt w:val="bullet"/>
      <w:lvlText w:val=""/>
      <w:lvlJc w:val="left"/>
      <w:pPr>
        <w:ind w:left="4320" w:hanging="360"/>
      </w:pPr>
      <w:rPr>
        <w:rFonts w:ascii="Wingdings" w:hAnsi="Wingdings" w:hint="default"/>
      </w:rPr>
    </w:lvl>
    <w:lvl w:ilvl="6" w:tplc="7BCE20E2">
      <w:start w:val="1"/>
      <w:numFmt w:val="bullet"/>
      <w:lvlText w:val=""/>
      <w:lvlJc w:val="left"/>
      <w:pPr>
        <w:ind w:left="5040" w:hanging="360"/>
      </w:pPr>
      <w:rPr>
        <w:rFonts w:ascii="Symbol" w:hAnsi="Symbol" w:hint="default"/>
      </w:rPr>
    </w:lvl>
    <w:lvl w:ilvl="7" w:tplc="D8C23D2E">
      <w:start w:val="1"/>
      <w:numFmt w:val="bullet"/>
      <w:lvlText w:val="o"/>
      <w:lvlJc w:val="left"/>
      <w:pPr>
        <w:ind w:left="5760" w:hanging="360"/>
      </w:pPr>
      <w:rPr>
        <w:rFonts w:ascii="Courier New" w:hAnsi="Courier New" w:hint="default"/>
      </w:rPr>
    </w:lvl>
    <w:lvl w:ilvl="8" w:tplc="6A629570">
      <w:start w:val="1"/>
      <w:numFmt w:val="bullet"/>
      <w:lvlText w:val=""/>
      <w:lvlJc w:val="left"/>
      <w:pPr>
        <w:ind w:left="6480" w:hanging="360"/>
      </w:pPr>
      <w:rPr>
        <w:rFonts w:ascii="Wingdings" w:hAnsi="Wingdings" w:hint="default"/>
      </w:rPr>
    </w:lvl>
  </w:abstractNum>
  <w:abstractNum w:abstractNumId="40" w15:restartNumberingAfterBreak="0">
    <w:nsid w:val="3C7400D6"/>
    <w:multiLevelType w:val="hybridMultilevel"/>
    <w:tmpl w:val="5E6601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D59B55F"/>
    <w:multiLevelType w:val="hybridMultilevel"/>
    <w:tmpl w:val="FFFFFFFF"/>
    <w:lvl w:ilvl="0" w:tplc="9CF85B42">
      <w:start w:val="1"/>
      <w:numFmt w:val="bullet"/>
      <w:lvlText w:val=""/>
      <w:lvlJc w:val="left"/>
      <w:pPr>
        <w:ind w:left="720" w:hanging="360"/>
      </w:pPr>
      <w:rPr>
        <w:rFonts w:ascii="Symbol" w:hAnsi="Symbol" w:hint="default"/>
      </w:rPr>
    </w:lvl>
    <w:lvl w:ilvl="1" w:tplc="8E165C9A">
      <w:start w:val="1"/>
      <w:numFmt w:val="bullet"/>
      <w:lvlText w:val="o"/>
      <w:lvlJc w:val="left"/>
      <w:pPr>
        <w:ind w:left="1440" w:hanging="360"/>
      </w:pPr>
      <w:rPr>
        <w:rFonts w:ascii="Courier New" w:hAnsi="Courier New" w:hint="default"/>
      </w:rPr>
    </w:lvl>
    <w:lvl w:ilvl="2" w:tplc="D6E6B80C">
      <w:start w:val="1"/>
      <w:numFmt w:val="bullet"/>
      <w:lvlText w:val=""/>
      <w:lvlJc w:val="left"/>
      <w:pPr>
        <w:ind w:left="2160" w:hanging="360"/>
      </w:pPr>
      <w:rPr>
        <w:rFonts w:ascii="Wingdings" w:hAnsi="Wingdings" w:hint="default"/>
      </w:rPr>
    </w:lvl>
    <w:lvl w:ilvl="3" w:tplc="53FA31B8">
      <w:start w:val="1"/>
      <w:numFmt w:val="bullet"/>
      <w:lvlText w:val=""/>
      <w:lvlJc w:val="left"/>
      <w:pPr>
        <w:ind w:left="2880" w:hanging="360"/>
      </w:pPr>
      <w:rPr>
        <w:rFonts w:ascii="Symbol" w:hAnsi="Symbol" w:hint="default"/>
      </w:rPr>
    </w:lvl>
    <w:lvl w:ilvl="4" w:tplc="B274A5B8">
      <w:start w:val="1"/>
      <w:numFmt w:val="bullet"/>
      <w:lvlText w:val="o"/>
      <w:lvlJc w:val="left"/>
      <w:pPr>
        <w:ind w:left="3600" w:hanging="360"/>
      </w:pPr>
      <w:rPr>
        <w:rFonts w:ascii="Courier New" w:hAnsi="Courier New" w:hint="default"/>
      </w:rPr>
    </w:lvl>
    <w:lvl w:ilvl="5" w:tplc="04381F38">
      <w:start w:val="1"/>
      <w:numFmt w:val="bullet"/>
      <w:lvlText w:val=""/>
      <w:lvlJc w:val="left"/>
      <w:pPr>
        <w:ind w:left="4320" w:hanging="360"/>
      </w:pPr>
      <w:rPr>
        <w:rFonts w:ascii="Wingdings" w:hAnsi="Wingdings" w:hint="default"/>
      </w:rPr>
    </w:lvl>
    <w:lvl w:ilvl="6" w:tplc="12FE0F62">
      <w:start w:val="1"/>
      <w:numFmt w:val="bullet"/>
      <w:lvlText w:val=""/>
      <w:lvlJc w:val="left"/>
      <w:pPr>
        <w:ind w:left="5040" w:hanging="360"/>
      </w:pPr>
      <w:rPr>
        <w:rFonts w:ascii="Symbol" w:hAnsi="Symbol" w:hint="default"/>
      </w:rPr>
    </w:lvl>
    <w:lvl w:ilvl="7" w:tplc="83EC76A8">
      <w:start w:val="1"/>
      <w:numFmt w:val="bullet"/>
      <w:lvlText w:val="o"/>
      <w:lvlJc w:val="left"/>
      <w:pPr>
        <w:ind w:left="5760" w:hanging="360"/>
      </w:pPr>
      <w:rPr>
        <w:rFonts w:ascii="Courier New" w:hAnsi="Courier New" w:hint="default"/>
      </w:rPr>
    </w:lvl>
    <w:lvl w:ilvl="8" w:tplc="80826364">
      <w:start w:val="1"/>
      <w:numFmt w:val="bullet"/>
      <w:lvlText w:val=""/>
      <w:lvlJc w:val="left"/>
      <w:pPr>
        <w:ind w:left="6480" w:hanging="360"/>
      </w:pPr>
      <w:rPr>
        <w:rFonts w:ascii="Wingdings" w:hAnsi="Wingdings" w:hint="default"/>
      </w:rPr>
    </w:lvl>
  </w:abstractNum>
  <w:abstractNum w:abstractNumId="42" w15:restartNumberingAfterBreak="0">
    <w:nsid w:val="3DDD5D86"/>
    <w:multiLevelType w:val="hybridMultilevel"/>
    <w:tmpl w:val="FFFFFFFF"/>
    <w:lvl w:ilvl="0" w:tplc="C77C961E">
      <w:start w:val="1"/>
      <w:numFmt w:val="bullet"/>
      <w:lvlText w:val="·"/>
      <w:lvlJc w:val="left"/>
      <w:pPr>
        <w:ind w:left="720" w:hanging="360"/>
      </w:pPr>
      <w:rPr>
        <w:rFonts w:ascii="Symbol" w:hAnsi="Symbol" w:hint="default"/>
      </w:rPr>
    </w:lvl>
    <w:lvl w:ilvl="1" w:tplc="8F7E55F8">
      <w:start w:val="1"/>
      <w:numFmt w:val="bullet"/>
      <w:lvlText w:val="o"/>
      <w:lvlJc w:val="left"/>
      <w:pPr>
        <w:ind w:left="1440" w:hanging="360"/>
      </w:pPr>
      <w:rPr>
        <w:rFonts w:ascii="Courier New" w:hAnsi="Courier New" w:hint="default"/>
      </w:rPr>
    </w:lvl>
    <w:lvl w:ilvl="2" w:tplc="79F65A76">
      <w:start w:val="1"/>
      <w:numFmt w:val="bullet"/>
      <w:lvlText w:val=""/>
      <w:lvlJc w:val="left"/>
      <w:pPr>
        <w:ind w:left="2160" w:hanging="360"/>
      </w:pPr>
      <w:rPr>
        <w:rFonts w:ascii="Wingdings" w:hAnsi="Wingdings" w:hint="default"/>
      </w:rPr>
    </w:lvl>
    <w:lvl w:ilvl="3" w:tplc="FB9081E4">
      <w:start w:val="1"/>
      <w:numFmt w:val="bullet"/>
      <w:lvlText w:val=""/>
      <w:lvlJc w:val="left"/>
      <w:pPr>
        <w:ind w:left="2880" w:hanging="360"/>
      </w:pPr>
      <w:rPr>
        <w:rFonts w:ascii="Symbol" w:hAnsi="Symbol" w:hint="default"/>
      </w:rPr>
    </w:lvl>
    <w:lvl w:ilvl="4" w:tplc="8ACC34C2">
      <w:start w:val="1"/>
      <w:numFmt w:val="bullet"/>
      <w:lvlText w:val="o"/>
      <w:lvlJc w:val="left"/>
      <w:pPr>
        <w:ind w:left="3600" w:hanging="360"/>
      </w:pPr>
      <w:rPr>
        <w:rFonts w:ascii="Courier New" w:hAnsi="Courier New" w:hint="default"/>
      </w:rPr>
    </w:lvl>
    <w:lvl w:ilvl="5" w:tplc="6F28EACE">
      <w:start w:val="1"/>
      <w:numFmt w:val="bullet"/>
      <w:lvlText w:val=""/>
      <w:lvlJc w:val="left"/>
      <w:pPr>
        <w:ind w:left="4320" w:hanging="360"/>
      </w:pPr>
      <w:rPr>
        <w:rFonts w:ascii="Wingdings" w:hAnsi="Wingdings" w:hint="default"/>
      </w:rPr>
    </w:lvl>
    <w:lvl w:ilvl="6" w:tplc="72FA6DD2">
      <w:start w:val="1"/>
      <w:numFmt w:val="bullet"/>
      <w:lvlText w:val=""/>
      <w:lvlJc w:val="left"/>
      <w:pPr>
        <w:ind w:left="5040" w:hanging="360"/>
      </w:pPr>
      <w:rPr>
        <w:rFonts w:ascii="Symbol" w:hAnsi="Symbol" w:hint="default"/>
      </w:rPr>
    </w:lvl>
    <w:lvl w:ilvl="7" w:tplc="A404C5FE">
      <w:start w:val="1"/>
      <w:numFmt w:val="bullet"/>
      <w:lvlText w:val="o"/>
      <w:lvlJc w:val="left"/>
      <w:pPr>
        <w:ind w:left="5760" w:hanging="360"/>
      </w:pPr>
      <w:rPr>
        <w:rFonts w:ascii="Courier New" w:hAnsi="Courier New" w:hint="default"/>
      </w:rPr>
    </w:lvl>
    <w:lvl w:ilvl="8" w:tplc="53E03CD0">
      <w:start w:val="1"/>
      <w:numFmt w:val="bullet"/>
      <w:lvlText w:val=""/>
      <w:lvlJc w:val="left"/>
      <w:pPr>
        <w:ind w:left="6480" w:hanging="360"/>
      </w:pPr>
      <w:rPr>
        <w:rFonts w:ascii="Wingdings" w:hAnsi="Wingdings" w:hint="default"/>
      </w:rPr>
    </w:lvl>
  </w:abstractNum>
  <w:abstractNum w:abstractNumId="43" w15:restartNumberingAfterBreak="0">
    <w:nsid w:val="3EB61EEE"/>
    <w:multiLevelType w:val="hybridMultilevel"/>
    <w:tmpl w:val="8FCE470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3FFD0FF4"/>
    <w:multiLevelType w:val="hybridMultilevel"/>
    <w:tmpl w:val="8A9E56EA"/>
    <w:lvl w:ilvl="0" w:tplc="95AA0C8A">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4228251B"/>
    <w:multiLevelType w:val="hybridMultilevel"/>
    <w:tmpl w:val="FFFFFFFF"/>
    <w:lvl w:ilvl="0" w:tplc="13FC00D6">
      <w:start w:val="1"/>
      <w:numFmt w:val="lowerLetter"/>
      <w:lvlText w:val="(%1)"/>
      <w:lvlJc w:val="left"/>
      <w:pPr>
        <w:ind w:left="720" w:hanging="360"/>
      </w:pPr>
    </w:lvl>
    <w:lvl w:ilvl="1" w:tplc="69C653A8">
      <w:start w:val="1"/>
      <w:numFmt w:val="lowerLetter"/>
      <w:lvlText w:val="%2."/>
      <w:lvlJc w:val="left"/>
      <w:pPr>
        <w:ind w:left="1440" w:hanging="360"/>
      </w:pPr>
    </w:lvl>
    <w:lvl w:ilvl="2" w:tplc="C4EE4FDE">
      <w:start w:val="1"/>
      <w:numFmt w:val="lowerRoman"/>
      <w:lvlText w:val="%3."/>
      <w:lvlJc w:val="right"/>
      <w:pPr>
        <w:ind w:left="2160" w:hanging="180"/>
      </w:pPr>
    </w:lvl>
    <w:lvl w:ilvl="3" w:tplc="4A8E98FE">
      <w:start w:val="1"/>
      <w:numFmt w:val="decimal"/>
      <w:lvlText w:val="%4."/>
      <w:lvlJc w:val="left"/>
      <w:pPr>
        <w:ind w:left="2880" w:hanging="360"/>
      </w:pPr>
    </w:lvl>
    <w:lvl w:ilvl="4" w:tplc="DABCE982">
      <w:start w:val="1"/>
      <w:numFmt w:val="lowerLetter"/>
      <w:lvlText w:val="%5."/>
      <w:lvlJc w:val="left"/>
      <w:pPr>
        <w:ind w:left="3600" w:hanging="360"/>
      </w:pPr>
    </w:lvl>
    <w:lvl w:ilvl="5" w:tplc="BE66C0EA">
      <w:start w:val="1"/>
      <w:numFmt w:val="lowerRoman"/>
      <w:lvlText w:val="%6."/>
      <w:lvlJc w:val="right"/>
      <w:pPr>
        <w:ind w:left="4320" w:hanging="180"/>
      </w:pPr>
    </w:lvl>
    <w:lvl w:ilvl="6" w:tplc="69B48E8A">
      <w:start w:val="1"/>
      <w:numFmt w:val="decimal"/>
      <w:lvlText w:val="%7."/>
      <w:lvlJc w:val="left"/>
      <w:pPr>
        <w:ind w:left="5040" w:hanging="360"/>
      </w:pPr>
    </w:lvl>
    <w:lvl w:ilvl="7" w:tplc="E36AF74A">
      <w:start w:val="1"/>
      <w:numFmt w:val="lowerLetter"/>
      <w:lvlText w:val="%8."/>
      <w:lvlJc w:val="left"/>
      <w:pPr>
        <w:ind w:left="5760" w:hanging="360"/>
      </w:pPr>
    </w:lvl>
    <w:lvl w:ilvl="8" w:tplc="5AE0CB24">
      <w:start w:val="1"/>
      <w:numFmt w:val="lowerRoman"/>
      <w:lvlText w:val="%9."/>
      <w:lvlJc w:val="right"/>
      <w:pPr>
        <w:ind w:left="6480" w:hanging="180"/>
      </w:pPr>
    </w:lvl>
  </w:abstractNum>
  <w:abstractNum w:abstractNumId="46" w15:restartNumberingAfterBreak="0">
    <w:nsid w:val="44208F86"/>
    <w:multiLevelType w:val="hybridMultilevel"/>
    <w:tmpl w:val="FFFFFFFF"/>
    <w:lvl w:ilvl="0" w:tplc="0262AD28">
      <w:start w:val="1"/>
      <w:numFmt w:val="bullet"/>
      <w:lvlText w:val="·"/>
      <w:lvlJc w:val="left"/>
      <w:pPr>
        <w:ind w:left="720" w:hanging="360"/>
      </w:pPr>
      <w:rPr>
        <w:rFonts w:ascii="Symbol" w:hAnsi="Symbol" w:hint="default"/>
      </w:rPr>
    </w:lvl>
    <w:lvl w:ilvl="1" w:tplc="5CDA8A0A">
      <w:start w:val="1"/>
      <w:numFmt w:val="bullet"/>
      <w:lvlText w:val="o"/>
      <w:lvlJc w:val="left"/>
      <w:pPr>
        <w:ind w:left="1440" w:hanging="360"/>
      </w:pPr>
      <w:rPr>
        <w:rFonts w:ascii="Courier New" w:hAnsi="Courier New" w:hint="default"/>
      </w:rPr>
    </w:lvl>
    <w:lvl w:ilvl="2" w:tplc="2082A6A4">
      <w:start w:val="1"/>
      <w:numFmt w:val="bullet"/>
      <w:lvlText w:val=""/>
      <w:lvlJc w:val="left"/>
      <w:pPr>
        <w:ind w:left="2160" w:hanging="360"/>
      </w:pPr>
      <w:rPr>
        <w:rFonts w:ascii="Wingdings" w:hAnsi="Wingdings" w:hint="default"/>
      </w:rPr>
    </w:lvl>
    <w:lvl w:ilvl="3" w:tplc="84CAAC0C">
      <w:start w:val="1"/>
      <w:numFmt w:val="bullet"/>
      <w:lvlText w:val=""/>
      <w:lvlJc w:val="left"/>
      <w:pPr>
        <w:ind w:left="2880" w:hanging="360"/>
      </w:pPr>
      <w:rPr>
        <w:rFonts w:ascii="Symbol" w:hAnsi="Symbol" w:hint="default"/>
      </w:rPr>
    </w:lvl>
    <w:lvl w:ilvl="4" w:tplc="D4C04D06">
      <w:start w:val="1"/>
      <w:numFmt w:val="bullet"/>
      <w:lvlText w:val="o"/>
      <w:lvlJc w:val="left"/>
      <w:pPr>
        <w:ind w:left="3600" w:hanging="360"/>
      </w:pPr>
      <w:rPr>
        <w:rFonts w:ascii="Courier New" w:hAnsi="Courier New" w:hint="default"/>
      </w:rPr>
    </w:lvl>
    <w:lvl w:ilvl="5" w:tplc="6C3CD1B4">
      <w:start w:val="1"/>
      <w:numFmt w:val="bullet"/>
      <w:lvlText w:val=""/>
      <w:lvlJc w:val="left"/>
      <w:pPr>
        <w:ind w:left="4320" w:hanging="360"/>
      </w:pPr>
      <w:rPr>
        <w:rFonts w:ascii="Wingdings" w:hAnsi="Wingdings" w:hint="default"/>
      </w:rPr>
    </w:lvl>
    <w:lvl w:ilvl="6" w:tplc="9FA85A0E">
      <w:start w:val="1"/>
      <w:numFmt w:val="bullet"/>
      <w:lvlText w:val=""/>
      <w:lvlJc w:val="left"/>
      <w:pPr>
        <w:ind w:left="5040" w:hanging="360"/>
      </w:pPr>
      <w:rPr>
        <w:rFonts w:ascii="Symbol" w:hAnsi="Symbol" w:hint="default"/>
      </w:rPr>
    </w:lvl>
    <w:lvl w:ilvl="7" w:tplc="54607EE8">
      <w:start w:val="1"/>
      <w:numFmt w:val="bullet"/>
      <w:lvlText w:val="o"/>
      <w:lvlJc w:val="left"/>
      <w:pPr>
        <w:ind w:left="5760" w:hanging="360"/>
      </w:pPr>
      <w:rPr>
        <w:rFonts w:ascii="Courier New" w:hAnsi="Courier New" w:hint="default"/>
      </w:rPr>
    </w:lvl>
    <w:lvl w:ilvl="8" w:tplc="179635C6">
      <w:start w:val="1"/>
      <w:numFmt w:val="bullet"/>
      <w:lvlText w:val=""/>
      <w:lvlJc w:val="left"/>
      <w:pPr>
        <w:ind w:left="6480" w:hanging="360"/>
      </w:pPr>
      <w:rPr>
        <w:rFonts w:ascii="Wingdings" w:hAnsi="Wingdings" w:hint="default"/>
      </w:rPr>
    </w:lvl>
  </w:abstractNum>
  <w:abstractNum w:abstractNumId="47" w15:restartNumberingAfterBreak="0">
    <w:nsid w:val="44F53A09"/>
    <w:multiLevelType w:val="hybridMultilevel"/>
    <w:tmpl w:val="3462E8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6334D4E"/>
    <w:multiLevelType w:val="hybridMultilevel"/>
    <w:tmpl w:val="BF20B996"/>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49" w15:restartNumberingAfterBreak="0">
    <w:nsid w:val="4641A15A"/>
    <w:multiLevelType w:val="hybridMultilevel"/>
    <w:tmpl w:val="FFFFFFFF"/>
    <w:lvl w:ilvl="0" w:tplc="285EF132">
      <w:start w:val="1"/>
      <w:numFmt w:val="bullet"/>
      <w:lvlText w:val=""/>
      <w:lvlJc w:val="left"/>
      <w:pPr>
        <w:ind w:left="720" w:hanging="360"/>
      </w:pPr>
      <w:rPr>
        <w:rFonts w:ascii="Symbol" w:hAnsi="Symbol" w:hint="default"/>
      </w:rPr>
    </w:lvl>
    <w:lvl w:ilvl="1" w:tplc="A3E047E2">
      <w:start w:val="1"/>
      <w:numFmt w:val="bullet"/>
      <w:lvlText w:val="o"/>
      <w:lvlJc w:val="left"/>
      <w:pPr>
        <w:ind w:left="1440" w:hanging="360"/>
      </w:pPr>
      <w:rPr>
        <w:rFonts w:ascii="Courier New" w:hAnsi="Courier New" w:hint="default"/>
      </w:rPr>
    </w:lvl>
    <w:lvl w:ilvl="2" w:tplc="2800E63C">
      <w:start w:val="1"/>
      <w:numFmt w:val="bullet"/>
      <w:lvlText w:val=""/>
      <w:lvlJc w:val="left"/>
      <w:pPr>
        <w:ind w:left="2160" w:hanging="360"/>
      </w:pPr>
      <w:rPr>
        <w:rFonts w:ascii="Wingdings" w:hAnsi="Wingdings" w:hint="default"/>
      </w:rPr>
    </w:lvl>
    <w:lvl w:ilvl="3" w:tplc="35CAD4DE">
      <w:start w:val="1"/>
      <w:numFmt w:val="bullet"/>
      <w:lvlText w:val=""/>
      <w:lvlJc w:val="left"/>
      <w:pPr>
        <w:ind w:left="2880" w:hanging="360"/>
      </w:pPr>
      <w:rPr>
        <w:rFonts w:ascii="Symbol" w:hAnsi="Symbol" w:hint="default"/>
      </w:rPr>
    </w:lvl>
    <w:lvl w:ilvl="4" w:tplc="CD5CEC98">
      <w:start w:val="1"/>
      <w:numFmt w:val="bullet"/>
      <w:lvlText w:val="o"/>
      <w:lvlJc w:val="left"/>
      <w:pPr>
        <w:ind w:left="3600" w:hanging="360"/>
      </w:pPr>
      <w:rPr>
        <w:rFonts w:ascii="Courier New" w:hAnsi="Courier New" w:hint="default"/>
      </w:rPr>
    </w:lvl>
    <w:lvl w:ilvl="5" w:tplc="12745B6A">
      <w:start w:val="1"/>
      <w:numFmt w:val="bullet"/>
      <w:lvlText w:val=""/>
      <w:lvlJc w:val="left"/>
      <w:pPr>
        <w:ind w:left="4320" w:hanging="360"/>
      </w:pPr>
      <w:rPr>
        <w:rFonts w:ascii="Wingdings" w:hAnsi="Wingdings" w:hint="default"/>
      </w:rPr>
    </w:lvl>
    <w:lvl w:ilvl="6" w:tplc="8CF415C2">
      <w:start w:val="1"/>
      <w:numFmt w:val="bullet"/>
      <w:lvlText w:val=""/>
      <w:lvlJc w:val="left"/>
      <w:pPr>
        <w:ind w:left="5040" w:hanging="360"/>
      </w:pPr>
      <w:rPr>
        <w:rFonts w:ascii="Symbol" w:hAnsi="Symbol" w:hint="default"/>
      </w:rPr>
    </w:lvl>
    <w:lvl w:ilvl="7" w:tplc="394EBF34">
      <w:start w:val="1"/>
      <w:numFmt w:val="bullet"/>
      <w:lvlText w:val="o"/>
      <w:lvlJc w:val="left"/>
      <w:pPr>
        <w:ind w:left="5760" w:hanging="360"/>
      </w:pPr>
      <w:rPr>
        <w:rFonts w:ascii="Courier New" w:hAnsi="Courier New" w:hint="default"/>
      </w:rPr>
    </w:lvl>
    <w:lvl w:ilvl="8" w:tplc="CF78B832">
      <w:start w:val="1"/>
      <w:numFmt w:val="bullet"/>
      <w:lvlText w:val=""/>
      <w:lvlJc w:val="left"/>
      <w:pPr>
        <w:ind w:left="6480" w:hanging="360"/>
      </w:pPr>
      <w:rPr>
        <w:rFonts w:ascii="Wingdings" w:hAnsi="Wingdings" w:hint="default"/>
      </w:rPr>
    </w:lvl>
  </w:abstractNum>
  <w:abstractNum w:abstractNumId="50" w15:restartNumberingAfterBreak="0">
    <w:nsid w:val="47156F26"/>
    <w:multiLevelType w:val="hybridMultilevel"/>
    <w:tmpl w:val="FFFFFFFF"/>
    <w:lvl w:ilvl="0" w:tplc="CD0275C0">
      <w:start w:val="1"/>
      <w:numFmt w:val="bullet"/>
      <w:lvlText w:val=""/>
      <w:lvlJc w:val="left"/>
      <w:pPr>
        <w:ind w:left="720" w:hanging="360"/>
      </w:pPr>
      <w:rPr>
        <w:rFonts w:ascii="Symbol" w:hAnsi="Symbol" w:hint="default"/>
      </w:rPr>
    </w:lvl>
    <w:lvl w:ilvl="1" w:tplc="D4E4A802">
      <w:start w:val="1"/>
      <w:numFmt w:val="bullet"/>
      <w:lvlText w:val="o"/>
      <w:lvlJc w:val="left"/>
      <w:pPr>
        <w:ind w:left="1440" w:hanging="360"/>
      </w:pPr>
      <w:rPr>
        <w:rFonts w:ascii="Courier New" w:hAnsi="Courier New" w:hint="default"/>
      </w:rPr>
    </w:lvl>
    <w:lvl w:ilvl="2" w:tplc="E02ED4B8">
      <w:start w:val="1"/>
      <w:numFmt w:val="bullet"/>
      <w:lvlText w:val=""/>
      <w:lvlJc w:val="left"/>
      <w:pPr>
        <w:ind w:left="2160" w:hanging="360"/>
      </w:pPr>
      <w:rPr>
        <w:rFonts w:ascii="Wingdings" w:hAnsi="Wingdings" w:hint="default"/>
      </w:rPr>
    </w:lvl>
    <w:lvl w:ilvl="3" w:tplc="20AE1764">
      <w:start w:val="1"/>
      <w:numFmt w:val="bullet"/>
      <w:lvlText w:val=""/>
      <w:lvlJc w:val="left"/>
      <w:pPr>
        <w:ind w:left="2880" w:hanging="360"/>
      </w:pPr>
      <w:rPr>
        <w:rFonts w:ascii="Symbol" w:hAnsi="Symbol" w:hint="default"/>
      </w:rPr>
    </w:lvl>
    <w:lvl w:ilvl="4" w:tplc="CF4899C0">
      <w:start w:val="1"/>
      <w:numFmt w:val="bullet"/>
      <w:lvlText w:val="o"/>
      <w:lvlJc w:val="left"/>
      <w:pPr>
        <w:ind w:left="3600" w:hanging="360"/>
      </w:pPr>
      <w:rPr>
        <w:rFonts w:ascii="Courier New" w:hAnsi="Courier New" w:hint="default"/>
      </w:rPr>
    </w:lvl>
    <w:lvl w:ilvl="5" w:tplc="E882541C">
      <w:start w:val="1"/>
      <w:numFmt w:val="bullet"/>
      <w:lvlText w:val=""/>
      <w:lvlJc w:val="left"/>
      <w:pPr>
        <w:ind w:left="4320" w:hanging="360"/>
      </w:pPr>
      <w:rPr>
        <w:rFonts w:ascii="Wingdings" w:hAnsi="Wingdings" w:hint="default"/>
      </w:rPr>
    </w:lvl>
    <w:lvl w:ilvl="6" w:tplc="3190C686">
      <w:start w:val="1"/>
      <w:numFmt w:val="bullet"/>
      <w:lvlText w:val=""/>
      <w:lvlJc w:val="left"/>
      <w:pPr>
        <w:ind w:left="5040" w:hanging="360"/>
      </w:pPr>
      <w:rPr>
        <w:rFonts w:ascii="Symbol" w:hAnsi="Symbol" w:hint="default"/>
      </w:rPr>
    </w:lvl>
    <w:lvl w:ilvl="7" w:tplc="94E21E56">
      <w:start w:val="1"/>
      <w:numFmt w:val="bullet"/>
      <w:lvlText w:val="o"/>
      <w:lvlJc w:val="left"/>
      <w:pPr>
        <w:ind w:left="5760" w:hanging="360"/>
      </w:pPr>
      <w:rPr>
        <w:rFonts w:ascii="Courier New" w:hAnsi="Courier New" w:hint="default"/>
      </w:rPr>
    </w:lvl>
    <w:lvl w:ilvl="8" w:tplc="27BA592E">
      <w:start w:val="1"/>
      <w:numFmt w:val="bullet"/>
      <w:lvlText w:val=""/>
      <w:lvlJc w:val="left"/>
      <w:pPr>
        <w:ind w:left="6480" w:hanging="360"/>
      </w:pPr>
      <w:rPr>
        <w:rFonts w:ascii="Wingdings" w:hAnsi="Wingdings" w:hint="default"/>
      </w:rPr>
    </w:lvl>
  </w:abstractNum>
  <w:abstractNum w:abstractNumId="51" w15:restartNumberingAfterBreak="0">
    <w:nsid w:val="4CD99F86"/>
    <w:multiLevelType w:val="hybridMultilevel"/>
    <w:tmpl w:val="FFFFFFFF"/>
    <w:lvl w:ilvl="0" w:tplc="A664CA08">
      <w:start w:val="1"/>
      <w:numFmt w:val="bullet"/>
      <w:lvlText w:val=""/>
      <w:lvlJc w:val="left"/>
      <w:pPr>
        <w:ind w:left="720" w:hanging="360"/>
      </w:pPr>
      <w:rPr>
        <w:rFonts w:ascii="Symbol" w:hAnsi="Symbol" w:hint="default"/>
      </w:rPr>
    </w:lvl>
    <w:lvl w:ilvl="1" w:tplc="0EB4914A">
      <w:start w:val="1"/>
      <w:numFmt w:val="bullet"/>
      <w:lvlText w:val="o"/>
      <w:lvlJc w:val="left"/>
      <w:pPr>
        <w:ind w:left="1440" w:hanging="360"/>
      </w:pPr>
      <w:rPr>
        <w:rFonts w:ascii="&quot;Courier New&quot;" w:hAnsi="&quot;Courier New&quot;" w:hint="default"/>
      </w:rPr>
    </w:lvl>
    <w:lvl w:ilvl="2" w:tplc="5C6E6DF8">
      <w:start w:val="1"/>
      <w:numFmt w:val="bullet"/>
      <w:lvlText w:val=""/>
      <w:lvlJc w:val="left"/>
      <w:pPr>
        <w:ind w:left="2160" w:hanging="360"/>
      </w:pPr>
      <w:rPr>
        <w:rFonts w:ascii="Wingdings" w:hAnsi="Wingdings" w:hint="default"/>
      </w:rPr>
    </w:lvl>
    <w:lvl w:ilvl="3" w:tplc="6662279A">
      <w:start w:val="1"/>
      <w:numFmt w:val="bullet"/>
      <w:lvlText w:val=""/>
      <w:lvlJc w:val="left"/>
      <w:pPr>
        <w:ind w:left="2880" w:hanging="360"/>
      </w:pPr>
      <w:rPr>
        <w:rFonts w:ascii="Symbol" w:hAnsi="Symbol" w:hint="default"/>
      </w:rPr>
    </w:lvl>
    <w:lvl w:ilvl="4" w:tplc="9FFC3828">
      <w:start w:val="1"/>
      <w:numFmt w:val="bullet"/>
      <w:lvlText w:val="o"/>
      <w:lvlJc w:val="left"/>
      <w:pPr>
        <w:ind w:left="3600" w:hanging="360"/>
      </w:pPr>
      <w:rPr>
        <w:rFonts w:ascii="Courier New" w:hAnsi="Courier New" w:hint="default"/>
      </w:rPr>
    </w:lvl>
    <w:lvl w:ilvl="5" w:tplc="E4043454">
      <w:start w:val="1"/>
      <w:numFmt w:val="bullet"/>
      <w:lvlText w:val=""/>
      <w:lvlJc w:val="left"/>
      <w:pPr>
        <w:ind w:left="4320" w:hanging="360"/>
      </w:pPr>
      <w:rPr>
        <w:rFonts w:ascii="Wingdings" w:hAnsi="Wingdings" w:hint="default"/>
      </w:rPr>
    </w:lvl>
    <w:lvl w:ilvl="6" w:tplc="C1C2B6C2">
      <w:start w:val="1"/>
      <w:numFmt w:val="bullet"/>
      <w:lvlText w:val=""/>
      <w:lvlJc w:val="left"/>
      <w:pPr>
        <w:ind w:left="5040" w:hanging="360"/>
      </w:pPr>
      <w:rPr>
        <w:rFonts w:ascii="Symbol" w:hAnsi="Symbol" w:hint="default"/>
      </w:rPr>
    </w:lvl>
    <w:lvl w:ilvl="7" w:tplc="E9365138">
      <w:start w:val="1"/>
      <w:numFmt w:val="bullet"/>
      <w:lvlText w:val="o"/>
      <w:lvlJc w:val="left"/>
      <w:pPr>
        <w:ind w:left="5760" w:hanging="360"/>
      </w:pPr>
      <w:rPr>
        <w:rFonts w:ascii="Courier New" w:hAnsi="Courier New" w:hint="default"/>
      </w:rPr>
    </w:lvl>
    <w:lvl w:ilvl="8" w:tplc="36F4B3C8">
      <w:start w:val="1"/>
      <w:numFmt w:val="bullet"/>
      <w:lvlText w:val=""/>
      <w:lvlJc w:val="left"/>
      <w:pPr>
        <w:ind w:left="6480" w:hanging="360"/>
      </w:pPr>
      <w:rPr>
        <w:rFonts w:ascii="Wingdings" w:hAnsi="Wingdings" w:hint="default"/>
      </w:rPr>
    </w:lvl>
  </w:abstractNum>
  <w:abstractNum w:abstractNumId="52" w15:restartNumberingAfterBreak="0">
    <w:nsid w:val="4DC63B37"/>
    <w:multiLevelType w:val="hybridMultilevel"/>
    <w:tmpl w:val="FFFFFFFF"/>
    <w:lvl w:ilvl="0" w:tplc="5B80A120">
      <w:start w:val="1"/>
      <w:numFmt w:val="bullet"/>
      <w:lvlText w:val=""/>
      <w:lvlJc w:val="left"/>
      <w:pPr>
        <w:ind w:left="720" w:hanging="360"/>
      </w:pPr>
      <w:rPr>
        <w:rFonts w:ascii="Symbol" w:hAnsi="Symbol" w:hint="default"/>
      </w:rPr>
    </w:lvl>
    <w:lvl w:ilvl="1" w:tplc="F59C22EA">
      <w:start w:val="1"/>
      <w:numFmt w:val="bullet"/>
      <w:lvlText w:val="o"/>
      <w:lvlJc w:val="left"/>
      <w:pPr>
        <w:ind w:left="1440" w:hanging="360"/>
      </w:pPr>
      <w:rPr>
        <w:rFonts w:ascii="Courier New" w:hAnsi="Courier New" w:hint="default"/>
      </w:rPr>
    </w:lvl>
    <w:lvl w:ilvl="2" w:tplc="E528BA76">
      <w:start w:val="1"/>
      <w:numFmt w:val="bullet"/>
      <w:lvlText w:val=""/>
      <w:lvlJc w:val="left"/>
      <w:pPr>
        <w:ind w:left="2160" w:hanging="360"/>
      </w:pPr>
      <w:rPr>
        <w:rFonts w:ascii="Wingdings" w:hAnsi="Wingdings" w:hint="default"/>
      </w:rPr>
    </w:lvl>
    <w:lvl w:ilvl="3" w:tplc="B336C9CA">
      <w:start w:val="1"/>
      <w:numFmt w:val="bullet"/>
      <w:lvlText w:val=""/>
      <w:lvlJc w:val="left"/>
      <w:pPr>
        <w:ind w:left="2880" w:hanging="360"/>
      </w:pPr>
      <w:rPr>
        <w:rFonts w:ascii="Symbol" w:hAnsi="Symbol" w:hint="default"/>
      </w:rPr>
    </w:lvl>
    <w:lvl w:ilvl="4" w:tplc="C01C6318">
      <w:start w:val="1"/>
      <w:numFmt w:val="bullet"/>
      <w:lvlText w:val="o"/>
      <w:lvlJc w:val="left"/>
      <w:pPr>
        <w:ind w:left="3600" w:hanging="360"/>
      </w:pPr>
      <w:rPr>
        <w:rFonts w:ascii="Courier New" w:hAnsi="Courier New" w:hint="default"/>
      </w:rPr>
    </w:lvl>
    <w:lvl w:ilvl="5" w:tplc="EEC45BB4">
      <w:start w:val="1"/>
      <w:numFmt w:val="bullet"/>
      <w:lvlText w:val=""/>
      <w:lvlJc w:val="left"/>
      <w:pPr>
        <w:ind w:left="4320" w:hanging="360"/>
      </w:pPr>
      <w:rPr>
        <w:rFonts w:ascii="Wingdings" w:hAnsi="Wingdings" w:hint="default"/>
      </w:rPr>
    </w:lvl>
    <w:lvl w:ilvl="6" w:tplc="5A527684">
      <w:start w:val="1"/>
      <w:numFmt w:val="bullet"/>
      <w:lvlText w:val=""/>
      <w:lvlJc w:val="left"/>
      <w:pPr>
        <w:ind w:left="5040" w:hanging="360"/>
      </w:pPr>
      <w:rPr>
        <w:rFonts w:ascii="Symbol" w:hAnsi="Symbol" w:hint="default"/>
      </w:rPr>
    </w:lvl>
    <w:lvl w:ilvl="7" w:tplc="2E6E7A9E">
      <w:start w:val="1"/>
      <w:numFmt w:val="bullet"/>
      <w:lvlText w:val="o"/>
      <w:lvlJc w:val="left"/>
      <w:pPr>
        <w:ind w:left="5760" w:hanging="360"/>
      </w:pPr>
      <w:rPr>
        <w:rFonts w:ascii="Courier New" w:hAnsi="Courier New" w:hint="default"/>
      </w:rPr>
    </w:lvl>
    <w:lvl w:ilvl="8" w:tplc="861C5E0C">
      <w:start w:val="1"/>
      <w:numFmt w:val="bullet"/>
      <w:lvlText w:val=""/>
      <w:lvlJc w:val="left"/>
      <w:pPr>
        <w:ind w:left="6480" w:hanging="360"/>
      </w:pPr>
      <w:rPr>
        <w:rFonts w:ascii="Wingdings" w:hAnsi="Wingdings" w:hint="default"/>
      </w:rPr>
    </w:lvl>
  </w:abstractNum>
  <w:abstractNum w:abstractNumId="53" w15:restartNumberingAfterBreak="0">
    <w:nsid w:val="4F164480"/>
    <w:multiLevelType w:val="hybridMultilevel"/>
    <w:tmpl w:val="06B47378"/>
    <w:lvl w:ilvl="0" w:tplc="FFFFFFFF">
      <w:start w:val="1"/>
      <w:numFmt w:val="bullet"/>
      <w:pStyle w:val="Chrissie1"/>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4F6D5BFD"/>
    <w:multiLevelType w:val="hybridMultilevel"/>
    <w:tmpl w:val="FFFFFFFF"/>
    <w:lvl w:ilvl="0" w:tplc="C8449650">
      <w:start w:val="1"/>
      <w:numFmt w:val="bullet"/>
      <w:lvlText w:val=""/>
      <w:lvlJc w:val="left"/>
      <w:pPr>
        <w:ind w:left="720" w:hanging="360"/>
      </w:pPr>
      <w:rPr>
        <w:rFonts w:ascii="Symbol" w:hAnsi="Symbol" w:hint="default"/>
      </w:rPr>
    </w:lvl>
    <w:lvl w:ilvl="1" w:tplc="043E230E">
      <w:start w:val="1"/>
      <w:numFmt w:val="bullet"/>
      <w:lvlText w:val="o"/>
      <w:lvlJc w:val="left"/>
      <w:pPr>
        <w:ind w:left="1440" w:hanging="360"/>
      </w:pPr>
      <w:rPr>
        <w:rFonts w:ascii="Courier New" w:hAnsi="Courier New" w:hint="default"/>
      </w:rPr>
    </w:lvl>
    <w:lvl w:ilvl="2" w:tplc="163C64A8">
      <w:start w:val="1"/>
      <w:numFmt w:val="bullet"/>
      <w:lvlText w:val=""/>
      <w:lvlJc w:val="left"/>
      <w:pPr>
        <w:ind w:left="2160" w:hanging="360"/>
      </w:pPr>
      <w:rPr>
        <w:rFonts w:ascii="Wingdings" w:hAnsi="Wingdings" w:hint="default"/>
      </w:rPr>
    </w:lvl>
    <w:lvl w:ilvl="3" w:tplc="0332F07C">
      <w:start w:val="1"/>
      <w:numFmt w:val="bullet"/>
      <w:lvlText w:val=""/>
      <w:lvlJc w:val="left"/>
      <w:pPr>
        <w:ind w:left="2880" w:hanging="360"/>
      </w:pPr>
      <w:rPr>
        <w:rFonts w:ascii="Symbol" w:hAnsi="Symbol" w:hint="default"/>
      </w:rPr>
    </w:lvl>
    <w:lvl w:ilvl="4" w:tplc="46BAA20C">
      <w:start w:val="1"/>
      <w:numFmt w:val="bullet"/>
      <w:lvlText w:val="o"/>
      <w:lvlJc w:val="left"/>
      <w:pPr>
        <w:ind w:left="3600" w:hanging="360"/>
      </w:pPr>
      <w:rPr>
        <w:rFonts w:ascii="Courier New" w:hAnsi="Courier New" w:hint="default"/>
      </w:rPr>
    </w:lvl>
    <w:lvl w:ilvl="5" w:tplc="250CB19C">
      <w:start w:val="1"/>
      <w:numFmt w:val="bullet"/>
      <w:lvlText w:val=""/>
      <w:lvlJc w:val="left"/>
      <w:pPr>
        <w:ind w:left="4320" w:hanging="360"/>
      </w:pPr>
      <w:rPr>
        <w:rFonts w:ascii="Wingdings" w:hAnsi="Wingdings" w:hint="default"/>
      </w:rPr>
    </w:lvl>
    <w:lvl w:ilvl="6" w:tplc="397CB164">
      <w:start w:val="1"/>
      <w:numFmt w:val="bullet"/>
      <w:lvlText w:val=""/>
      <w:lvlJc w:val="left"/>
      <w:pPr>
        <w:ind w:left="5040" w:hanging="360"/>
      </w:pPr>
      <w:rPr>
        <w:rFonts w:ascii="Symbol" w:hAnsi="Symbol" w:hint="default"/>
      </w:rPr>
    </w:lvl>
    <w:lvl w:ilvl="7" w:tplc="F162C728">
      <w:start w:val="1"/>
      <w:numFmt w:val="bullet"/>
      <w:lvlText w:val="o"/>
      <w:lvlJc w:val="left"/>
      <w:pPr>
        <w:ind w:left="5760" w:hanging="360"/>
      </w:pPr>
      <w:rPr>
        <w:rFonts w:ascii="Courier New" w:hAnsi="Courier New" w:hint="default"/>
      </w:rPr>
    </w:lvl>
    <w:lvl w:ilvl="8" w:tplc="CA107EBE">
      <w:start w:val="1"/>
      <w:numFmt w:val="bullet"/>
      <w:lvlText w:val=""/>
      <w:lvlJc w:val="left"/>
      <w:pPr>
        <w:ind w:left="6480" w:hanging="360"/>
      </w:pPr>
      <w:rPr>
        <w:rFonts w:ascii="Wingdings" w:hAnsi="Wingdings" w:hint="default"/>
      </w:rPr>
    </w:lvl>
  </w:abstractNum>
  <w:abstractNum w:abstractNumId="55" w15:restartNumberingAfterBreak="0">
    <w:nsid w:val="5135EE29"/>
    <w:multiLevelType w:val="hybridMultilevel"/>
    <w:tmpl w:val="FFFFFFFF"/>
    <w:lvl w:ilvl="0" w:tplc="6E38C628">
      <w:start w:val="1"/>
      <w:numFmt w:val="bullet"/>
      <w:lvlText w:val=""/>
      <w:lvlJc w:val="left"/>
      <w:pPr>
        <w:ind w:left="720" w:hanging="360"/>
      </w:pPr>
      <w:rPr>
        <w:rFonts w:ascii="Symbol" w:hAnsi="Symbol" w:hint="default"/>
      </w:rPr>
    </w:lvl>
    <w:lvl w:ilvl="1" w:tplc="956E2E2C">
      <w:start w:val="1"/>
      <w:numFmt w:val="bullet"/>
      <w:lvlText w:val="o"/>
      <w:lvlJc w:val="left"/>
      <w:pPr>
        <w:ind w:left="1440" w:hanging="360"/>
      </w:pPr>
      <w:rPr>
        <w:rFonts w:ascii="Courier New" w:hAnsi="Courier New" w:hint="default"/>
      </w:rPr>
    </w:lvl>
    <w:lvl w:ilvl="2" w:tplc="9A308DF4">
      <w:start w:val="1"/>
      <w:numFmt w:val="bullet"/>
      <w:lvlText w:val=""/>
      <w:lvlJc w:val="left"/>
      <w:pPr>
        <w:ind w:left="2160" w:hanging="360"/>
      </w:pPr>
      <w:rPr>
        <w:rFonts w:ascii="Wingdings" w:hAnsi="Wingdings" w:hint="default"/>
      </w:rPr>
    </w:lvl>
    <w:lvl w:ilvl="3" w:tplc="406A71F4">
      <w:start w:val="1"/>
      <w:numFmt w:val="bullet"/>
      <w:lvlText w:val=""/>
      <w:lvlJc w:val="left"/>
      <w:pPr>
        <w:ind w:left="2880" w:hanging="360"/>
      </w:pPr>
      <w:rPr>
        <w:rFonts w:ascii="Symbol" w:hAnsi="Symbol" w:hint="default"/>
      </w:rPr>
    </w:lvl>
    <w:lvl w:ilvl="4" w:tplc="33E67D38">
      <w:start w:val="1"/>
      <w:numFmt w:val="bullet"/>
      <w:lvlText w:val="o"/>
      <w:lvlJc w:val="left"/>
      <w:pPr>
        <w:ind w:left="3600" w:hanging="360"/>
      </w:pPr>
      <w:rPr>
        <w:rFonts w:ascii="Courier New" w:hAnsi="Courier New" w:hint="default"/>
      </w:rPr>
    </w:lvl>
    <w:lvl w:ilvl="5" w:tplc="5DFABB7A">
      <w:start w:val="1"/>
      <w:numFmt w:val="bullet"/>
      <w:lvlText w:val=""/>
      <w:lvlJc w:val="left"/>
      <w:pPr>
        <w:ind w:left="4320" w:hanging="360"/>
      </w:pPr>
      <w:rPr>
        <w:rFonts w:ascii="Wingdings" w:hAnsi="Wingdings" w:hint="default"/>
      </w:rPr>
    </w:lvl>
    <w:lvl w:ilvl="6" w:tplc="F0F0BCA4">
      <w:start w:val="1"/>
      <w:numFmt w:val="bullet"/>
      <w:lvlText w:val=""/>
      <w:lvlJc w:val="left"/>
      <w:pPr>
        <w:ind w:left="5040" w:hanging="360"/>
      </w:pPr>
      <w:rPr>
        <w:rFonts w:ascii="Symbol" w:hAnsi="Symbol" w:hint="default"/>
      </w:rPr>
    </w:lvl>
    <w:lvl w:ilvl="7" w:tplc="7A605A32">
      <w:start w:val="1"/>
      <w:numFmt w:val="bullet"/>
      <w:lvlText w:val="o"/>
      <w:lvlJc w:val="left"/>
      <w:pPr>
        <w:ind w:left="5760" w:hanging="360"/>
      </w:pPr>
      <w:rPr>
        <w:rFonts w:ascii="Courier New" w:hAnsi="Courier New" w:hint="default"/>
      </w:rPr>
    </w:lvl>
    <w:lvl w:ilvl="8" w:tplc="A05C5248">
      <w:start w:val="1"/>
      <w:numFmt w:val="bullet"/>
      <w:lvlText w:val=""/>
      <w:lvlJc w:val="left"/>
      <w:pPr>
        <w:ind w:left="6480" w:hanging="360"/>
      </w:pPr>
      <w:rPr>
        <w:rFonts w:ascii="Wingdings" w:hAnsi="Wingdings" w:hint="default"/>
      </w:rPr>
    </w:lvl>
  </w:abstractNum>
  <w:abstractNum w:abstractNumId="56" w15:restartNumberingAfterBreak="0">
    <w:nsid w:val="595D7E15"/>
    <w:multiLevelType w:val="multilevel"/>
    <w:tmpl w:val="5860EE72"/>
    <w:styleLink w:val="TableHeadingNumbers"/>
    <w:lvl w:ilvl="0">
      <w:start w:val="1"/>
      <w:numFmt w:val="decimal"/>
      <w:lvlText w:val="Table %1."/>
      <w:lvlJc w:val="left"/>
      <w:pPr>
        <w:ind w:left="907" w:hanging="907"/>
      </w:pPr>
      <w:rPr>
        <w:rFonts w:cs="Times New Roman" w:hint="default"/>
      </w:rPr>
    </w:lvl>
    <w:lvl w:ilvl="1">
      <w:start w:val="1"/>
      <w:numFmt w:val="lowerLetter"/>
      <w:lvlText w:val="%2)"/>
      <w:lvlJc w:val="left"/>
      <w:pPr>
        <w:ind w:left="1814" w:hanging="907"/>
      </w:pPr>
      <w:rPr>
        <w:rFonts w:cs="Times New Roman" w:hint="default"/>
      </w:rPr>
    </w:lvl>
    <w:lvl w:ilvl="2">
      <w:start w:val="1"/>
      <w:numFmt w:val="lowerRoman"/>
      <w:lvlText w:val="%3)"/>
      <w:lvlJc w:val="left"/>
      <w:pPr>
        <w:ind w:left="2721" w:hanging="907"/>
      </w:pPr>
      <w:rPr>
        <w:rFonts w:cs="Times New Roman" w:hint="default"/>
      </w:rPr>
    </w:lvl>
    <w:lvl w:ilvl="3">
      <w:start w:val="1"/>
      <w:numFmt w:val="decimal"/>
      <w:lvlText w:val="(%4)"/>
      <w:lvlJc w:val="left"/>
      <w:pPr>
        <w:ind w:left="3628" w:hanging="907"/>
      </w:pPr>
      <w:rPr>
        <w:rFonts w:cs="Times New Roman" w:hint="default"/>
      </w:rPr>
    </w:lvl>
    <w:lvl w:ilvl="4">
      <w:start w:val="1"/>
      <w:numFmt w:val="lowerLetter"/>
      <w:lvlText w:val="(%5)"/>
      <w:lvlJc w:val="left"/>
      <w:pPr>
        <w:ind w:left="4535" w:hanging="907"/>
      </w:pPr>
      <w:rPr>
        <w:rFonts w:cs="Times New Roman" w:hint="default"/>
      </w:rPr>
    </w:lvl>
    <w:lvl w:ilvl="5">
      <w:start w:val="1"/>
      <w:numFmt w:val="lowerRoman"/>
      <w:lvlText w:val="(%6)"/>
      <w:lvlJc w:val="left"/>
      <w:pPr>
        <w:ind w:left="5442" w:hanging="907"/>
      </w:pPr>
      <w:rPr>
        <w:rFonts w:cs="Times New Roman" w:hint="default"/>
      </w:rPr>
    </w:lvl>
    <w:lvl w:ilvl="6">
      <w:start w:val="1"/>
      <w:numFmt w:val="decimal"/>
      <w:lvlText w:val="%7."/>
      <w:lvlJc w:val="left"/>
      <w:pPr>
        <w:ind w:left="6349" w:hanging="907"/>
      </w:pPr>
      <w:rPr>
        <w:rFonts w:cs="Times New Roman" w:hint="default"/>
      </w:rPr>
    </w:lvl>
    <w:lvl w:ilvl="7">
      <w:start w:val="1"/>
      <w:numFmt w:val="lowerLetter"/>
      <w:lvlText w:val="%8."/>
      <w:lvlJc w:val="left"/>
      <w:pPr>
        <w:ind w:left="7256" w:hanging="907"/>
      </w:pPr>
      <w:rPr>
        <w:rFonts w:cs="Times New Roman" w:hint="default"/>
      </w:rPr>
    </w:lvl>
    <w:lvl w:ilvl="8">
      <w:start w:val="1"/>
      <w:numFmt w:val="lowerRoman"/>
      <w:lvlText w:val="%9."/>
      <w:lvlJc w:val="left"/>
      <w:pPr>
        <w:ind w:left="8163" w:hanging="907"/>
      </w:pPr>
      <w:rPr>
        <w:rFonts w:cs="Times New Roman" w:hint="default"/>
      </w:rPr>
    </w:lvl>
  </w:abstractNum>
  <w:abstractNum w:abstractNumId="57" w15:restartNumberingAfterBreak="0">
    <w:nsid w:val="5B29A53C"/>
    <w:multiLevelType w:val="hybridMultilevel"/>
    <w:tmpl w:val="FFFFFFFF"/>
    <w:lvl w:ilvl="0" w:tplc="8EF6EBDE">
      <w:start w:val="1"/>
      <w:numFmt w:val="lowerLetter"/>
      <w:lvlText w:val="(%1)"/>
      <w:lvlJc w:val="left"/>
      <w:pPr>
        <w:ind w:left="720" w:hanging="360"/>
      </w:pPr>
    </w:lvl>
    <w:lvl w:ilvl="1" w:tplc="45868836">
      <w:start w:val="1"/>
      <w:numFmt w:val="lowerLetter"/>
      <w:lvlText w:val="%2."/>
      <w:lvlJc w:val="left"/>
      <w:pPr>
        <w:ind w:left="1440" w:hanging="360"/>
      </w:pPr>
    </w:lvl>
    <w:lvl w:ilvl="2" w:tplc="163EC7F8">
      <w:start w:val="1"/>
      <w:numFmt w:val="lowerRoman"/>
      <w:lvlText w:val="%3."/>
      <w:lvlJc w:val="right"/>
      <w:pPr>
        <w:ind w:left="2160" w:hanging="180"/>
      </w:pPr>
    </w:lvl>
    <w:lvl w:ilvl="3" w:tplc="04A0EDA4">
      <w:start w:val="1"/>
      <w:numFmt w:val="decimal"/>
      <w:lvlText w:val="%4."/>
      <w:lvlJc w:val="left"/>
      <w:pPr>
        <w:ind w:left="2880" w:hanging="360"/>
      </w:pPr>
    </w:lvl>
    <w:lvl w:ilvl="4" w:tplc="3872B71C">
      <w:start w:val="1"/>
      <w:numFmt w:val="lowerLetter"/>
      <w:lvlText w:val="%5."/>
      <w:lvlJc w:val="left"/>
      <w:pPr>
        <w:ind w:left="3600" w:hanging="360"/>
      </w:pPr>
    </w:lvl>
    <w:lvl w:ilvl="5" w:tplc="62AA92CC">
      <w:start w:val="1"/>
      <w:numFmt w:val="lowerRoman"/>
      <w:lvlText w:val="%6."/>
      <w:lvlJc w:val="right"/>
      <w:pPr>
        <w:ind w:left="4320" w:hanging="180"/>
      </w:pPr>
    </w:lvl>
    <w:lvl w:ilvl="6" w:tplc="469E92DA">
      <w:start w:val="1"/>
      <w:numFmt w:val="decimal"/>
      <w:lvlText w:val="%7."/>
      <w:lvlJc w:val="left"/>
      <w:pPr>
        <w:ind w:left="5040" w:hanging="360"/>
      </w:pPr>
    </w:lvl>
    <w:lvl w:ilvl="7" w:tplc="4664F5CA">
      <w:start w:val="1"/>
      <w:numFmt w:val="lowerLetter"/>
      <w:lvlText w:val="%8."/>
      <w:lvlJc w:val="left"/>
      <w:pPr>
        <w:ind w:left="5760" w:hanging="360"/>
      </w:pPr>
    </w:lvl>
    <w:lvl w:ilvl="8" w:tplc="FFD41F42">
      <w:start w:val="1"/>
      <w:numFmt w:val="lowerRoman"/>
      <w:lvlText w:val="%9."/>
      <w:lvlJc w:val="right"/>
      <w:pPr>
        <w:ind w:left="6480" w:hanging="180"/>
      </w:pPr>
    </w:lvl>
  </w:abstractNum>
  <w:abstractNum w:abstractNumId="58" w15:restartNumberingAfterBreak="0">
    <w:nsid w:val="5BFE56CA"/>
    <w:multiLevelType w:val="hybridMultilevel"/>
    <w:tmpl w:val="FFFFFFFF"/>
    <w:lvl w:ilvl="0" w:tplc="B5004816">
      <w:start w:val="1"/>
      <w:numFmt w:val="bullet"/>
      <w:lvlText w:val=""/>
      <w:lvlJc w:val="left"/>
      <w:pPr>
        <w:ind w:left="720" w:hanging="360"/>
      </w:pPr>
      <w:rPr>
        <w:rFonts w:ascii="Symbol" w:hAnsi="Symbol" w:hint="default"/>
      </w:rPr>
    </w:lvl>
    <w:lvl w:ilvl="1" w:tplc="E09EBDC4">
      <w:start w:val="1"/>
      <w:numFmt w:val="bullet"/>
      <w:lvlText w:val="o"/>
      <w:lvlJc w:val="left"/>
      <w:pPr>
        <w:ind w:left="1440" w:hanging="360"/>
      </w:pPr>
      <w:rPr>
        <w:rFonts w:ascii="Courier New" w:hAnsi="Courier New" w:hint="default"/>
      </w:rPr>
    </w:lvl>
    <w:lvl w:ilvl="2" w:tplc="95D6D782">
      <w:start w:val="1"/>
      <w:numFmt w:val="bullet"/>
      <w:lvlText w:val=""/>
      <w:lvlJc w:val="left"/>
      <w:pPr>
        <w:ind w:left="2160" w:hanging="360"/>
      </w:pPr>
      <w:rPr>
        <w:rFonts w:ascii="Wingdings" w:hAnsi="Wingdings" w:hint="default"/>
      </w:rPr>
    </w:lvl>
    <w:lvl w:ilvl="3" w:tplc="44EA123E">
      <w:start w:val="1"/>
      <w:numFmt w:val="bullet"/>
      <w:lvlText w:val=""/>
      <w:lvlJc w:val="left"/>
      <w:pPr>
        <w:ind w:left="2880" w:hanging="360"/>
      </w:pPr>
      <w:rPr>
        <w:rFonts w:ascii="Symbol" w:hAnsi="Symbol" w:hint="default"/>
      </w:rPr>
    </w:lvl>
    <w:lvl w:ilvl="4" w:tplc="390A9C56">
      <w:start w:val="1"/>
      <w:numFmt w:val="bullet"/>
      <w:lvlText w:val="o"/>
      <w:lvlJc w:val="left"/>
      <w:pPr>
        <w:ind w:left="3600" w:hanging="360"/>
      </w:pPr>
      <w:rPr>
        <w:rFonts w:ascii="Courier New" w:hAnsi="Courier New" w:hint="default"/>
      </w:rPr>
    </w:lvl>
    <w:lvl w:ilvl="5" w:tplc="FDA2D932">
      <w:start w:val="1"/>
      <w:numFmt w:val="bullet"/>
      <w:lvlText w:val=""/>
      <w:lvlJc w:val="left"/>
      <w:pPr>
        <w:ind w:left="4320" w:hanging="360"/>
      </w:pPr>
      <w:rPr>
        <w:rFonts w:ascii="Wingdings" w:hAnsi="Wingdings" w:hint="default"/>
      </w:rPr>
    </w:lvl>
    <w:lvl w:ilvl="6" w:tplc="F0C2E24A">
      <w:start w:val="1"/>
      <w:numFmt w:val="bullet"/>
      <w:lvlText w:val=""/>
      <w:lvlJc w:val="left"/>
      <w:pPr>
        <w:ind w:left="5040" w:hanging="360"/>
      </w:pPr>
      <w:rPr>
        <w:rFonts w:ascii="Symbol" w:hAnsi="Symbol" w:hint="default"/>
      </w:rPr>
    </w:lvl>
    <w:lvl w:ilvl="7" w:tplc="EB524DA0">
      <w:start w:val="1"/>
      <w:numFmt w:val="bullet"/>
      <w:lvlText w:val="o"/>
      <w:lvlJc w:val="left"/>
      <w:pPr>
        <w:ind w:left="5760" w:hanging="360"/>
      </w:pPr>
      <w:rPr>
        <w:rFonts w:ascii="Courier New" w:hAnsi="Courier New" w:hint="default"/>
      </w:rPr>
    </w:lvl>
    <w:lvl w:ilvl="8" w:tplc="8826C0B0">
      <w:start w:val="1"/>
      <w:numFmt w:val="bullet"/>
      <w:lvlText w:val=""/>
      <w:lvlJc w:val="left"/>
      <w:pPr>
        <w:ind w:left="6480" w:hanging="360"/>
      </w:pPr>
      <w:rPr>
        <w:rFonts w:ascii="Wingdings" w:hAnsi="Wingdings" w:hint="default"/>
      </w:rPr>
    </w:lvl>
  </w:abstractNum>
  <w:abstractNum w:abstractNumId="59" w15:restartNumberingAfterBreak="0">
    <w:nsid w:val="5DEF649F"/>
    <w:multiLevelType w:val="multilevel"/>
    <w:tmpl w:val="3BD00EE2"/>
    <w:styleLink w:val="FigureTitles"/>
    <w:lvl w:ilvl="0">
      <w:start w:val="1"/>
      <w:numFmt w:val="decimal"/>
      <w:lvlText w:val="Figure %1."/>
      <w:lvlJc w:val="left"/>
      <w:pPr>
        <w:ind w:left="907" w:hanging="907"/>
      </w:pPr>
      <w:rPr>
        <w:rFonts w:cs="Times New Roman" w:hint="default"/>
      </w:rPr>
    </w:lvl>
    <w:lvl w:ilvl="1">
      <w:start w:val="1"/>
      <w:numFmt w:val="lowerLetter"/>
      <w:lvlText w:val="%2)"/>
      <w:lvlJc w:val="left"/>
      <w:pPr>
        <w:ind w:left="1814" w:hanging="907"/>
      </w:pPr>
      <w:rPr>
        <w:rFonts w:cs="Times New Roman" w:hint="default"/>
      </w:rPr>
    </w:lvl>
    <w:lvl w:ilvl="2">
      <w:start w:val="1"/>
      <w:numFmt w:val="lowerRoman"/>
      <w:lvlText w:val="%3)"/>
      <w:lvlJc w:val="left"/>
      <w:pPr>
        <w:ind w:left="2721" w:hanging="907"/>
      </w:pPr>
      <w:rPr>
        <w:rFonts w:cs="Times New Roman" w:hint="default"/>
      </w:rPr>
    </w:lvl>
    <w:lvl w:ilvl="3">
      <w:start w:val="1"/>
      <w:numFmt w:val="decimal"/>
      <w:lvlText w:val="(%4)"/>
      <w:lvlJc w:val="left"/>
      <w:pPr>
        <w:ind w:left="3628" w:hanging="907"/>
      </w:pPr>
      <w:rPr>
        <w:rFonts w:cs="Times New Roman" w:hint="default"/>
      </w:rPr>
    </w:lvl>
    <w:lvl w:ilvl="4">
      <w:start w:val="1"/>
      <w:numFmt w:val="lowerLetter"/>
      <w:lvlText w:val="(%5)"/>
      <w:lvlJc w:val="left"/>
      <w:pPr>
        <w:ind w:left="4535" w:hanging="907"/>
      </w:pPr>
      <w:rPr>
        <w:rFonts w:cs="Times New Roman" w:hint="default"/>
      </w:rPr>
    </w:lvl>
    <w:lvl w:ilvl="5">
      <w:start w:val="1"/>
      <w:numFmt w:val="lowerRoman"/>
      <w:lvlText w:val="(%6)"/>
      <w:lvlJc w:val="left"/>
      <w:pPr>
        <w:ind w:left="5442" w:hanging="907"/>
      </w:pPr>
      <w:rPr>
        <w:rFonts w:cs="Times New Roman" w:hint="default"/>
      </w:rPr>
    </w:lvl>
    <w:lvl w:ilvl="6">
      <w:start w:val="1"/>
      <w:numFmt w:val="decimal"/>
      <w:lvlText w:val="%7."/>
      <w:lvlJc w:val="left"/>
      <w:pPr>
        <w:ind w:left="6349" w:hanging="907"/>
      </w:pPr>
      <w:rPr>
        <w:rFonts w:cs="Times New Roman" w:hint="default"/>
      </w:rPr>
    </w:lvl>
    <w:lvl w:ilvl="7">
      <w:start w:val="1"/>
      <w:numFmt w:val="lowerLetter"/>
      <w:lvlText w:val="%8."/>
      <w:lvlJc w:val="left"/>
      <w:pPr>
        <w:ind w:left="7256" w:hanging="907"/>
      </w:pPr>
      <w:rPr>
        <w:rFonts w:cs="Times New Roman" w:hint="default"/>
      </w:rPr>
    </w:lvl>
    <w:lvl w:ilvl="8">
      <w:start w:val="1"/>
      <w:numFmt w:val="lowerRoman"/>
      <w:lvlText w:val="%9."/>
      <w:lvlJc w:val="left"/>
      <w:pPr>
        <w:ind w:left="8163" w:hanging="907"/>
      </w:pPr>
      <w:rPr>
        <w:rFonts w:cs="Times New Roman" w:hint="default"/>
      </w:rPr>
    </w:lvl>
  </w:abstractNum>
  <w:abstractNum w:abstractNumId="60" w15:restartNumberingAfterBreak="0">
    <w:nsid w:val="5F48AF04"/>
    <w:multiLevelType w:val="hybridMultilevel"/>
    <w:tmpl w:val="FFFFFFFF"/>
    <w:lvl w:ilvl="0" w:tplc="771A82EA">
      <w:start w:val="1"/>
      <w:numFmt w:val="bullet"/>
      <w:lvlText w:val=""/>
      <w:lvlJc w:val="left"/>
      <w:pPr>
        <w:ind w:left="720" w:hanging="360"/>
      </w:pPr>
      <w:rPr>
        <w:rFonts w:ascii="Symbol" w:hAnsi="Symbol" w:hint="default"/>
      </w:rPr>
    </w:lvl>
    <w:lvl w:ilvl="1" w:tplc="C5A4E25C">
      <w:start w:val="1"/>
      <w:numFmt w:val="bullet"/>
      <w:lvlText w:val="o"/>
      <w:lvlJc w:val="left"/>
      <w:pPr>
        <w:ind w:left="1440" w:hanging="360"/>
      </w:pPr>
      <w:rPr>
        <w:rFonts w:ascii="Courier New" w:hAnsi="Courier New" w:hint="default"/>
      </w:rPr>
    </w:lvl>
    <w:lvl w:ilvl="2" w:tplc="A9B89812">
      <w:start w:val="1"/>
      <w:numFmt w:val="bullet"/>
      <w:lvlText w:val=""/>
      <w:lvlJc w:val="left"/>
      <w:pPr>
        <w:ind w:left="2160" w:hanging="360"/>
      </w:pPr>
      <w:rPr>
        <w:rFonts w:ascii="Wingdings" w:hAnsi="Wingdings" w:hint="default"/>
      </w:rPr>
    </w:lvl>
    <w:lvl w:ilvl="3" w:tplc="6FAC95BE">
      <w:start w:val="1"/>
      <w:numFmt w:val="bullet"/>
      <w:lvlText w:val=""/>
      <w:lvlJc w:val="left"/>
      <w:pPr>
        <w:ind w:left="2880" w:hanging="360"/>
      </w:pPr>
      <w:rPr>
        <w:rFonts w:ascii="Symbol" w:hAnsi="Symbol" w:hint="default"/>
      </w:rPr>
    </w:lvl>
    <w:lvl w:ilvl="4" w:tplc="4282C650">
      <w:start w:val="1"/>
      <w:numFmt w:val="bullet"/>
      <w:lvlText w:val="o"/>
      <w:lvlJc w:val="left"/>
      <w:pPr>
        <w:ind w:left="3600" w:hanging="360"/>
      </w:pPr>
      <w:rPr>
        <w:rFonts w:ascii="Courier New" w:hAnsi="Courier New" w:hint="default"/>
      </w:rPr>
    </w:lvl>
    <w:lvl w:ilvl="5" w:tplc="744609D0">
      <w:start w:val="1"/>
      <w:numFmt w:val="bullet"/>
      <w:lvlText w:val=""/>
      <w:lvlJc w:val="left"/>
      <w:pPr>
        <w:ind w:left="4320" w:hanging="360"/>
      </w:pPr>
      <w:rPr>
        <w:rFonts w:ascii="Wingdings" w:hAnsi="Wingdings" w:hint="default"/>
      </w:rPr>
    </w:lvl>
    <w:lvl w:ilvl="6" w:tplc="CA9A22D8">
      <w:start w:val="1"/>
      <w:numFmt w:val="bullet"/>
      <w:lvlText w:val=""/>
      <w:lvlJc w:val="left"/>
      <w:pPr>
        <w:ind w:left="5040" w:hanging="360"/>
      </w:pPr>
      <w:rPr>
        <w:rFonts w:ascii="Symbol" w:hAnsi="Symbol" w:hint="default"/>
      </w:rPr>
    </w:lvl>
    <w:lvl w:ilvl="7" w:tplc="00C03304">
      <w:start w:val="1"/>
      <w:numFmt w:val="bullet"/>
      <w:lvlText w:val="o"/>
      <w:lvlJc w:val="left"/>
      <w:pPr>
        <w:ind w:left="5760" w:hanging="360"/>
      </w:pPr>
      <w:rPr>
        <w:rFonts w:ascii="Courier New" w:hAnsi="Courier New" w:hint="default"/>
      </w:rPr>
    </w:lvl>
    <w:lvl w:ilvl="8" w:tplc="8506BEF2">
      <w:start w:val="1"/>
      <w:numFmt w:val="bullet"/>
      <w:lvlText w:val=""/>
      <w:lvlJc w:val="left"/>
      <w:pPr>
        <w:ind w:left="6480" w:hanging="360"/>
      </w:pPr>
      <w:rPr>
        <w:rFonts w:ascii="Wingdings" w:hAnsi="Wingdings" w:hint="default"/>
      </w:rPr>
    </w:lvl>
  </w:abstractNum>
  <w:abstractNum w:abstractNumId="61" w15:restartNumberingAfterBreak="0">
    <w:nsid w:val="6028E134"/>
    <w:multiLevelType w:val="hybridMultilevel"/>
    <w:tmpl w:val="FFFFFFFF"/>
    <w:lvl w:ilvl="0" w:tplc="9AC4D126">
      <w:start w:val="1"/>
      <w:numFmt w:val="bullet"/>
      <w:lvlText w:val=""/>
      <w:lvlJc w:val="left"/>
      <w:pPr>
        <w:ind w:left="720" w:hanging="360"/>
      </w:pPr>
      <w:rPr>
        <w:rFonts w:ascii="Symbol" w:hAnsi="Symbol" w:hint="default"/>
      </w:rPr>
    </w:lvl>
    <w:lvl w:ilvl="1" w:tplc="433CCFCC">
      <w:start w:val="1"/>
      <w:numFmt w:val="bullet"/>
      <w:lvlText w:val=""/>
      <w:lvlJc w:val="left"/>
      <w:pPr>
        <w:ind w:left="360" w:hanging="360"/>
      </w:pPr>
      <w:rPr>
        <w:rFonts w:ascii="Symbol" w:hAnsi="Symbol" w:hint="default"/>
      </w:rPr>
    </w:lvl>
    <w:lvl w:ilvl="2" w:tplc="72A819B4">
      <w:start w:val="1"/>
      <w:numFmt w:val="bullet"/>
      <w:lvlText w:val=""/>
      <w:lvlJc w:val="left"/>
      <w:pPr>
        <w:ind w:left="2160" w:hanging="360"/>
      </w:pPr>
      <w:rPr>
        <w:rFonts w:ascii="Wingdings" w:hAnsi="Wingdings" w:hint="default"/>
      </w:rPr>
    </w:lvl>
    <w:lvl w:ilvl="3" w:tplc="8960A77A">
      <w:start w:val="1"/>
      <w:numFmt w:val="bullet"/>
      <w:lvlText w:val=""/>
      <w:lvlJc w:val="left"/>
      <w:pPr>
        <w:ind w:left="2880" w:hanging="360"/>
      </w:pPr>
      <w:rPr>
        <w:rFonts w:ascii="Symbol" w:hAnsi="Symbol" w:hint="default"/>
      </w:rPr>
    </w:lvl>
    <w:lvl w:ilvl="4" w:tplc="91A621B6">
      <w:start w:val="1"/>
      <w:numFmt w:val="bullet"/>
      <w:lvlText w:val="o"/>
      <w:lvlJc w:val="left"/>
      <w:pPr>
        <w:ind w:left="3600" w:hanging="360"/>
      </w:pPr>
      <w:rPr>
        <w:rFonts w:ascii="Courier New" w:hAnsi="Courier New" w:hint="default"/>
      </w:rPr>
    </w:lvl>
    <w:lvl w:ilvl="5" w:tplc="8B78DDC8">
      <w:start w:val="1"/>
      <w:numFmt w:val="bullet"/>
      <w:lvlText w:val=""/>
      <w:lvlJc w:val="left"/>
      <w:pPr>
        <w:ind w:left="4320" w:hanging="360"/>
      </w:pPr>
      <w:rPr>
        <w:rFonts w:ascii="Wingdings" w:hAnsi="Wingdings" w:hint="default"/>
      </w:rPr>
    </w:lvl>
    <w:lvl w:ilvl="6" w:tplc="F822E392">
      <w:start w:val="1"/>
      <w:numFmt w:val="bullet"/>
      <w:lvlText w:val=""/>
      <w:lvlJc w:val="left"/>
      <w:pPr>
        <w:ind w:left="5040" w:hanging="360"/>
      </w:pPr>
      <w:rPr>
        <w:rFonts w:ascii="Symbol" w:hAnsi="Symbol" w:hint="default"/>
      </w:rPr>
    </w:lvl>
    <w:lvl w:ilvl="7" w:tplc="DA5A4B1C">
      <w:start w:val="1"/>
      <w:numFmt w:val="bullet"/>
      <w:lvlText w:val="o"/>
      <w:lvlJc w:val="left"/>
      <w:pPr>
        <w:ind w:left="5760" w:hanging="360"/>
      </w:pPr>
      <w:rPr>
        <w:rFonts w:ascii="Courier New" w:hAnsi="Courier New" w:hint="default"/>
      </w:rPr>
    </w:lvl>
    <w:lvl w:ilvl="8" w:tplc="F23C9434">
      <w:start w:val="1"/>
      <w:numFmt w:val="bullet"/>
      <w:lvlText w:val=""/>
      <w:lvlJc w:val="left"/>
      <w:pPr>
        <w:ind w:left="6480" w:hanging="360"/>
      </w:pPr>
      <w:rPr>
        <w:rFonts w:ascii="Wingdings" w:hAnsi="Wingdings" w:hint="default"/>
      </w:rPr>
    </w:lvl>
  </w:abstractNum>
  <w:abstractNum w:abstractNumId="62" w15:restartNumberingAfterBreak="0">
    <w:nsid w:val="608C18FD"/>
    <w:multiLevelType w:val="hybridMultilevel"/>
    <w:tmpl w:val="45A072A4"/>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3D112CB"/>
    <w:multiLevelType w:val="hybridMultilevel"/>
    <w:tmpl w:val="40463F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65423072"/>
    <w:multiLevelType w:val="hybridMultilevel"/>
    <w:tmpl w:val="FFFFFFFF"/>
    <w:lvl w:ilvl="0" w:tplc="BFCA26BC">
      <w:start w:val="1"/>
      <w:numFmt w:val="bullet"/>
      <w:lvlText w:val=""/>
      <w:lvlJc w:val="left"/>
      <w:pPr>
        <w:ind w:left="720" w:hanging="360"/>
      </w:pPr>
      <w:rPr>
        <w:rFonts w:ascii="Symbol" w:hAnsi="Symbol" w:hint="default"/>
      </w:rPr>
    </w:lvl>
    <w:lvl w:ilvl="1" w:tplc="7E20399E">
      <w:start w:val="1"/>
      <w:numFmt w:val="bullet"/>
      <w:lvlText w:val="o"/>
      <w:lvlJc w:val="left"/>
      <w:pPr>
        <w:ind w:left="1440" w:hanging="360"/>
      </w:pPr>
      <w:rPr>
        <w:rFonts w:ascii="Courier New" w:hAnsi="Courier New" w:hint="default"/>
      </w:rPr>
    </w:lvl>
    <w:lvl w:ilvl="2" w:tplc="DB803A40">
      <w:start w:val="1"/>
      <w:numFmt w:val="bullet"/>
      <w:lvlText w:val=""/>
      <w:lvlJc w:val="left"/>
      <w:pPr>
        <w:ind w:left="2160" w:hanging="360"/>
      </w:pPr>
      <w:rPr>
        <w:rFonts w:ascii="Wingdings" w:hAnsi="Wingdings" w:hint="default"/>
      </w:rPr>
    </w:lvl>
    <w:lvl w:ilvl="3" w:tplc="FD16FC60">
      <w:start w:val="1"/>
      <w:numFmt w:val="bullet"/>
      <w:lvlText w:val=""/>
      <w:lvlJc w:val="left"/>
      <w:pPr>
        <w:ind w:left="2880" w:hanging="360"/>
      </w:pPr>
      <w:rPr>
        <w:rFonts w:ascii="Symbol" w:hAnsi="Symbol" w:hint="default"/>
      </w:rPr>
    </w:lvl>
    <w:lvl w:ilvl="4" w:tplc="81889E80">
      <w:start w:val="1"/>
      <w:numFmt w:val="bullet"/>
      <w:lvlText w:val="o"/>
      <w:lvlJc w:val="left"/>
      <w:pPr>
        <w:ind w:left="3600" w:hanging="360"/>
      </w:pPr>
      <w:rPr>
        <w:rFonts w:ascii="Courier New" w:hAnsi="Courier New" w:hint="default"/>
      </w:rPr>
    </w:lvl>
    <w:lvl w:ilvl="5" w:tplc="2E7A8BF8">
      <w:start w:val="1"/>
      <w:numFmt w:val="bullet"/>
      <w:lvlText w:val=""/>
      <w:lvlJc w:val="left"/>
      <w:pPr>
        <w:ind w:left="4320" w:hanging="360"/>
      </w:pPr>
      <w:rPr>
        <w:rFonts w:ascii="Wingdings" w:hAnsi="Wingdings" w:hint="default"/>
      </w:rPr>
    </w:lvl>
    <w:lvl w:ilvl="6" w:tplc="36FA8EC8">
      <w:start w:val="1"/>
      <w:numFmt w:val="bullet"/>
      <w:lvlText w:val=""/>
      <w:lvlJc w:val="left"/>
      <w:pPr>
        <w:ind w:left="5040" w:hanging="360"/>
      </w:pPr>
      <w:rPr>
        <w:rFonts w:ascii="Symbol" w:hAnsi="Symbol" w:hint="default"/>
      </w:rPr>
    </w:lvl>
    <w:lvl w:ilvl="7" w:tplc="1F1E4B38">
      <w:start w:val="1"/>
      <w:numFmt w:val="bullet"/>
      <w:lvlText w:val="o"/>
      <w:lvlJc w:val="left"/>
      <w:pPr>
        <w:ind w:left="5760" w:hanging="360"/>
      </w:pPr>
      <w:rPr>
        <w:rFonts w:ascii="Courier New" w:hAnsi="Courier New" w:hint="default"/>
      </w:rPr>
    </w:lvl>
    <w:lvl w:ilvl="8" w:tplc="2676F280">
      <w:start w:val="1"/>
      <w:numFmt w:val="bullet"/>
      <w:lvlText w:val=""/>
      <w:lvlJc w:val="left"/>
      <w:pPr>
        <w:ind w:left="6480" w:hanging="360"/>
      </w:pPr>
      <w:rPr>
        <w:rFonts w:ascii="Wingdings" w:hAnsi="Wingdings" w:hint="default"/>
      </w:rPr>
    </w:lvl>
  </w:abstractNum>
  <w:abstractNum w:abstractNumId="65" w15:restartNumberingAfterBreak="0">
    <w:nsid w:val="687E768B"/>
    <w:multiLevelType w:val="hybridMultilevel"/>
    <w:tmpl w:val="117E73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69627D80"/>
    <w:multiLevelType w:val="hybridMultilevel"/>
    <w:tmpl w:val="FFFFFFFF"/>
    <w:lvl w:ilvl="0" w:tplc="28A22EA4">
      <w:start w:val="1"/>
      <w:numFmt w:val="bullet"/>
      <w:lvlText w:val="·"/>
      <w:lvlJc w:val="left"/>
      <w:pPr>
        <w:ind w:left="720" w:hanging="360"/>
      </w:pPr>
      <w:rPr>
        <w:rFonts w:ascii="Symbol" w:hAnsi="Symbol" w:hint="default"/>
      </w:rPr>
    </w:lvl>
    <w:lvl w:ilvl="1" w:tplc="BE44A9B4">
      <w:start w:val="1"/>
      <w:numFmt w:val="bullet"/>
      <w:lvlText w:val="o"/>
      <w:lvlJc w:val="left"/>
      <w:pPr>
        <w:ind w:left="1440" w:hanging="360"/>
      </w:pPr>
      <w:rPr>
        <w:rFonts w:ascii="Symbol" w:hAnsi="Symbol" w:hint="default"/>
      </w:rPr>
    </w:lvl>
    <w:lvl w:ilvl="2" w:tplc="0162582A">
      <w:start w:val="1"/>
      <w:numFmt w:val="bullet"/>
      <w:lvlText w:val=""/>
      <w:lvlJc w:val="left"/>
      <w:pPr>
        <w:ind w:left="2160" w:hanging="360"/>
      </w:pPr>
      <w:rPr>
        <w:rFonts w:ascii="Wingdings" w:hAnsi="Wingdings" w:hint="default"/>
      </w:rPr>
    </w:lvl>
    <w:lvl w:ilvl="3" w:tplc="CC626FDE">
      <w:start w:val="1"/>
      <w:numFmt w:val="bullet"/>
      <w:lvlText w:val=""/>
      <w:lvlJc w:val="left"/>
      <w:pPr>
        <w:ind w:left="2880" w:hanging="360"/>
      </w:pPr>
      <w:rPr>
        <w:rFonts w:ascii="Symbol" w:hAnsi="Symbol" w:hint="default"/>
      </w:rPr>
    </w:lvl>
    <w:lvl w:ilvl="4" w:tplc="FFCA816E">
      <w:start w:val="1"/>
      <w:numFmt w:val="bullet"/>
      <w:lvlText w:val="o"/>
      <w:lvlJc w:val="left"/>
      <w:pPr>
        <w:ind w:left="3600" w:hanging="360"/>
      </w:pPr>
      <w:rPr>
        <w:rFonts w:ascii="Courier New" w:hAnsi="Courier New" w:hint="default"/>
      </w:rPr>
    </w:lvl>
    <w:lvl w:ilvl="5" w:tplc="EFDED086">
      <w:start w:val="1"/>
      <w:numFmt w:val="bullet"/>
      <w:lvlText w:val=""/>
      <w:lvlJc w:val="left"/>
      <w:pPr>
        <w:ind w:left="4320" w:hanging="360"/>
      </w:pPr>
      <w:rPr>
        <w:rFonts w:ascii="Wingdings" w:hAnsi="Wingdings" w:hint="default"/>
      </w:rPr>
    </w:lvl>
    <w:lvl w:ilvl="6" w:tplc="43580600">
      <w:start w:val="1"/>
      <w:numFmt w:val="bullet"/>
      <w:lvlText w:val=""/>
      <w:lvlJc w:val="left"/>
      <w:pPr>
        <w:ind w:left="5040" w:hanging="360"/>
      </w:pPr>
      <w:rPr>
        <w:rFonts w:ascii="Symbol" w:hAnsi="Symbol" w:hint="default"/>
      </w:rPr>
    </w:lvl>
    <w:lvl w:ilvl="7" w:tplc="775A1EC8">
      <w:start w:val="1"/>
      <w:numFmt w:val="bullet"/>
      <w:lvlText w:val="o"/>
      <w:lvlJc w:val="left"/>
      <w:pPr>
        <w:ind w:left="5760" w:hanging="360"/>
      </w:pPr>
      <w:rPr>
        <w:rFonts w:ascii="Courier New" w:hAnsi="Courier New" w:hint="default"/>
      </w:rPr>
    </w:lvl>
    <w:lvl w:ilvl="8" w:tplc="3418D022">
      <w:start w:val="1"/>
      <w:numFmt w:val="bullet"/>
      <w:lvlText w:val=""/>
      <w:lvlJc w:val="left"/>
      <w:pPr>
        <w:ind w:left="6480" w:hanging="360"/>
      </w:pPr>
      <w:rPr>
        <w:rFonts w:ascii="Wingdings" w:hAnsi="Wingdings" w:hint="default"/>
      </w:rPr>
    </w:lvl>
  </w:abstractNum>
  <w:abstractNum w:abstractNumId="67" w15:restartNumberingAfterBreak="0">
    <w:nsid w:val="6B057438"/>
    <w:multiLevelType w:val="multilevel"/>
    <w:tmpl w:val="D4ECE6C0"/>
    <w:lvl w:ilvl="0">
      <w:start w:val="1"/>
      <w:numFmt w:val="decimal"/>
      <w:pStyle w:val="ListNumber"/>
      <w:lvlText w:val="%1."/>
      <w:lvlJc w:val="left"/>
      <w:pPr>
        <w:ind w:left="714" w:hanging="357"/>
      </w:pPr>
      <w:rPr>
        <w:rFonts w:cs="Times New Roman" w:hint="default"/>
        <w:color w:val="auto"/>
      </w:rPr>
    </w:lvl>
    <w:lvl w:ilvl="1">
      <w:start w:val="1"/>
      <w:numFmt w:val="lowerLetter"/>
      <w:lvlText w:val="%2"/>
      <w:lvlJc w:val="left"/>
      <w:pPr>
        <w:ind w:left="1077" w:hanging="363"/>
      </w:pPr>
      <w:rPr>
        <w:rFonts w:cs="Times New Roman" w:hint="default"/>
      </w:rPr>
    </w:lvl>
    <w:lvl w:ilvl="2">
      <w:start w:val="1"/>
      <w:numFmt w:val="lowerRoman"/>
      <w:lvlText w:val="%3"/>
      <w:lvlJc w:val="left"/>
      <w:pPr>
        <w:ind w:left="1437" w:hanging="360"/>
      </w:pPr>
      <w:rPr>
        <w:rFonts w:cs="Times New Roman" w:hint="default"/>
      </w:rPr>
    </w:lvl>
    <w:lvl w:ilvl="3">
      <w:start w:val="1"/>
      <w:numFmt w:val="decimal"/>
      <w:lvlText w:val="%1.%2.%3.%4"/>
      <w:lvlJc w:val="left"/>
      <w:pPr>
        <w:ind w:left="1797" w:hanging="306"/>
      </w:pPr>
      <w:rPr>
        <w:rFonts w:cs="Times New Roman" w:hint="default"/>
        <w:b w:val="0"/>
        <w:i w:val="0"/>
        <w:color w:val="auto"/>
        <w:sz w:val="20"/>
      </w:rPr>
    </w:lvl>
    <w:lvl w:ilvl="4">
      <w:start w:val="1"/>
      <w:numFmt w:val="lowerLetter"/>
      <w:lvlText w:val="%5."/>
      <w:lvlJc w:val="left"/>
      <w:pPr>
        <w:ind w:left="2157" w:hanging="360"/>
      </w:pPr>
      <w:rPr>
        <w:rFonts w:cs="Times New Roman" w:hint="default"/>
      </w:rPr>
    </w:lvl>
    <w:lvl w:ilvl="5">
      <w:start w:val="1"/>
      <w:numFmt w:val="lowerRoman"/>
      <w:lvlText w:val="(%6)"/>
      <w:lvlJc w:val="left"/>
      <w:pPr>
        <w:ind w:left="2517" w:hanging="360"/>
      </w:pPr>
      <w:rPr>
        <w:rFonts w:cs="Times New Roman" w:hint="default"/>
      </w:rPr>
    </w:lvl>
    <w:lvl w:ilvl="6">
      <w:start w:val="1"/>
      <w:numFmt w:val="decimal"/>
      <w:lvlText w:val="%7."/>
      <w:lvlJc w:val="left"/>
      <w:pPr>
        <w:ind w:left="2877" w:hanging="360"/>
      </w:pPr>
      <w:rPr>
        <w:rFonts w:cs="Times New Roman" w:hint="default"/>
      </w:rPr>
    </w:lvl>
    <w:lvl w:ilvl="7">
      <w:start w:val="1"/>
      <w:numFmt w:val="lowerLetter"/>
      <w:lvlText w:val="%8."/>
      <w:lvlJc w:val="left"/>
      <w:pPr>
        <w:ind w:left="3237" w:hanging="360"/>
      </w:pPr>
      <w:rPr>
        <w:rFonts w:cs="Times New Roman" w:hint="default"/>
      </w:rPr>
    </w:lvl>
    <w:lvl w:ilvl="8">
      <w:start w:val="1"/>
      <w:numFmt w:val="lowerRoman"/>
      <w:lvlText w:val="%9."/>
      <w:lvlJc w:val="left"/>
      <w:pPr>
        <w:ind w:left="3597" w:hanging="360"/>
      </w:pPr>
      <w:rPr>
        <w:rFonts w:cs="Times New Roman" w:hint="default"/>
      </w:rPr>
    </w:lvl>
  </w:abstractNum>
  <w:abstractNum w:abstractNumId="68" w15:restartNumberingAfterBreak="0">
    <w:nsid w:val="6D4D3A33"/>
    <w:multiLevelType w:val="hybridMultilevel"/>
    <w:tmpl w:val="659EF30E"/>
    <w:lvl w:ilvl="0" w:tplc="0D44434E">
      <w:start w:val="1"/>
      <w:numFmt w:val="bullet"/>
      <w:lvlText w:val=""/>
      <w:lvlJc w:val="left"/>
      <w:pPr>
        <w:ind w:left="720" w:hanging="360"/>
      </w:pPr>
      <w:rPr>
        <w:rFonts w:ascii="Symbol" w:hAnsi="Symbol" w:hint="default"/>
      </w:rPr>
    </w:lvl>
    <w:lvl w:ilvl="1" w:tplc="8F6A4C82">
      <w:start w:val="1"/>
      <w:numFmt w:val="bullet"/>
      <w:lvlText w:val="o"/>
      <w:lvlJc w:val="left"/>
      <w:pPr>
        <w:ind w:left="1440" w:hanging="360"/>
      </w:pPr>
      <w:rPr>
        <w:rFonts w:ascii="Courier New" w:hAnsi="Courier New" w:hint="default"/>
      </w:rPr>
    </w:lvl>
    <w:lvl w:ilvl="2" w:tplc="93104BDE">
      <w:start w:val="1"/>
      <w:numFmt w:val="bullet"/>
      <w:lvlText w:val=""/>
      <w:lvlJc w:val="left"/>
      <w:pPr>
        <w:ind w:left="2160" w:hanging="360"/>
      </w:pPr>
      <w:rPr>
        <w:rFonts w:ascii="Wingdings" w:hAnsi="Wingdings" w:hint="default"/>
      </w:rPr>
    </w:lvl>
    <w:lvl w:ilvl="3" w:tplc="0F1882EC">
      <w:start w:val="1"/>
      <w:numFmt w:val="bullet"/>
      <w:lvlText w:val=""/>
      <w:lvlJc w:val="left"/>
      <w:pPr>
        <w:ind w:left="2880" w:hanging="360"/>
      </w:pPr>
      <w:rPr>
        <w:rFonts w:ascii="Symbol" w:hAnsi="Symbol" w:hint="default"/>
      </w:rPr>
    </w:lvl>
    <w:lvl w:ilvl="4" w:tplc="40F2E48A">
      <w:start w:val="1"/>
      <w:numFmt w:val="bullet"/>
      <w:lvlText w:val="o"/>
      <w:lvlJc w:val="left"/>
      <w:pPr>
        <w:ind w:left="3600" w:hanging="360"/>
      </w:pPr>
      <w:rPr>
        <w:rFonts w:ascii="Courier New" w:hAnsi="Courier New" w:hint="default"/>
      </w:rPr>
    </w:lvl>
    <w:lvl w:ilvl="5" w:tplc="3BE42124">
      <w:start w:val="1"/>
      <w:numFmt w:val="bullet"/>
      <w:lvlText w:val=""/>
      <w:lvlJc w:val="left"/>
      <w:pPr>
        <w:ind w:left="4320" w:hanging="360"/>
      </w:pPr>
      <w:rPr>
        <w:rFonts w:ascii="Wingdings" w:hAnsi="Wingdings" w:hint="default"/>
      </w:rPr>
    </w:lvl>
    <w:lvl w:ilvl="6" w:tplc="E02A694E">
      <w:start w:val="1"/>
      <w:numFmt w:val="bullet"/>
      <w:lvlText w:val=""/>
      <w:lvlJc w:val="left"/>
      <w:pPr>
        <w:ind w:left="5040" w:hanging="360"/>
      </w:pPr>
      <w:rPr>
        <w:rFonts w:ascii="Symbol" w:hAnsi="Symbol" w:hint="default"/>
      </w:rPr>
    </w:lvl>
    <w:lvl w:ilvl="7" w:tplc="73AE34A6">
      <w:start w:val="1"/>
      <w:numFmt w:val="bullet"/>
      <w:lvlText w:val="o"/>
      <w:lvlJc w:val="left"/>
      <w:pPr>
        <w:ind w:left="5760" w:hanging="360"/>
      </w:pPr>
      <w:rPr>
        <w:rFonts w:ascii="Courier New" w:hAnsi="Courier New" w:hint="default"/>
      </w:rPr>
    </w:lvl>
    <w:lvl w:ilvl="8" w:tplc="27AAF6E4">
      <w:start w:val="1"/>
      <w:numFmt w:val="bullet"/>
      <w:lvlText w:val=""/>
      <w:lvlJc w:val="left"/>
      <w:pPr>
        <w:ind w:left="6480" w:hanging="360"/>
      </w:pPr>
      <w:rPr>
        <w:rFonts w:ascii="Wingdings" w:hAnsi="Wingdings" w:hint="default"/>
      </w:rPr>
    </w:lvl>
  </w:abstractNum>
  <w:abstractNum w:abstractNumId="69" w15:restartNumberingAfterBreak="0">
    <w:nsid w:val="6DE94AC5"/>
    <w:multiLevelType w:val="hybridMultilevel"/>
    <w:tmpl w:val="3EB29BCE"/>
    <w:lvl w:ilvl="0" w:tplc="B21E9C80">
      <w:start w:val="1"/>
      <w:numFmt w:val="bullet"/>
      <w:lvlText w:val="•"/>
      <w:lvlJc w:val="left"/>
      <w:pPr>
        <w:tabs>
          <w:tab w:val="num" w:pos="720"/>
        </w:tabs>
        <w:ind w:left="720" w:hanging="360"/>
      </w:pPr>
      <w:rPr>
        <w:rFonts w:ascii="Arial" w:hAnsi="Arial" w:hint="default"/>
      </w:rPr>
    </w:lvl>
    <w:lvl w:ilvl="1" w:tplc="6C36E150">
      <w:numFmt w:val="bullet"/>
      <w:lvlText w:val="o"/>
      <w:lvlJc w:val="left"/>
      <w:pPr>
        <w:tabs>
          <w:tab w:val="num" w:pos="1440"/>
        </w:tabs>
        <w:ind w:left="1440" w:hanging="360"/>
      </w:pPr>
      <w:rPr>
        <w:rFonts w:ascii="Courier New" w:hAnsi="Courier New" w:hint="default"/>
      </w:rPr>
    </w:lvl>
    <w:lvl w:ilvl="2" w:tplc="595C8EF8" w:tentative="1">
      <w:start w:val="1"/>
      <w:numFmt w:val="bullet"/>
      <w:lvlText w:val="•"/>
      <w:lvlJc w:val="left"/>
      <w:pPr>
        <w:tabs>
          <w:tab w:val="num" w:pos="2160"/>
        </w:tabs>
        <w:ind w:left="2160" w:hanging="360"/>
      </w:pPr>
      <w:rPr>
        <w:rFonts w:ascii="Arial" w:hAnsi="Arial" w:hint="default"/>
      </w:rPr>
    </w:lvl>
    <w:lvl w:ilvl="3" w:tplc="57BA1066" w:tentative="1">
      <w:start w:val="1"/>
      <w:numFmt w:val="bullet"/>
      <w:lvlText w:val="•"/>
      <w:lvlJc w:val="left"/>
      <w:pPr>
        <w:tabs>
          <w:tab w:val="num" w:pos="2880"/>
        </w:tabs>
        <w:ind w:left="2880" w:hanging="360"/>
      </w:pPr>
      <w:rPr>
        <w:rFonts w:ascii="Arial" w:hAnsi="Arial" w:hint="default"/>
      </w:rPr>
    </w:lvl>
    <w:lvl w:ilvl="4" w:tplc="895E7F28" w:tentative="1">
      <w:start w:val="1"/>
      <w:numFmt w:val="bullet"/>
      <w:lvlText w:val="•"/>
      <w:lvlJc w:val="left"/>
      <w:pPr>
        <w:tabs>
          <w:tab w:val="num" w:pos="3600"/>
        </w:tabs>
        <w:ind w:left="3600" w:hanging="360"/>
      </w:pPr>
      <w:rPr>
        <w:rFonts w:ascii="Arial" w:hAnsi="Arial" w:hint="default"/>
      </w:rPr>
    </w:lvl>
    <w:lvl w:ilvl="5" w:tplc="ADE22FFC" w:tentative="1">
      <w:start w:val="1"/>
      <w:numFmt w:val="bullet"/>
      <w:lvlText w:val="•"/>
      <w:lvlJc w:val="left"/>
      <w:pPr>
        <w:tabs>
          <w:tab w:val="num" w:pos="4320"/>
        </w:tabs>
        <w:ind w:left="4320" w:hanging="360"/>
      </w:pPr>
      <w:rPr>
        <w:rFonts w:ascii="Arial" w:hAnsi="Arial" w:hint="default"/>
      </w:rPr>
    </w:lvl>
    <w:lvl w:ilvl="6" w:tplc="1F9E56B0" w:tentative="1">
      <w:start w:val="1"/>
      <w:numFmt w:val="bullet"/>
      <w:lvlText w:val="•"/>
      <w:lvlJc w:val="left"/>
      <w:pPr>
        <w:tabs>
          <w:tab w:val="num" w:pos="5040"/>
        </w:tabs>
        <w:ind w:left="5040" w:hanging="360"/>
      </w:pPr>
      <w:rPr>
        <w:rFonts w:ascii="Arial" w:hAnsi="Arial" w:hint="default"/>
      </w:rPr>
    </w:lvl>
    <w:lvl w:ilvl="7" w:tplc="08C25600" w:tentative="1">
      <w:start w:val="1"/>
      <w:numFmt w:val="bullet"/>
      <w:lvlText w:val="•"/>
      <w:lvlJc w:val="left"/>
      <w:pPr>
        <w:tabs>
          <w:tab w:val="num" w:pos="5760"/>
        </w:tabs>
        <w:ind w:left="5760" w:hanging="360"/>
      </w:pPr>
      <w:rPr>
        <w:rFonts w:ascii="Arial" w:hAnsi="Arial" w:hint="default"/>
      </w:rPr>
    </w:lvl>
    <w:lvl w:ilvl="8" w:tplc="9138A2C0" w:tentative="1">
      <w:start w:val="1"/>
      <w:numFmt w:val="bullet"/>
      <w:lvlText w:val="•"/>
      <w:lvlJc w:val="left"/>
      <w:pPr>
        <w:tabs>
          <w:tab w:val="num" w:pos="6480"/>
        </w:tabs>
        <w:ind w:left="6480" w:hanging="360"/>
      </w:pPr>
      <w:rPr>
        <w:rFonts w:ascii="Arial" w:hAnsi="Arial" w:hint="default"/>
      </w:rPr>
    </w:lvl>
  </w:abstractNum>
  <w:abstractNum w:abstractNumId="70" w15:restartNumberingAfterBreak="0">
    <w:nsid w:val="6E033DFA"/>
    <w:multiLevelType w:val="hybridMultilevel"/>
    <w:tmpl w:val="44362970"/>
    <w:lvl w:ilvl="0" w:tplc="FFFFFFFF">
      <w:start w:val="1"/>
      <w:numFmt w:val="bullet"/>
      <w:pStyle w:val="List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1" w15:restartNumberingAfterBreak="0">
    <w:nsid w:val="6F4E1284"/>
    <w:multiLevelType w:val="multilevel"/>
    <w:tmpl w:val="FFFFFFFF"/>
    <w:lvl w:ilvl="0">
      <w:numFmt w:val="decimal"/>
      <w:lvlText w:val=""/>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15:restartNumberingAfterBreak="0">
    <w:nsid w:val="72131106"/>
    <w:multiLevelType w:val="hybridMultilevel"/>
    <w:tmpl w:val="AA26F2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3" w15:restartNumberingAfterBreak="0">
    <w:nsid w:val="73107305"/>
    <w:multiLevelType w:val="multilevel"/>
    <w:tmpl w:val="79262C7A"/>
    <w:styleLink w:val="BulletsList"/>
    <w:lvl w:ilvl="0">
      <w:start w:val="1"/>
      <w:numFmt w:val="bullet"/>
      <w:pStyle w:val="NumberedList1"/>
      <w:lvlText w:val=""/>
      <w:lvlJc w:val="left"/>
      <w:pPr>
        <w:ind w:left="284" w:hanging="284"/>
      </w:pPr>
      <w:rPr>
        <w:rFonts w:ascii="Symbol" w:hAnsi="Symbol" w:hint="default"/>
      </w:rPr>
    </w:lvl>
    <w:lvl w:ilvl="1">
      <w:start w:val="1"/>
      <w:numFmt w:val="bullet"/>
      <w:pStyle w:val="NumberedList2"/>
      <w:lvlText w:val="–"/>
      <w:lvlJc w:val="left"/>
      <w:pPr>
        <w:ind w:left="568" w:hanging="284"/>
      </w:pPr>
      <w:rPr>
        <w:rFonts w:ascii="Arial" w:hAnsi="Arial" w:hint="default"/>
      </w:rPr>
    </w:lvl>
    <w:lvl w:ilvl="2">
      <w:start w:val="1"/>
      <w:numFmt w:val="bullet"/>
      <w:pStyle w:val="NumberedList3"/>
      <w:lvlText w:val="»"/>
      <w:lvlJc w:val="left"/>
      <w:pPr>
        <w:ind w:left="852" w:hanging="284"/>
      </w:pPr>
      <w:rPr>
        <w:rFonts w:ascii="Arial" w:hAnsi="Arial" w:hint="default"/>
      </w:rPr>
    </w:lvl>
    <w:lvl w:ilvl="3">
      <w:start w:val="1"/>
      <w:numFmt w:val="decimal"/>
      <w:lvlText w:val="(%4)"/>
      <w:lvlJc w:val="left"/>
      <w:pPr>
        <w:ind w:left="1136" w:hanging="284"/>
      </w:pPr>
      <w:rPr>
        <w:rFonts w:cs="Times New Roman" w:hint="default"/>
      </w:rPr>
    </w:lvl>
    <w:lvl w:ilvl="4">
      <w:start w:val="1"/>
      <w:numFmt w:val="lowerLetter"/>
      <w:lvlText w:val="(%5)"/>
      <w:lvlJc w:val="left"/>
      <w:pPr>
        <w:ind w:left="1420" w:hanging="284"/>
      </w:pPr>
      <w:rPr>
        <w:rFonts w:cs="Times New Roman" w:hint="default"/>
      </w:rPr>
    </w:lvl>
    <w:lvl w:ilvl="5">
      <w:start w:val="1"/>
      <w:numFmt w:val="lowerRoman"/>
      <w:lvlText w:val="(%6)"/>
      <w:lvlJc w:val="left"/>
      <w:pPr>
        <w:ind w:left="1704" w:hanging="284"/>
      </w:pPr>
      <w:rPr>
        <w:rFonts w:cs="Times New Roman" w:hint="default"/>
      </w:rPr>
    </w:lvl>
    <w:lvl w:ilvl="6">
      <w:start w:val="1"/>
      <w:numFmt w:val="decimal"/>
      <w:lvlText w:val="%7."/>
      <w:lvlJc w:val="left"/>
      <w:pPr>
        <w:ind w:left="1988" w:hanging="284"/>
      </w:pPr>
      <w:rPr>
        <w:rFonts w:cs="Times New Roman" w:hint="default"/>
      </w:rPr>
    </w:lvl>
    <w:lvl w:ilvl="7">
      <w:start w:val="1"/>
      <w:numFmt w:val="lowerLetter"/>
      <w:lvlText w:val="%8."/>
      <w:lvlJc w:val="left"/>
      <w:pPr>
        <w:ind w:left="2272" w:hanging="284"/>
      </w:pPr>
      <w:rPr>
        <w:rFonts w:cs="Times New Roman" w:hint="default"/>
      </w:rPr>
    </w:lvl>
    <w:lvl w:ilvl="8">
      <w:start w:val="1"/>
      <w:numFmt w:val="lowerRoman"/>
      <w:lvlText w:val="%9."/>
      <w:lvlJc w:val="left"/>
      <w:pPr>
        <w:ind w:left="2556" w:hanging="284"/>
      </w:pPr>
      <w:rPr>
        <w:rFonts w:cs="Times New Roman" w:hint="default"/>
      </w:rPr>
    </w:lvl>
  </w:abstractNum>
  <w:abstractNum w:abstractNumId="74" w15:restartNumberingAfterBreak="0">
    <w:nsid w:val="737115E4"/>
    <w:multiLevelType w:val="hybridMultilevel"/>
    <w:tmpl w:val="1124CD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5" w15:restartNumberingAfterBreak="0">
    <w:nsid w:val="74981D50"/>
    <w:multiLevelType w:val="hybridMultilevel"/>
    <w:tmpl w:val="FFFFFFFF"/>
    <w:lvl w:ilvl="0" w:tplc="D354EB20">
      <w:start w:val="1"/>
      <w:numFmt w:val="bullet"/>
      <w:lvlText w:val=""/>
      <w:lvlJc w:val="left"/>
      <w:pPr>
        <w:ind w:left="720" w:hanging="360"/>
      </w:pPr>
      <w:rPr>
        <w:rFonts w:ascii="Symbol" w:hAnsi="Symbol" w:hint="default"/>
      </w:rPr>
    </w:lvl>
    <w:lvl w:ilvl="1" w:tplc="D5501F62">
      <w:start w:val="1"/>
      <w:numFmt w:val="bullet"/>
      <w:lvlText w:val="o"/>
      <w:lvlJc w:val="left"/>
      <w:pPr>
        <w:ind w:left="1440" w:hanging="360"/>
      </w:pPr>
      <w:rPr>
        <w:rFonts w:ascii="Courier New" w:hAnsi="Courier New" w:hint="default"/>
      </w:rPr>
    </w:lvl>
    <w:lvl w:ilvl="2" w:tplc="71D44038">
      <w:start w:val="1"/>
      <w:numFmt w:val="bullet"/>
      <w:lvlText w:val=""/>
      <w:lvlJc w:val="left"/>
      <w:pPr>
        <w:ind w:left="2160" w:hanging="360"/>
      </w:pPr>
      <w:rPr>
        <w:rFonts w:ascii="Wingdings" w:hAnsi="Wingdings" w:hint="default"/>
      </w:rPr>
    </w:lvl>
    <w:lvl w:ilvl="3" w:tplc="0D0CFCD4">
      <w:start w:val="1"/>
      <w:numFmt w:val="bullet"/>
      <w:lvlText w:val=""/>
      <w:lvlJc w:val="left"/>
      <w:pPr>
        <w:ind w:left="2880" w:hanging="360"/>
      </w:pPr>
      <w:rPr>
        <w:rFonts w:ascii="Symbol" w:hAnsi="Symbol" w:hint="default"/>
      </w:rPr>
    </w:lvl>
    <w:lvl w:ilvl="4" w:tplc="E6AC024C">
      <w:start w:val="1"/>
      <w:numFmt w:val="bullet"/>
      <w:lvlText w:val="o"/>
      <w:lvlJc w:val="left"/>
      <w:pPr>
        <w:ind w:left="3600" w:hanging="360"/>
      </w:pPr>
      <w:rPr>
        <w:rFonts w:ascii="Courier New" w:hAnsi="Courier New" w:hint="default"/>
      </w:rPr>
    </w:lvl>
    <w:lvl w:ilvl="5" w:tplc="7226786E">
      <w:start w:val="1"/>
      <w:numFmt w:val="bullet"/>
      <w:lvlText w:val=""/>
      <w:lvlJc w:val="left"/>
      <w:pPr>
        <w:ind w:left="4320" w:hanging="360"/>
      </w:pPr>
      <w:rPr>
        <w:rFonts w:ascii="Wingdings" w:hAnsi="Wingdings" w:hint="default"/>
      </w:rPr>
    </w:lvl>
    <w:lvl w:ilvl="6" w:tplc="85044C8E">
      <w:start w:val="1"/>
      <w:numFmt w:val="bullet"/>
      <w:lvlText w:val=""/>
      <w:lvlJc w:val="left"/>
      <w:pPr>
        <w:ind w:left="5040" w:hanging="360"/>
      </w:pPr>
      <w:rPr>
        <w:rFonts w:ascii="Symbol" w:hAnsi="Symbol" w:hint="default"/>
      </w:rPr>
    </w:lvl>
    <w:lvl w:ilvl="7" w:tplc="3768E4B2">
      <w:start w:val="1"/>
      <w:numFmt w:val="bullet"/>
      <w:lvlText w:val="o"/>
      <w:lvlJc w:val="left"/>
      <w:pPr>
        <w:ind w:left="5760" w:hanging="360"/>
      </w:pPr>
      <w:rPr>
        <w:rFonts w:ascii="Courier New" w:hAnsi="Courier New" w:hint="default"/>
      </w:rPr>
    </w:lvl>
    <w:lvl w:ilvl="8" w:tplc="0D8864AC">
      <w:start w:val="1"/>
      <w:numFmt w:val="bullet"/>
      <w:lvlText w:val=""/>
      <w:lvlJc w:val="left"/>
      <w:pPr>
        <w:ind w:left="6480" w:hanging="360"/>
      </w:pPr>
      <w:rPr>
        <w:rFonts w:ascii="Wingdings" w:hAnsi="Wingdings" w:hint="default"/>
      </w:rPr>
    </w:lvl>
  </w:abstractNum>
  <w:abstractNum w:abstractNumId="76" w15:restartNumberingAfterBreak="0">
    <w:nsid w:val="7ACA6F77"/>
    <w:multiLevelType w:val="hybridMultilevel"/>
    <w:tmpl w:val="70BEBA3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7B4C5CC0"/>
    <w:multiLevelType w:val="hybridMultilevel"/>
    <w:tmpl w:val="505A15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58979871">
    <w:abstractNumId w:val="23"/>
  </w:num>
  <w:num w:numId="2" w16cid:durableId="1062487536">
    <w:abstractNumId w:val="49"/>
  </w:num>
  <w:num w:numId="3" w16cid:durableId="1041325198">
    <w:abstractNumId w:val="50"/>
  </w:num>
  <w:num w:numId="4" w16cid:durableId="1989047451">
    <w:abstractNumId w:val="32"/>
  </w:num>
  <w:num w:numId="5" w16cid:durableId="448740354">
    <w:abstractNumId w:val="71"/>
  </w:num>
  <w:num w:numId="6" w16cid:durableId="1900746940">
    <w:abstractNumId w:val="60"/>
  </w:num>
  <w:num w:numId="7" w16cid:durableId="1731003051">
    <w:abstractNumId w:val="38"/>
  </w:num>
  <w:num w:numId="8" w16cid:durableId="1424959870">
    <w:abstractNumId w:val="36"/>
  </w:num>
  <w:num w:numId="9" w16cid:durableId="1331568356">
    <w:abstractNumId w:val="52"/>
  </w:num>
  <w:num w:numId="10" w16cid:durableId="563565989">
    <w:abstractNumId w:val="16"/>
  </w:num>
  <w:num w:numId="11" w16cid:durableId="642395123">
    <w:abstractNumId w:val="24"/>
  </w:num>
  <w:num w:numId="12" w16cid:durableId="471482631">
    <w:abstractNumId w:val="68"/>
  </w:num>
  <w:num w:numId="13" w16cid:durableId="1419598845">
    <w:abstractNumId w:val="39"/>
  </w:num>
  <w:num w:numId="14" w16cid:durableId="1809401090">
    <w:abstractNumId w:val="73"/>
  </w:num>
  <w:num w:numId="15" w16cid:durableId="680204885">
    <w:abstractNumId w:val="14"/>
  </w:num>
  <w:num w:numId="16" w16cid:durableId="1182936489">
    <w:abstractNumId w:val="33"/>
  </w:num>
  <w:num w:numId="17" w16cid:durableId="995038573">
    <w:abstractNumId w:val="56"/>
  </w:num>
  <w:num w:numId="18" w16cid:durableId="1422601843">
    <w:abstractNumId w:val="59"/>
  </w:num>
  <w:num w:numId="19" w16cid:durableId="1011100317">
    <w:abstractNumId w:val="70"/>
  </w:num>
  <w:num w:numId="20" w16cid:durableId="1989744127">
    <w:abstractNumId w:val="21"/>
  </w:num>
  <w:num w:numId="21" w16cid:durableId="1793354236">
    <w:abstractNumId w:val="29"/>
  </w:num>
  <w:num w:numId="22" w16cid:durableId="869999073">
    <w:abstractNumId w:val="53"/>
  </w:num>
  <w:num w:numId="23" w16cid:durableId="1791826569">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37727841">
    <w:abstractNumId w:val="26"/>
  </w:num>
  <w:num w:numId="25" w16cid:durableId="500438142">
    <w:abstractNumId w:val="34"/>
  </w:num>
  <w:num w:numId="26" w16cid:durableId="12462372">
    <w:abstractNumId w:val="9"/>
  </w:num>
  <w:num w:numId="27" w16cid:durableId="829251689">
    <w:abstractNumId w:val="72"/>
  </w:num>
  <w:num w:numId="28" w16cid:durableId="1334992351">
    <w:abstractNumId w:val="77"/>
  </w:num>
  <w:num w:numId="29" w16cid:durableId="1426340584">
    <w:abstractNumId w:val="12"/>
  </w:num>
  <w:num w:numId="30" w16cid:durableId="424965199">
    <w:abstractNumId w:val="61"/>
  </w:num>
  <w:num w:numId="31" w16cid:durableId="2074236652">
    <w:abstractNumId w:val="22"/>
  </w:num>
  <w:num w:numId="32" w16cid:durableId="1903636163">
    <w:abstractNumId w:val="41"/>
  </w:num>
  <w:num w:numId="33" w16cid:durableId="1290433567">
    <w:abstractNumId w:val="74"/>
  </w:num>
  <w:num w:numId="34" w16cid:durableId="1951207159">
    <w:abstractNumId w:val="30"/>
  </w:num>
  <w:num w:numId="35" w16cid:durableId="644044196">
    <w:abstractNumId w:val="7"/>
  </w:num>
  <w:num w:numId="36" w16cid:durableId="1967924295">
    <w:abstractNumId w:val="6"/>
  </w:num>
  <w:num w:numId="37" w16cid:durableId="1020661699">
    <w:abstractNumId w:val="5"/>
  </w:num>
  <w:num w:numId="38" w16cid:durableId="210532639">
    <w:abstractNumId w:val="4"/>
  </w:num>
  <w:num w:numId="39" w16cid:durableId="2103799639">
    <w:abstractNumId w:val="3"/>
  </w:num>
  <w:num w:numId="40" w16cid:durableId="867522363">
    <w:abstractNumId w:val="2"/>
  </w:num>
  <w:num w:numId="41" w16cid:durableId="677847930">
    <w:abstractNumId w:val="1"/>
  </w:num>
  <w:num w:numId="42" w16cid:durableId="444858423">
    <w:abstractNumId w:val="0"/>
  </w:num>
  <w:num w:numId="43" w16cid:durableId="1040743922">
    <w:abstractNumId w:val="44"/>
  </w:num>
  <w:num w:numId="44" w16cid:durableId="607086088">
    <w:abstractNumId w:val="40"/>
  </w:num>
  <w:num w:numId="45" w16cid:durableId="236979419">
    <w:abstractNumId w:val="37"/>
  </w:num>
  <w:num w:numId="46" w16cid:durableId="892812435">
    <w:abstractNumId w:val="13"/>
  </w:num>
  <w:num w:numId="47" w16cid:durableId="70740527">
    <w:abstractNumId w:val="10"/>
  </w:num>
  <w:num w:numId="48" w16cid:durableId="1775009483">
    <w:abstractNumId w:val="17"/>
  </w:num>
  <w:num w:numId="49" w16cid:durableId="1345084673">
    <w:abstractNumId w:val="34"/>
  </w:num>
  <w:num w:numId="50" w16cid:durableId="732315517">
    <w:abstractNumId w:val="25"/>
  </w:num>
  <w:num w:numId="51" w16cid:durableId="1285117149">
    <w:abstractNumId w:val="62"/>
  </w:num>
  <w:num w:numId="52" w16cid:durableId="2081977944">
    <w:abstractNumId w:val="3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44786479">
    <w:abstractNumId w:val="18"/>
  </w:num>
  <w:num w:numId="54" w16cid:durableId="2026975484">
    <w:abstractNumId w:val="63"/>
  </w:num>
  <w:num w:numId="55" w16cid:durableId="1694644135">
    <w:abstractNumId w:val="34"/>
  </w:num>
  <w:num w:numId="56" w16cid:durableId="1653868716">
    <w:abstractNumId w:val="19"/>
  </w:num>
  <w:num w:numId="57" w16cid:durableId="550380800">
    <w:abstractNumId w:val="34"/>
  </w:num>
  <w:num w:numId="58" w16cid:durableId="1667321995">
    <w:abstractNumId w:val="76"/>
  </w:num>
  <w:num w:numId="59" w16cid:durableId="6175798">
    <w:abstractNumId w:val="35"/>
  </w:num>
  <w:num w:numId="60" w16cid:durableId="487867430">
    <w:abstractNumId w:val="31"/>
  </w:num>
  <w:num w:numId="61" w16cid:durableId="968827310">
    <w:abstractNumId w:val="43"/>
  </w:num>
  <w:num w:numId="62" w16cid:durableId="1691491868">
    <w:abstractNumId w:val="66"/>
  </w:num>
  <w:num w:numId="63" w16cid:durableId="1021710600">
    <w:abstractNumId w:val="45"/>
  </w:num>
  <w:num w:numId="64" w16cid:durableId="1631325183">
    <w:abstractNumId w:val="8"/>
  </w:num>
  <w:num w:numId="65" w16cid:durableId="1316102348">
    <w:abstractNumId w:val="57"/>
  </w:num>
  <w:num w:numId="66" w16cid:durableId="1609654057">
    <w:abstractNumId w:val="15"/>
  </w:num>
  <w:num w:numId="67" w16cid:durableId="1017196572">
    <w:abstractNumId w:val="54"/>
  </w:num>
  <w:num w:numId="68" w16cid:durableId="59913686">
    <w:abstractNumId w:val="20"/>
  </w:num>
  <w:num w:numId="69" w16cid:durableId="158425868">
    <w:abstractNumId w:val="55"/>
  </w:num>
  <w:num w:numId="70" w16cid:durableId="1506675640">
    <w:abstractNumId w:val="47"/>
  </w:num>
  <w:num w:numId="71" w16cid:durableId="648901295">
    <w:abstractNumId w:val="38"/>
  </w:num>
  <w:num w:numId="72" w16cid:durableId="237830513">
    <w:abstractNumId w:val="38"/>
  </w:num>
  <w:num w:numId="73" w16cid:durableId="2078280415">
    <w:abstractNumId w:val="38"/>
  </w:num>
  <w:num w:numId="74" w16cid:durableId="742679371">
    <w:abstractNumId w:val="34"/>
  </w:num>
  <w:num w:numId="75" w16cid:durableId="1653295902">
    <w:abstractNumId w:val="38"/>
  </w:num>
  <w:num w:numId="76" w16cid:durableId="1868982214">
    <w:abstractNumId w:val="38"/>
  </w:num>
  <w:num w:numId="77" w16cid:durableId="1150943548">
    <w:abstractNumId w:val="38"/>
  </w:num>
  <w:num w:numId="78" w16cid:durableId="1777404061">
    <w:abstractNumId w:val="51"/>
  </w:num>
  <w:num w:numId="79" w16cid:durableId="1116608200">
    <w:abstractNumId w:val="46"/>
  </w:num>
  <w:num w:numId="80" w16cid:durableId="281691196">
    <w:abstractNumId w:val="11"/>
  </w:num>
  <w:num w:numId="81" w16cid:durableId="727724129">
    <w:abstractNumId w:val="42"/>
  </w:num>
  <w:num w:numId="82" w16cid:durableId="165098484">
    <w:abstractNumId w:val="38"/>
  </w:num>
  <w:num w:numId="83" w16cid:durableId="764806243">
    <w:abstractNumId w:val="38"/>
  </w:num>
  <w:num w:numId="84" w16cid:durableId="1921939171">
    <w:abstractNumId w:val="38"/>
  </w:num>
  <w:num w:numId="85" w16cid:durableId="20014219">
    <w:abstractNumId w:val="38"/>
  </w:num>
  <w:num w:numId="86" w16cid:durableId="1768766498">
    <w:abstractNumId w:val="38"/>
  </w:num>
  <w:num w:numId="87" w16cid:durableId="1242911261">
    <w:abstractNumId w:val="65"/>
  </w:num>
  <w:num w:numId="88" w16cid:durableId="996418171">
    <w:abstractNumId w:val="64"/>
  </w:num>
  <w:num w:numId="89" w16cid:durableId="2103993699">
    <w:abstractNumId w:val="27"/>
  </w:num>
  <w:num w:numId="90" w16cid:durableId="713385874">
    <w:abstractNumId w:val="75"/>
  </w:num>
  <w:num w:numId="91" w16cid:durableId="1161848759">
    <w:abstractNumId w:val="58"/>
  </w:num>
  <w:num w:numId="92" w16cid:durableId="1995261119">
    <w:abstractNumId w:val="28"/>
  </w:num>
  <w:num w:numId="93" w16cid:durableId="1411729314">
    <w:abstractNumId w:val="34"/>
  </w:num>
  <w:num w:numId="94" w16cid:durableId="497770225">
    <w:abstractNumId w:val="38"/>
  </w:num>
  <w:num w:numId="95" w16cid:durableId="1740597293">
    <w:abstractNumId w:val="48"/>
  </w:num>
  <w:num w:numId="96" w16cid:durableId="386103636">
    <w:abstractNumId w:val="69"/>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6C"/>
    <w:rsid w:val="00000090"/>
    <w:rsid w:val="00000286"/>
    <w:rsid w:val="000004A4"/>
    <w:rsid w:val="000006DF"/>
    <w:rsid w:val="000007ED"/>
    <w:rsid w:val="0000092B"/>
    <w:rsid w:val="00000A01"/>
    <w:rsid w:val="00000B59"/>
    <w:rsid w:val="0000103A"/>
    <w:rsid w:val="000010D6"/>
    <w:rsid w:val="00001C04"/>
    <w:rsid w:val="00001F78"/>
    <w:rsid w:val="00002107"/>
    <w:rsid w:val="0000250D"/>
    <w:rsid w:val="00002749"/>
    <w:rsid w:val="00002905"/>
    <w:rsid w:val="00002B4C"/>
    <w:rsid w:val="000037AB"/>
    <w:rsid w:val="0000381A"/>
    <w:rsid w:val="0000388B"/>
    <w:rsid w:val="00003B36"/>
    <w:rsid w:val="0000439C"/>
    <w:rsid w:val="000047E1"/>
    <w:rsid w:val="0000480C"/>
    <w:rsid w:val="00004D4F"/>
    <w:rsid w:val="0000529F"/>
    <w:rsid w:val="0000549D"/>
    <w:rsid w:val="00005928"/>
    <w:rsid w:val="0000598C"/>
    <w:rsid w:val="00005E28"/>
    <w:rsid w:val="00005FCD"/>
    <w:rsid w:val="000060E4"/>
    <w:rsid w:val="000062BB"/>
    <w:rsid w:val="000062EB"/>
    <w:rsid w:val="00006602"/>
    <w:rsid w:val="00006D6F"/>
    <w:rsid w:val="00007533"/>
    <w:rsid w:val="0000768E"/>
    <w:rsid w:val="00007984"/>
    <w:rsid w:val="00007C1B"/>
    <w:rsid w:val="00007C6F"/>
    <w:rsid w:val="00007F1F"/>
    <w:rsid w:val="00007FEB"/>
    <w:rsid w:val="00010397"/>
    <w:rsid w:val="000105F1"/>
    <w:rsid w:val="000107BB"/>
    <w:rsid w:val="000109AA"/>
    <w:rsid w:val="00010CD4"/>
    <w:rsid w:val="00011583"/>
    <w:rsid w:val="00011B8E"/>
    <w:rsid w:val="00011CE1"/>
    <w:rsid w:val="00011D48"/>
    <w:rsid w:val="00011F2B"/>
    <w:rsid w:val="00012065"/>
    <w:rsid w:val="00012129"/>
    <w:rsid w:val="00012309"/>
    <w:rsid w:val="00012CA8"/>
    <w:rsid w:val="000130E7"/>
    <w:rsid w:val="000132DE"/>
    <w:rsid w:val="00013564"/>
    <w:rsid w:val="0001363C"/>
    <w:rsid w:val="00013857"/>
    <w:rsid w:val="00013AF0"/>
    <w:rsid w:val="00013DB9"/>
    <w:rsid w:val="00014101"/>
    <w:rsid w:val="00014379"/>
    <w:rsid w:val="000143AD"/>
    <w:rsid w:val="00014444"/>
    <w:rsid w:val="00014618"/>
    <w:rsid w:val="000147AE"/>
    <w:rsid w:val="00014FC2"/>
    <w:rsid w:val="00014FD3"/>
    <w:rsid w:val="0001504B"/>
    <w:rsid w:val="000153CD"/>
    <w:rsid w:val="0001588F"/>
    <w:rsid w:val="00015896"/>
    <w:rsid w:val="00015DE3"/>
    <w:rsid w:val="00015FBC"/>
    <w:rsid w:val="00015FC2"/>
    <w:rsid w:val="0001607D"/>
    <w:rsid w:val="00016161"/>
    <w:rsid w:val="000164E9"/>
    <w:rsid w:val="0001659F"/>
    <w:rsid w:val="0001665E"/>
    <w:rsid w:val="00016673"/>
    <w:rsid w:val="000169C7"/>
    <w:rsid w:val="00016DE5"/>
    <w:rsid w:val="0001705F"/>
    <w:rsid w:val="0001725B"/>
    <w:rsid w:val="0001725F"/>
    <w:rsid w:val="00017C3C"/>
    <w:rsid w:val="00017E06"/>
    <w:rsid w:val="00017FA4"/>
    <w:rsid w:val="00020065"/>
    <w:rsid w:val="00020070"/>
    <w:rsid w:val="000202DE"/>
    <w:rsid w:val="0002091A"/>
    <w:rsid w:val="00020FD6"/>
    <w:rsid w:val="00021055"/>
    <w:rsid w:val="00021252"/>
    <w:rsid w:val="00021277"/>
    <w:rsid w:val="0002147B"/>
    <w:rsid w:val="000214A8"/>
    <w:rsid w:val="00021592"/>
    <w:rsid w:val="000217D3"/>
    <w:rsid w:val="00021891"/>
    <w:rsid w:val="000218A4"/>
    <w:rsid w:val="000218A8"/>
    <w:rsid w:val="000218F4"/>
    <w:rsid w:val="00021B8F"/>
    <w:rsid w:val="000222BC"/>
    <w:rsid w:val="000223EB"/>
    <w:rsid w:val="00022611"/>
    <w:rsid w:val="000226A3"/>
    <w:rsid w:val="000227B2"/>
    <w:rsid w:val="00022975"/>
    <w:rsid w:val="0002297A"/>
    <w:rsid w:val="00022A7F"/>
    <w:rsid w:val="00022B97"/>
    <w:rsid w:val="0002301D"/>
    <w:rsid w:val="000235C2"/>
    <w:rsid w:val="0002372C"/>
    <w:rsid w:val="00023947"/>
    <w:rsid w:val="00023D27"/>
    <w:rsid w:val="000240EA"/>
    <w:rsid w:val="00024227"/>
    <w:rsid w:val="000242B4"/>
    <w:rsid w:val="0002434C"/>
    <w:rsid w:val="0002451A"/>
    <w:rsid w:val="0002464A"/>
    <w:rsid w:val="000249B2"/>
    <w:rsid w:val="000250CB"/>
    <w:rsid w:val="000256D5"/>
    <w:rsid w:val="00025734"/>
    <w:rsid w:val="00025A12"/>
    <w:rsid w:val="00025B22"/>
    <w:rsid w:val="00025DA2"/>
    <w:rsid w:val="00025EB5"/>
    <w:rsid w:val="00026131"/>
    <w:rsid w:val="000262B6"/>
    <w:rsid w:val="000265FE"/>
    <w:rsid w:val="00026985"/>
    <w:rsid w:val="00026A20"/>
    <w:rsid w:val="00026AB3"/>
    <w:rsid w:val="00026AD7"/>
    <w:rsid w:val="00026E78"/>
    <w:rsid w:val="00026F0D"/>
    <w:rsid w:val="000272CB"/>
    <w:rsid w:val="0002749D"/>
    <w:rsid w:val="000274C7"/>
    <w:rsid w:val="0002782F"/>
    <w:rsid w:val="00027DFE"/>
    <w:rsid w:val="00027FE2"/>
    <w:rsid w:val="0003032C"/>
    <w:rsid w:val="00030A86"/>
    <w:rsid w:val="00030AA3"/>
    <w:rsid w:val="0003102D"/>
    <w:rsid w:val="00031130"/>
    <w:rsid w:val="00031634"/>
    <w:rsid w:val="0003165D"/>
    <w:rsid w:val="0003189D"/>
    <w:rsid w:val="00031969"/>
    <w:rsid w:val="00031A69"/>
    <w:rsid w:val="00031B22"/>
    <w:rsid w:val="00031D2F"/>
    <w:rsid w:val="00031D9C"/>
    <w:rsid w:val="000322A4"/>
    <w:rsid w:val="000323ED"/>
    <w:rsid w:val="00032477"/>
    <w:rsid w:val="000325E8"/>
    <w:rsid w:val="0003267B"/>
    <w:rsid w:val="000327B6"/>
    <w:rsid w:val="00032D8B"/>
    <w:rsid w:val="00032E6A"/>
    <w:rsid w:val="00032F98"/>
    <w:rsid w:val="000332A3"/>
    <w:rsid w:val="00033430"/>
    <w:rsid w:val="00033856"/>
    <w:rsid w:val="000338FF"/>
    <w:rsid w:val="000339A6"/>
    <w:rsid w:val="00033B1C"/>
    <w:rsid w:val="00033E5F"/>
    <w:rsid w:val="00033F15"/>
    <w:rsid w:val="00034928"/>
    <w:rsid w:val="00034D6D"/>
    <w:rsid w:val="00034ECF"/>
    <w:rsid w:val="0003534B"/>
    <w:rsid w:val="000353CF"/>
    <w:rsid w:val="00035757"/>
    <w:rsid w:val="00035862"/>
    <w:rsid w:val="000358AF"/>
    <w:rsid w:val="00035BB2"/>
    <w:rsid w:val="000362E8"/>
    <w:rsid w:val="00036405"/>
    <w:rsid w:val="00036C33"/>
    <w:rsid w:val="00036DC5"/>
    <w:rsid w:val="00037490"/>
    <w:rsid w:val="0003760F"/>
    <w:rsid w:val="0003775A"/>
    <w:rsid w:val="000377A8"/>
    <w:rsid w:val="0003797E"/>
    <w:rsid w:val="00037B61"/>
    <w:rsid w:val="00037B73"/>
    <w:rsid w:val="00037CB4"/>
    <w:rsid w:val="000401DB"/>
    <w:rsid w:val="00040225"/>
    <w:rsid w:val="000404F4"/>
    <w:rsid w:val="00040764"/>
    <w:rsid w:val="00040BC2"/>
    <w:rsid w:val="00040E8C"/>
    <w:rsid w:val="00040EF4"/>
    <w:rsid w:val="00040F2A"/>
    <w:rsid w:val="00040F7A"/>
    <w:rsid w:val="00040FEF"/>
    <w:rsid w:val="0004108D"/>
    <w:rsid w:val="00041451"/>
    <w:rsid w:val="000419F8"/>
    <w:rsid w:val="00041AA8"/>
    <w:rsid w:val="00041AFA"/>
    <w:rsid w:val="00041B27"/>
    <w:rsid w:val="00041BB5"/>
    <w:rsid w:val="00041CCC"/>
    <w:rsid w:val="00042088"/>
    <w:rsid w:val="0004234B"/>
    <w:rsid w:val="000423B2"/>
    <w:rsid w:val="000423DE"/>
    <w:rsid w:val="00042B0D"/>
    <w:rsid w:val="00042C6A"/>
    <w:rsid w:val="00042EF5"/>
    <w:rsid w:val="00043361"/>
    <w:rsid w:val="00043378"/>
    <w:rsid w:val="0004338F"/>
    <w:rsid w:val="000434BF"/>
    <w:rsid w:val="00043521"/>
    <w:rsid w:val="000436A5"/>
    <w:rsid w:val="000439D7"/>
    <w:rsid w:val="00043FD1"/>
    <w:rsid w:val="00044045"/>
    <w:rsid w:val="00044222"/>
    <w:rsid w:val="0004428A"/>
    <w:rsid w:val="00044486"/>
    <w:rsid w:val="00044745"/>
    <w:rsid w:val="00044794"/>
    <w:rsid w:val="00044812"/>
    <w:rsid w:val="00044BF9"/>
    <w:rsid w:val="00044C07"/>
    <w:rsid w:val="00044EBA"/>
    <w:rsid w:val="00044F0E"/>
    <w:rsid w:val="0004580D"/>
    <w:rsid w:val="0004582D"/>
    <w:rsid w:val="00045932"/>
    <w:rsid w:val="00045933"/>
    <w:rsid w:val="00046136"/>
    <w:rsid w:val="0004619B"/>
    <w:rsid w:val="000461C4"/>
    <w:rsid w:val="00046726"/>
    <w:rsid w:val="00046FE5"/>
    <w:rsid w:val="00047167"/>
    <w:rsid w:val="000474B2"/>
    <w:rsid w:val="000474CD"/>
    <w:rsid w:val="000475AF"/>
    <w:rsid w:val="000478B0"/>
    <w:rsid w:val="00047CAD"/>
    <w:rsid w:val="00047EA9"/>
    <w:rsid w:val="0005014C"/>
    <w:rsid w:val="0005018A"/>
    <w:rsid w:val="0005065E"/>
    <w:rsid w:val="00050895"/>
    <w:rsid w:val="0005167A"/>
    <w:rsid w:val="00051747"/>
    <w:rsid w:val="000517A0"/>
    <w:rsid w:val="00051860"/>
    <w:rsid w:val="00051C24"/>
    <w:rsid w:val="00051CE1"/>
    <w:rsid w:val="00051D98"/>
    <w:rsid w:val="00051F8F"/>
    <w:rsid w:val="00051FBE"/>
    <w:rsid w:val="000520C1"/>
    <w:rsid w:val="0005230A"/>
    <w:rsid w:val="000525EF"/>
    <w:rsid w:val="000526DF"/>
    <w:rsid w:val="000527F2"/>
    <w:rsid w:val="0005282C"/>
    <w:rsid w:val="000528A6"/>
    <w:rsid w:val="00052EFD"/>
    <w:rsid w:val="000531D8"/>
    <w:rsid w:val="00053529"/>
    <w:rsid w:val="00053717"/>
    <w:rsid w:val="00053AAB"/>
    <w:rsid w:val="00053D1F"/>
    <w:rsid w:val="00054159"/>
    <w:rsid w:val="00054B2F"/>
    <w:rsid w:val="00054B5C"/>
    <w:rsid w:val="00054E4D"/>
    <w:rsid w:val="00054E60"/>
    <w:rsid w:val="000553F2"/>
    <w:rsid w:val="00055810"/>
    <w:rsid w:val="00055A27"/>
    <w:rsid w:val="00055C06"/>
    <w:rsid w:val="00055CC0"/>
    <w:rsid w:val="00055D84"/>
    <w:rsid w:val="00055D8F"/>
    <w:rsid w:val="00055F2C"/>
    <w:rsid w:val="000561A7"/>
    <w:rsid w:val="000562D0"/>
    <w:rsid w:val="00056333"/>
    <w:rsid w:val="00056579"/>
    <w:rsid w:val="00056779"/>
    <w:rsid w:val="000567FB"/>
    <w:rsid w:val="0005683D"/>
    <w:rsid w:val="000568EF"/>
    <w:rsid w:val="00056969"/>
    <w:rsid w:val="00056B2A"/>
    <w:rsid w:val="000572A7"/>
    <w:rsid w:val="0005742C"/>
    <w:rsid w:val="000576A9"/>
    <w:rsid w:val="000578B9"/>
    <w:rsid w:val="00057AAE"/>
    <w:rsid w:val="00057C0A"/>
    <w:rsid w:val="00057EB6"/>
    <w:rsid w:val="00060073"/>
    <w:rsid w:val="0006014D"/>
    <w:rsid w:val="000602BD"/>
    <w:rsid w:val="0006039E"/>
    <w:rsid w:val="000603C7"/>
    <w:rsid w:val="00060401"/>
    <w:rsid w:val="000604FC"/>
    <w:rsid w:val="00060DA5"/>
    <w:rsid w:val="00061418"/>
    <w:rsid w:val="00061C66"/>
    <w:rsid w:val="00061CB3"/>
    <w:rsid w:val="000622A8"/>
    <w:rsid w:val="00062820"/>
    <w:rsid w:val="00062995"/>
    <w:rsid w:val="00062C9B"/>
    <w:rsid w:val="0006305F"/>
    <w:rsid w:val="00063122"/>
    <w:rsid w:val="00063151"/>
    <w:rsid w:val="0006321D"/>
    <w:rsid w:val="00063256"/>
    <w:rsid w:val="000634C9"/>
    <w:rsid w:val="000635A8"/>
    <w:rsid w:val="00063695"/>
    <w:rsid w:val="00063C14"/>
    <w:rsid w:val="000641F5"/>
    <w:rsid w:val="0006456D"/>
    <w:rsid w:val="0006461C"/>
    <w:rsid w:val="00064801"/>
    <w:rsid w:val="000648B9"/>
    <w:rsid w:val="00064DE0"/>
    <w:rsid w:val="000652CA"/>
    <w:rsid w:val="000653DA"/>
    <w:rsid w:val="0006548E"/>
    <w:rsid w:val="00065CA5"/>
    <w:rsid w:val="00065DB5"/>
    <w:rsid w:val="000661EC"/>
    <w:rsid w:val="00066298"/>
    <w:rsid w:val="000663AC"/>
    <w:rsid w:val="00066495"/>
    <w:rsid w:val="000666BE"/>
    <w:rsid w:val="0006670B"/>
    <w:rsid w:val="00066902"/>
    <w:rsid w:val="00066AC9"/>
    <w:rsid w:val="00066D17"/>
    <w:rsid w:val="00067438"/>
    <w:rsid w:val="00067548"/>
    <w:rsid w:val="00067633"/>
    <w:rsid w:val="00067C85"/>
    <w:rsid w:val="00067EAA"/>
    <w:rsid w:val="000700BB"/>
    <w:rsid w:val="00070311"/>
    <w:rsid w:val="00070469"/>
    <w:rsid w:val="0007049E"/>
    <w:rsid w:val="00071016"/>
    <w:rsid w:val="00071454"/>
    <w:rsid w:val="00071669"/>
    <w:rsid w:val="0007187F"/>
    <w:rsid w:val="00071A6E"/>
    <w:rsid w:val="00071BCE"/>
    <w:rsid w:val="00071E25"/>
    <w:rsid w:val="000720C9"/>
    <w:rsid w:val="00072235"/>
    <w:rsid w:val="00072BD4"/>
    <w:rsid w:val="00072D31"/>
    <w:rsid w:val="00072D92"/>
    <w:rsid w:val="00072DF6"/>
    <w:rsid w:val="00072E16"/>
    <w:rsid w:val="00072F1B"/>
    <w:rsid w:val="00072FC3"/>
    <w:rsid w:val="0007323B"/>
    <w:rsid w:val="00073312"/>
    <w:rsid w:val="0007333A"/>
    <w:rsid w:val="0007350B"/>
    <w:rsid w:val="00073740"/>
    <w:rsid w:val="000739B3"/>
    <w:rsid w:val="000740D5"/>
    <w:rsid w:val="00074116"/>
    <w:rsid w:val="000741CE"/>
    <w:rsid w:val="0007457F"/>
    <w:rsid w:val="00074843"/>
    <w:rsid w:val="00074F3C"/>
    <w:rsid w:val="0007520C"/>
    <w:rsid w:val="0007563D"/>
    <w:rsid w:val="00075BA7"/>
    <w:rsid w:val="00075EA8"/>
    <w:rsid w:val="0007626C"/>
    <w:rsid w:val="0007627E"/>
    <w:rsid w:val="000766E0"/>
    <w:rsid w:val="0007698D"/>
    <w:rsid w:val="00076BC9"/>
    <w:rsid w:val="00076C3A"/>
    <w:rsid w:val="00077A24"/>
    <w:rsid w:val="00077CB9"/>
    <w:rsid w:val="00077D05"/>
    <w:rsid w:val="00077EBC"/>
    <w:rsid w:val="00077EEA"/>
    <w:rsid w:val="00077FD2"/>
    <w:rsid w:val="0008024B"/>
    <w:rsid w:val="00080291"/>
    <w:rsid w:val="00080559"/>
    <w:rsid w:val="0008070D"/>
    <w:rsid w:val="00080797"/>
    <w:rsid w:val="00080CC7"/>
    <w:rsid w:val="00080E2F"/>
    <w:rsid w:val="0008111D"/>
    <w:rsid w:val="0008118D"/>
    <w:rsid w:val="000812DB"/>
    <w:rsid w:val="00081376"/>
    <w:rsid w:val="00081447"/>
    <w:rsid w:val="000816E9"/>
    <w:rsid w:val="000819D0"/>
    <w:rsid w:val="00081A93"/>
    <w:rsid w:val="00082032"/>
    <w:rsid w:val="0008216B"/>
    <w:rsid w:val="00082213"/>
    <w:rsid w:val="0008228B"/>
    <w:rsid w:val="0008245B"/>
    <w:rsid w:val="00082522"/>
    <w:rsid w:val="0008279D"/>
    <w:rsid w:val="0008293D"/>
    <w:rsid w:val="000829F4"/>
    <w:rsid w:val="00082B69"/>
    <w:rsid w:val="000830FB"/>
    <w:rsid w:val="0008314A"/>
    <w:rsid w:val="00083363"/>
    <w:rsid w:val="00083385"/>
    <w:rsid w:val="0008344F"/>
    <w:rsid w:val="000834F5"/>
    <w:rsid w:val="00083A17"/>
    <w:rsid w:val="00083BA7"/>
    <w:rsid w:val="00083F61"/>
    <w:rsid w:val="00083FD1"/>
    <w:rsid w:val="0008411A"/>
    <w:rsid w:val="00084199"/>
    <w:rsid w:val="0008445A"/>
    <w:rsid w:val="0008463C"/>
    <w:rsid w:val="00084722"/>
    <w:rsid w:val="000849A0"/>
    <w:rsid w:val="000852A9"/>
    <w:rsid w:val="000853F2"/>
    <w:rsid w:val="00085419"/>
    <w:rsid w:val="000855E2"/>
    <w:rsid w:val="0008568D"/>
    <w:rsid w:val="00085A52"/>
    <w:rsid w:val="00085C2D"/>
    <w:rsid w:val="00085C4F"/>
    <w:rsid w:val="00085D6B"/>
    <w:rsid w:val="00085DEE"/>
    <w:rsid w:val="00086060"/>
    <w:rsid w:val="00086101"/>
    <w:rsid w:val="00086248"/>
    <w:rsid w:val="000866AF"/>
    <w:rsid w:val="00086CE9"/>
    <w:rsid w:val="00086D70"/>
    <w:rsid w:val="00086E69"/>
    <w:rsid w:val="00086F8E"/>
    <w:rsid w:val="00087956"/>
    <w:rsid w:val="00087E2E"/>
    <w:rsid w:val="00087E58"/>
    <w:rsid w:val="000901F5"/>
    <w:rsid w:val="000904A1"/>
    <w:rsid w:val="000906D7"/>
    <w:rsid w:val="000907DC"/>
    <w:rsid w:val="00090866"/>
    <w:rsid w:val="00090E66"/>
    <w:rsid w:val="0009103C"/>
    <w:rsid w:val="00091622"/>
    <w:rsid w:val="00091640"/>
    <w:rsid w:val="000917F9"/>
    <w:rsid w:val="0009182B"/>
    <w:rsid w:val="00091876"/>
    <w:rsid w:val="00091BF1"/>
    <w:rsid w:val="000922FC"/>
    <w:rsid w:val="00092536"/>
    <w:rsid w:val="0009258D"/>
    <w:rsid w:val="000926A5"/>
    <w:rsid w:val="00092986"/>
    <w:rsid w:val="00092F9C"/>
    <w:rsid w:val="00092FBD"/>
    <w:rsid w:val="0009306C"/>
    <w:rsid w:val="00093180"/>
    <w:rsid w:val="000931E3"/>
    <w:rsid w:val="0009354D"/>
    <w:rsid w:val="00093770"/>
    <w:rsid w:val="000938C2"/>
    <w:rsid w:val="00093AB4"/>
    <w:rsid w:val="00093D11"/>
    <w:rsid w:val="00093E7F"/>
    <w:rsid w:val="000943CE"/>
    <w:rsid w:val="000944A1"/>
    <w:rsid w:val="000949DE"/>
    <w:rsid w:val="00094F46"/>
    <w:rsid w:val="0009546C"/>
    <w:rsid w:val="00095832"/>
    <w:rsid w:val="0009595E"/>
    <w:rsid w:val="00095ADF"/>
    <w:rsid w:val="00095D93"/>
    <w:rsid w:val="00095E93"/>
    <w:rsid w:val="000960C5"/>
    <w:rsid w:val="0009622F"/>
    <w:rsid w:val="00096230"/>
    <w:rsid w:val="0009637A"/>
    <w:rsid w:val="00096393"/>
    <w:rsid w:val="00096570"/>
    <w:rsid w:val="0009668A"/>
    <w:rsid w:val="000966CF"/>
    <w:rsid w:val="0009671A"/>
    <w:rsid w:val="000976F4"/>
    <w:rsid w:val="000979BA"/>
    <w:rsid w:val="00097E32"/>
    <w:rsid w:val="00097F1E"/>
    <w:rsid w:val="0009C0ED"/>
    <w:rsid w:val="000A003A"/>
    <w:rsid w:val="000A0092"/>
    <w:rsid w:val="000A00CF"/>
    <w:rsid w:val="000A0258"/>
    <w:rsid w:val="000A0E75"/>
    <w:rsid w:val="000A1707"/>
    <w:rsid w:val="000A17A6"/>
    <w:rsid w:val="000A18D7"/>
    <w:rsid w:val="000A1C75"/>
    <w:rsid w:val="000A1D38"/>
    <w:rsid w:val="000A1D51"/>
    <w:rsid w:val="000A1E5B"/>
    <w:rsid w:val="000A2103"/>
    <w:rsid w:val="000A2177"/>
    <w:rsid w:val="000A2457"/>
    <w:rsid w:val="000A24F9"/>
    <w:rsid w:val="000A258D"/>
    <w:rsid w:val="000A271A"/>
    <w:rsid w:val="000A291D"/>
    <w:rsid w:val="000A29EF"/>
    <w:rsid w:val="000A2E22"/>
    <w:rsid w:val="000A326A"/>
    <w:rsid w:val="000A341C"/>
    <w:rsid w:val="000A34B4"/>
    <w:rsid w:val="000A3639"/>
    <w:rsid w:val="000A36D8"/>
    <w:rsid w:val="000A39E2"/>
    <w:rsid w:val="000A3F13"/>
    <w:rsid w:val="000A4298"/>
    <w:rsid w:val="000A4B30"/>
    <w:rsid w:val="000A4F94"/>
    <w:rsid w:val="000A4FCD"/>
    <w:rsid w:val="000A5173"/>
    <w:rsid w:val="000A56E6"/>
    <w:rsid w:val="000A572F"/>
    <w:rsid w:val="000A5A44"/>
    <w:rsid w:val="000A5D96"/>
    <w:rsid w:val="000A5F48"/>
    <w:rsid w:val="000A6052"/>
    <w:rsid w:val="000A6282"/>
    <w:rsid w:val="000A683A"/>
    <w:rsid w:val="000A6A38"/>
    <w:rsid w:val="000A6A8B"/>
    <w:rsid w:val="000A6B88"/>
    <w:rsid w:val="000A6B94"/>
    <w:rsid w:val="000A6D6A"/>
    <w:rsid w:val="000A6F0C"/>
    <w:rsid w:val="000A7135"/>
    <w:rsid w:val="000A71B9"/>
    <w:rsid w:val="000A72E9"/>
    <w:rsid w:val="000A72EB"/>
    <w:rsid w:val="000A77FA"/>
    <w:rsid w:val="000A7B79"/>
    <w:rsid w:val="000A7C7E"/>
    <w:rsid w:val="000A7DB7"/>
    <w:rsid w:val="000B01CF"/>
    <w:rsid w:val="000B034C"/>
    <w:rsid w:val="000B057C"/>
    <w:rsid w:val="000B0625"/>
    <w:rsid w:val="000B0C1F"/>
    <w:rsid w:val="000B0DBC"/>
    <w:rsid w:val="000B0E3F"/>
    <w:rsid w:val="000B11AA"/>
    <w:rsid w:val="000B1357"/>
    <w:rsid w:val="000B1624"/>
    <w:rsid w:val="000B1B35"/>
    <w:rsid w:val="000B1F7D"/>
    <w:rsid w:val="000B1FDD"/>
    <w:rsid w:val="000B229C"/>
    <w:rsid w:val="000B2356"/>
    <w:rsid w:val="000B2A91"/>
    <w:rsid w:val="000B31ED"/>
    <w:rsid w:val="000B3302"/>
    <w:rsid w:val="000B353B"/>
    <w:rsid w:val="000B36AF"/>
    <w:rsid w:val="000B3DAD"/>
    <w:rsid w:val="000B3EDA"/>
    <w:rsid w:val="000B3F48"/>
    <w:rsid w:val="000B42D7"/>
    <w:rsid w:val="000B454B"/>
    <w:rsid w:val="000B4C76"/>
    <w:rsid w:val="000B53F3"/>
    <w:rsid w:val="000B55E3"/>
    <w:rsid w:val="000B560C"/>
    <w:rsid w:val="000B5712"/>
    <w:rsid w:val="000B59C7"/>
    <w:rsid w:val="000B5EB5"/>
    <w:rsid w:val="000B64C6"/>
    <w:rsid w:val="000B6525"/>
    <w:rsid w:val="000B673D"/>
    <w:rsid w:val="000B6835"/>
    <w:rsid w:val="000B6848"/>
    <w:rsid w:val="000B6FD4"/>
    <w:rsid w:val="000B7134"/>
    <w:rsid w:val="000B720D"/>
    <w:rsid w:val="000B771C"/>
    <w:rsid w:val="000B7B94"/>
    <w:rsid w:val="000B7CB5"/>
    <w:rsid w:val="000C017C"/>
    <w:rsid w:val="000C0962"/>
    <w:rsid w:val="000C0E84"/>
    <w:rsid w:val="000C1679"/>
    <w:rsid w:val="000C1761"/>
    <w:rsid w:val="000C1813"/>
    <w:rsid w:val="000C19C3"/>
    <w:rsid w:val="000C1D96"/>
    <w:rsid w:val="000C1E18"/>
    <w:rsid w:val="000C1FD3"/>
    <w:rsid w:val="000C23C3"/>
    <w:rsid w:val="000C23CB"/>
    <w:rsid w:val="000C259B"/>
    <w:rsid w:val="000C2699"/>
    <w:rsid w:val="000C26B0"/>
    <w:rsid w:val="000C274E"/>
    <w:rsid w:val="000C284D"/>
    <w:rsid w:val="000C2A48"/>
    <w:rsid w:val="000C2F40"/>
    <w:rsid w:val="000C3448"/>
    <w:rsid w:val="000C35FF"/>
    <w:rsid w:val="000C363C"/>
    <w:rsid w:val="000C3BA0"/>
    <w:rsid w:val="000C43E2"/>
    <w:rsid w:val="000C451A"/>
    <w:rsid w:val="000C47BC"/>
    <w:rsid w:val="000C47EC"/>
    <w:rsid w:val="000C49D2"/>
    <w:rsid w:val="000C4A77"/>
    <w:rsid w:val="000C4AD2"/>
    <w:rsid w:val="000C4AF4"/>
    <w:rsid w:val="000C4B4E"/>
    <w:rsid w:val="000C4C6A"/>
    <w:rsid w:val="000C4F53"/>
    <w:rsid w:val="000C56D3"/>
    <w:rsid w:val="000C5AF1"/>
    <w:rsid w:val="000C5F75"/>
    <w:rsid w:val="000C5FD8"/>
    <w:rsid w:val="000C5FDB"/>
    <w:rsid w:val="000C679B"/>
    <w:rsid w:val="000C7367"/>
    <w:rsid w:val="000C741D"/>
    <w:rsid w:val="000C75C5"/>
    <w:rsid w:val="000C76D2"/>
    <w:rsid w:val="000C76D5"/>
    <w:rsid w:val="000C770E"/>
    <w:rsid w:val="000C783E"/>
    <w:rsid w:val="000C7BED"/>
    <w:rsid w:val="000C7F22"/>
    <w:rsid w:val="000D04DA"/>
    <w:rsid w:val="000D05D3"/>
    <w:rsid w:val="000D0689"/>
    <w:rsid w:val="000D0724"/>
    <w:rsid w:val="000D0C43"/>
    <w:rsid w:val="000D0D59"/>
    <w:rsid w:val="000D0DFB"/>
    <w:rsid w:val="000D10A6"/>
    <w:rsid w:val="000D1450"/>
    <w:rsid w:val="000D1B4D"/>
    <w:rsid w:val="000D1F02"/>
    <w:rsid w:val="000D1FA6"/>
    <w:rsid w:val="000D1FE2"/>
    <w:rsid w:val="000D209D"/>
    <w:rsid w:val="000D2214"/>
    <w:rsid w:val="000D2241"/>
    <w:rsid w:val="000D2494"/>
    <w:rsid w:val="000D24D1"/>
    <w:rsid w:val="000D3093"/>
    <w:rsid w:val="000D319D"/>
    <w:rsid w:val="000D321B"/>
    <w:rsid w:val="000D3227"/>
    <w:rsid w:val="000D3379"/>
    <w:rsid w:val="000D3789"/>
    <w:rsid w:val="000D37A3"/>
    <w:rsid w:val="000D3F4A"/>
    <w:rsid w:val="000D4369"/>
    <w:rsid w:val="000D4633"/>
    <w:rsid w:val="000D4704"/>
    <w:rsid w:val="000D4734"/>
    <w:rsid w:val="000D4815"/>
    <w:rsid w:val="000D4B1E"/>
    <w:rsid w:val="000D4BBC"/>
    <w:rsid w:val="000D4C14"/>
    <w:rsid w:val="000D4E84"/>
    <w:rsid w:val="000D509B"/>
    <w:rsid w:val="000D512F"/>
    <w:rsid w:val="000D5197"/>
    <w:rsid w:val="000D541B"/>
    <w:rsid w:val="000D544F"/>
    <w:rsid w:val="000D54D6"/>
    <w:rsid w:val="000D583E"/>
    <w:rsid w:val="000D5875"/>
    <w:rsid w:val="000D5938"/>
    <w:rsid w:val="000D5B0C"/>
    <w:rsid w:val="000D5ED3"/>
    <w:rsid w:val="000D5F2A"/>
    <w:rsid w:val="000D5FFA"/>
    <w:rsid w:val="000D60B1"/>
    <w:rsid w:val="000D63A5"/>
    <w:rsid w:val="000D640B"/>
    <w:rsid w:val="000D6718"/>
    <w:rsid w:val="000D6A2D"/>
    <w:rsid w:val="000D6AD2"/>
    <w:rsid w:val="000D6AFE"/>
    <w:rsid w:val="000D6BD4"/>
    <w:rsid w:val="000D6C43"/>
    <w:rsid w:val="000D6C55"/>
    <w:rsid w:val="000D6D8B"/>
    <w:rsid w:val="000D6E7D"/>
    <w:rsid w:val="000D6F23"/>
    <w:rsid w:val="000D7659"/>
    <w:rsid w:val="000D7B84"/>
    <w:rsid w:val="000D7CD4"/>
    <w:rsid w:val="000D7CEC"/>
    <w:rsid w:val="000E0009"/>
    <w:rsid w:val="000E007F"/>
    <w:rsid w:val="000E04B4"/>
    <w:rsid w:val="000E04C6"/>
    <w:rsid w:val="000E0B1E"/>
    <w:rsid w:val="000E0F1C"/>
    <w:rsid w:val="000E0F38"/>
    <w:rsid w:val="000E0FE7"/>
    <w:rsid w:val="000E102D"/>
    <w:rsid w:val="000E15CD"/>
    <w:rsid w:val="000E1D77"/>
    <w:rsid w:val="000E1E42"/>
    <w:rsid w:val="000E1E64"/>
    <w:rsid w:val="000E2024"/>
    <w:rsid w:val="000E205A"/>
    <w:rsid w:val="000E2205"/>
    <w:rsid w:val="000E2272"/>
    <w:rsid w:val="000E2419"/>
    <w:rsid w:val="000E24BA"/>
    <w:rsid w:val="000E26BF"/>
    <w:rsid w:val="000E2F37"/>
    <w:rsid w:val="000E2F68"/>
    <w:rsid w:val="000E2F98"/>
    <w:rsid w:val="000E31A1"/>
    <w:rsid w:val="000E3228"/>
    <w:rsid w:val="000E342C"/>
    <w:rsid w:val="000E3605"/>
    <w:rsid w:val="000E39AD"/>
    <w:rsid w:val="000E3C56"/>
    <w:rsid w:val="000E3ECE"/>
    <w:rsid w:val="000E3F78"/>
    <w:rsid w:val="000E3FFF"/>
    <w:rsid w:val="000E4187"/>
    <w:rsid w:val="000E4309"/>
    <w:rsid w:val="000E4BDF"/>
    <w:rsid w:val="000E4C15"/>
    <w:rsid w:val="000E4E23"/>
    <w:rsid w:val="000E5264"/>
    <w:rsid w:val="000E57C3"/>
    <w:rsid w:val="000E5BA3"/>
    <w:rsid w:val="000E5BB0"/>
    <w:rsid w:val="000E5CA9"/>
    <w:rsid w:val="000E5CF0"/>
    <w:rsid w:val="000E5D32"/>
    <w:rsid w:val="000E5D9F"/>
    <w:rsid w:val="000E5E77"/>
    <w:rsid w:val="000E5F21"/>
    <w:rsid w:val="000E60B4"/>
    <w:rsid w:val="000E6176"/>
    <w:rsid w:val="000E6285"/>
    <w:rsid w:val="000E63D1"/>
    <w:rsid w:val="000E6417"/>
    <w:rsid w:val="000E6F22"/>
    <w:rsid w:val="000E6F8A"/>
    <w:rsid w:val="000E76E6"/>
    <w:rsid w:val="000E774E"/>
    <w:rsid w:val="000E7BD0"/>
    <w:rsid w:val="000E7CAF"/>
    <w:rsid w:val="000F0032"/>
    <w:rsid w:val="000F0235"/>
    <w:rsid w:val="000F02ED"/>
    <w:rsid w:val="000F0902"/>
    <w:rsid w:val="000F0D40"/>
    <w:rsid w:val="000F0FF4"/>
    <w:rsid w:val="000F1379"/>
    <w:rsid w:val="000F151A"/>
    <w:rsid w:val="000F16DA"/>
    <w:rsid w:val="000F16E9"/>
    <w:rsid w:val="000F1946"/>
    <w:rsid w:val="000F1A3B"/>
    <w:rsid w:val="000F226E"/>
    <w:rsid w:val="000F2419"/>
    <w:rsid w:val="000F25A3"/>
    <w:rsid w:val="000F2DE4"/>
    <w:rsid w:val="000F2E11"/>
    <w:rsid w:val="000F329E"/>
    <w:rsid w:val="000F343C"/>
    <w:rsid w:val="000F382E"/>
    <w:rsid w:val="000F3A21"/>
    <w:rsid w:val="000F3A46"/>
    <w:rsid w:val="000F3DCF"/>
    <w:rsid w:val="000F3DFC"/>
    <w:rsid w:val="000F4095"/>
    <w:rsid w:val="000F4667"/>
    <w:rsid w:val="000F46D0"/>
    <w:rsid w:val="000F4770"/>
    <w:rsid w:val="000F4A83"/>
    <w:rsid w:val="000F4A9A"/>
    <w:rsid w:val="000F4CE1"/>
    <w:rsid w:val="000F4D4A"/>
    <w:rsid w:val="000F5143"/>
    <w:rsid w:val="000F5189"/>
    <w:rsid w:val="000F5191"/>
    <w:rsid w:val="000F52C2"/>
    <w:rsid w:val="000F54F4"/>
    <w:rsid w:val="000F56FD"/>
    <w:rsid w:val="000F576B"/>
    <w:rsid w:val="000F58EB"/>
    <w:rsid w:val="000F5DEA"/>
    <w:rsid w:val="000F5F6E"/>
    <w:rsid w:val="000F61AC"/>
    <w:rsid w:val="000F6545"/>
    <w:rsid w:val="000F6676"/>
    <w:rsid w:val="000F6EF3"/>
    <w:rsid w:val="000F7004"/>
    <w:rsid w:val="000F70DE"/>
    <w:rsid w:val="000F722D"/>
    <w:rsid w:val="000F7548"/>
    <w:rsid w:val="000F7566"/>
    <w:rsid w:val="000F75B3"/>
    <w:rsid w:val="000F7705"/>
    <w:rsid w:val="000F7782"/>
    <w:rsid w:val="000F780E"/>
    <w:rsid w:val="000F7C70"/>
    <w:rsid w:val="000F7EA3"/>
    <w:rsid w:val="0010001D"/>
    <w:rsid w:val="00100340"/>
    <w:rsid w:val="001003A7"/>
    <w:rsid w:val="001006E0"/>
    <w:rsid w:val="00100ADF"/>
    <w:rsid w:val="00100B13"/>
    <w:rsid w:val="00100C87"/>
    <w:rsid w:val="00100D72"/>
    <w:rsid w:val="00100E80"/>
    <w:rsid w:val="00101085"/>
    <w:rsid w:val="00101343"/>
    <w:rsid w:val="001016B9"/>
    <w:rsid w:val="00101E5E"/>
    <w:rsid w:val="00101E9A"/>
    <w:rsid w:val="00101F8D"/>
    <w:rsid w:val="00101FA9"/>
    <w:rsid w:val="00101FBC"/>
    <w:rsid w:val="001020D6"/>
    <w:rsid w:val="00102437"/>
    <w:rsid w:val="00102573"/>
    <w:rsid w:val="001026F8"/>
    <w:rsid w:val="00102D43"/>
    <w:rsid w:val="00102D4C"/>
    <w:rsid w:val="001030DA"/>
    <w:rsid w:val="00103136"/>
    <w:rsid w:val="00103254"/>
    <w:rsid w:val="001032E9"/>
    <w:rsid w:val="001034D3"/>
    <w:rsid w:val="001036CD"/>
    <w:rsid w:val="00103895"/>
    <w:rsid w:val="00103946"/>
    <w:rsid w:val="00103B82"/>
    <w:rsid w:val="00103FAE"/>
    <w:rsid w:val="001042EA"/>
    <w:rsid w:val="001043E4"/>
    <w:rsid w:val="00104D21"/>
    <w:rsid w:val="00105221"/>
    <w:rsid w:val="0010525C"/>
    <w:rsid w:val="0010578A"/>
    <w:rsid w:val="001058E9"/>
    <w:rsid w:val="00105C4C"/>
    <w:rsid w:val="00105E0D"/>
    <w:rsid w:val="00105E64"/>
    <w:rsid w:val="00105F40"/>
    <w:rsid w:val="001066D2"/>
    <w:rsid w:val="0010717A"/>
    <w:rsid w:val="001071AC"/>
    <w:rsid w:val="001071E7"/>
    <w:rsid w:val="0010763F"/>
    <w:rsid w:val="00107907"/>
    <w:rsid w:val="001079D8"/>
    <w:rsid w:val="00107CA2"/>
    <w:rsid w:val="00107E09"/>
    <w:rsid w:val="00110019"/>
    <w:rsid w:val="00110386"/>
    <w:rsid w:val="00110915"/>
    <w:rsid w:val="001109A7"/>
    <w:rsid w:val="001109BC"/>
    <w:rsid w:val="00110D27"/>
    <w:rsid w:val="001113CB"/>
    <w:rsid w:val="00111516"/>
    <w:rsid w:val="0011167A"/>
    <w:rsid w:val="00111895"/>
    <w:rsid w:val="001119AC"/>
    <w:rsid w:val="00111B33"/>
    <w:rsid w:val="00111B4E"/>
    <w:rsid w:val="00111CBE"/>
    <w:rsid w:val="001121F3"/>
    <w:rsid w:val="0011254B"/>
    <w:rsid w:val="0011286E"/>
    <w:rsid w:val="0011293C"/>
    <w:rsid w:val="00112D98"/>
    <w:rsid w:val="00112EF7"/>
    <w:rsid w:val="00113149"/>
    <w:rsid w:val="00113312"/>
    <w:rsid w:val="001137E3"/>
    <w:rsid w:val="00113915"/>
    <w:rsid w:val="00113F89"/>
    <w:rsid w:val="00114265"/>
    <w:rsid w:val="00114423"/>
    <w:rsid w:val="0011458D"/>
    <w:rsid w:val="001146AD"/>
    <w:rsid w:val="00114A19"/>
    <w:rsid w:val="00114AE9"/>
    <w:rsid w:val="00114BF6"/>
    <w:rsid w:val="00114CB4"/>
    <w:rsid w:val="00114FE7"/>
    <w:rsid w:val="001150FC"/>
    <w:rsid w:val="00115241"/>
    <w:rsid w:val="001153A5"/>
    <w:rsid w:val="001154EA"/>
    <w:rsid w:val="001155CD"/>
    <w:rsid w:val="001157F6"/>
    <w:rsid w:val="001159EB"/>
    <w:rsid w:val="00115E59"/>
    <w:rsid w:val="00115F45"/>
    <w:rsid w:val="00115F67"/>
    <w:rsid w:val="00115FFE"/>
    <w:rsid w:val="00116186"/>
    <w:rsid w:val="00116538"/>
    <w:rsid w:val="0011680B"/>
    <w:rsid w:val="00116B62"/>
    <w:rsid w:val="00116E9E"/>
    <w:rsid w:val="00116EF5"/>
    <w:rsid w:val="001170B3"/>
    <w:rsid w:val="00117153"/>
    <w:rsid w:val="0011746E"/>
    <w:rsid w:val="00117582"/>
    <w:rsid w:val="001177CF"/>
    <w:rsid w:val="00117CAF"/>
    <w:rsid w:val="00117EA2"/>
    <w:rsid w:val="001189D7"/>
    <w:rsid w:val="001200BE"/>
    <w:rsid w:val="0012088E"/>
    <w:rsid w:val="0012099D"/>
    <w:rsid w:val="00120AE3"/>
    <w:rsid w:val="00120CBF"/>
    <w:rsid w:val="00120DD2"/>
    <w:rsid w:val="00120E11"/>
    <w:rsid w:val="00121333"/>
    <w:rsid w:val="001215DC"/>
    <w:rsid w:val="00121AC1"/>
    <w:rsid w:val="00121CC6"/>
    <w:rsid w:val="00121E22"/>
    <w:rsid w:val="00121F03"/>
    <w:rsid w:val="00121F96"/>
    <w:rsid w:val="001221FD"/>
    <w:rsid w:val="001223EC"/>
    <w:rsid w:val="001223F9"/>
    <w:rsid w:val="00122661"/>
    <w:rsid w:val="00122761"/>
    <w:rsid w:val="0012296B"/>
    <w:rsid w:val="00122BDC"/>
    <w:rsid w:val="00122CEA"/>
    <w:rsid w:val="00122DD7"/>
    <w:rsid w:val="00122EF9"/>
    <w:rsid w:val="001239CC"/>
    <w:rsid w:val="00123A24"/>
    <w:rsid w:val="00123B3D"/>
    <w:rsid w:val="00123C26"/>
    <w:rsid w:val="00123C3F"/>
    <w:rsid w:val="00123D0A"/>
    <w:rsid w:val="00123D11"/>
    <w:rsid w:val="00123E55"/>
    <w:rsid w:val="00123F2F"/>
    <w:rsid w:val="0012410A"/>
    <w:rsid w:val="00124544"/>
    <w:rsid w:val="00124555"/>
    <w:rsid w:val="00124A1D"/>
    <w:rsid w:val="00124BCA"/>
    <w:rsid w:val="00124C35"/>
    <w:rsid w:val="00124DE7"/>
    <w:rsid w:val="00124E14"/>
    <w:rsid w:val="00124F6C"/>
    <w:rsid w:val="00125236"/>
    <w:rsid w:val="001252AE"/>
    <w:rsid w:val="001254B4"/>
    <w:rsid w:val="00125A28"/>
    <w:rsid w:val="00125B4D"/>
    <w:rsid w:val="00126165"/>
    <w:rsid w:val="00126171"/>
    <w:rsid w:val="001263EA"/>
    <w:rsid w:val="00126ED6"/>
    <w:rsid w:val="00126F75"/>
    <w:rsid w:val="001271A9"/>
    <w:rsid w:val="001272A7"/>
    <w:rsid w:val="001272B5"/>
    <w:rsid w:val="001272EB"/>
    <w:rsid w:val="00127487"/>
    <w:rsid w:val="0012787D"/>
    <w:rsid w:val="00127C88"/>
    <w:rsid w:val="001302E0"/>
    <w:rsid w:val="001305E6"/>
    <w:rsid w:val="00130636"/>
    <w:rsid w:val="00130731"/>
    <w:rsid w:val="0013091E"/>
    <w:rsid w:val="00130A12"/>
    <w:rsid w:val="00130DD6"/>
    <w:rsid w:val="00130E6C"/>
    <w:rsid w:val="00130EEC"/>
    <w:rsid w:val="00130F60"/>
    <w:rsid w:val="00131030"/>
    <w:rsid w:val="001310E9"/>
    <w:rsid w:val="00131307"/>
    <w:rsid w:val="0013147E"/>
    <w:rsid w:val="001315E8"/>
    <w:rsid w:val="00131825"/>
    <w:rsid w:val="00131869"/>
    <w:rsid w:val="001319AF"/>
    <w:rsid w:val="00131AFD"/>
    <w:rsid w:val="00131C2B"/>
    <w:rsid w:val="00131EED"/>
    <w:rsid w:val="00131F7A"/>
    <w:rsid w:val="001320AE"/>
    <w:rsid w:val="00132367"/>
    <w:rsid w:val="00132C18"/>
    <w:rsid w:val="0013300C"/>
    <w:rsid w:val="00133109"/>
    <w:rsid w:val="001336AA"/>
    <w:rsid w:val="001336EC"/>
    <w:rsid w:val="00133806"/>
    <w:rsid w:val="001339BA"/>
    <w:rsid w:val="00133A52"/>
    <w:rsid w:val="001340DD"/>
    <w:rsid w:val="00134415"/>
    <w:rsid w:val="0013454D"/>
    <w:rsid w:val="00134833"/>
    <w:rsid w:val="001348E9"/>
    <w:rsid w:val="00134C16"/>
    <w:rsid w:val="00134EFC"/>
    <w:rsid w:val="001350ED"/>
    <w:rsid w:val="00135B0A"/>
    <w:rsid w:val="00135C9A"/>
    <w:rsid w:val="00135D59"/>
    <w:rsid w:val="001360B6"/>
    <w:rsid w:val="00136248"/>
    <w:rsid w:val="00136296"/>
    <w:rsid w:val="001362E2"/>
    <w:rsid w:val="001364C9"/>
    <w:rsid w:val="00136530"/>
    <w:rsid w:val="00136593"/>
    <w:rsid w:val="00136722"/>
    <w:rsid w:val="00136AC0"/>
    <w:rsid w:val="00136CE9"/>
    <w:rsid w:val="00137606"/>
    <w:rsid w:val="00137883"/>
    <w:rsid w:val="0013789B"/>
    <w:rsid w:val="00137D14"/>
    <w:rsid w:val="00137E68"/>
    <w:rsid w:val="00137FAD"/>
    <w:rsid w:val="001400A0"/>
    <w:rsid w:val="00140471"/>
    <w:rsid w:val="0014053F"/>
    <w:rsid w:val="0014054F"/>
    <w:rsid w:val="0014059F"/>
    <w:rsid w:val="0014083D"/>
    <w:rsid w:val="00140B33"/>
    <w:rsid w:val="00140CDF"/>
    <w:rsid w:val="00140D46"/>
    <w:rsid w:val="00140FD0"/>
    <w:rsid w:val="00141938"/>
    <w:rsid w:val="00141B5F"/>
    <w:rsid w:val="00141CA1"/>
    <w:rsid w:val="00141FA8"/>
    <w:rsid w:val="0014239C"/>
    <w:rsid w:val="001425D5"/>
    <w:rsid w:val="0014265C"/>
    <w:rsid w:val="00142F94"/>
    <w:rsid w:val="00142FFA"/>
    <w:rsid w:val="00143319"/>
    <w:rsid w:val="00143908"/>
    <w:rsid w:val="00143EFB"/>
    <w:rsid w:val="00143FD0"/>
    <w:rsid w:val="001444F3"/>
    <w:rsid w:val="001445AD"/>
    <w:rsid w:val="001445E4"/>
    <w:rsid w:val="0014482A"/>
    <w:rsid w:val="00144EDE"/>
    <w:rsid w:val="0014501C"/>
    <w:rsid w:val="00145120"/>
    <w:rsid w:val="0014534F"/>
    <w:rsid w:val="001453F8"/>
    <w:rsid w:val="00145617"/>
    <w:rsid w:val="001456AF"/>
    <w:rsid w:val="0014588A"/>
    <w:rsid w:val="00145910"/>
    <w:rsid w:val="00145A10"/>
    <w:rsid w:val="00145BD4"/>
    <w:rsid w:val="001461BE"/>
    <w:rsid w:val="001462F5"/>
    <w:rsid w:val="00146317"/>
    <w:rsid w:val="00146345"/>
    <w:rsid w:val="0014667C"/>
    <w:rsid w:val="00146D3F"/>
    <w:rsid w:val="00146E03"/>
    <w:rsid w:val="001471C5"/>
    <w:rsid w:val="00147B35"/>
    <w:rsid w:val="001501B9"/>
    <w:rsid w:val="001504FF"/>
    <w:rsid w:val="0015060E"/>
    <w:rsid w:val="00150786"/>
    <w:rsid w:val="00150A50"/>
    <w:rsid w:val="00150E0C"/>
    <w:rsid w:val="00150E45"/>
    <w:rsid w:val="00151181"/>
    <w:rsid w:val="0015149D"/>
    <w:rsid w:val="00151C2C"/>
    <w:rsid w:val="00151CA1"/>
    <w:rsid w:val="00151CE2"/>
    <w:rsid w:val="00151DC3"/>
    <w:rsid w:val="00151F8A"/>
    <w:rsid w:val="001523BA"/>
    <w:rsid w:val="001523FD"/>
    <w:rsid w:val="0015262E"/>
    <w:rsid w:val="00152748"/>
    <w:rsid w:val="00152BFA"/>
    <w:rsid w:val="00153264"/>
    <w:rsid w:val="00153331"/>
    <w:rsid w:val="00153348"/>
    <w:rsid w:val="00153582"/>
    <w:rsid w:val="001536DB"/>
    <w:rsid w:val="00153B03"/>
    <w:rsid w:val="001541EA"/>
    <w:rsid w:val="0015447A"/>
    <w:rsid w:val="00154480"/>
    <w:rsid w:val="00154617"/>
    <w:rsid w:val="0015481B"/>
    <w:rsid w:val="00154933"/>
    <w:rsid w:val="0015495D"/>
    <w:rsid w:val="00154C7C"/>
    <w:rsid w:val="00154DD8"/>
    <w:rsid w:val="00154FB7"/>
    <w:rsid w:val="00155457"/>
    <w:rsid w:val="00155513"/>
    <w:rsid w:val="00155767"/>
    <w:rsid w:val="00155900"/>
    <w:rsid w:val="00155DCD"/>
    <w:rsid w:val="0015642B"/>
    <w:rsid w:val="00157195"/>
    <w:rsid w:val="00157261"/>
    <w:rsid w:val="001578E3"/>
    <w:rsid w:val="00157948"/>
    <w:rsid w:val="00157989"/>
    <w:rsid w:val="00157B1A"/>
    <w:rsid w:val="00157CC2"/>
    <w:rsid w:val="00160763"/>
    <w:rsid w:val="001607E9"/>
    <w:rsid w:val="00160EBA"/>
    <w:rsid w:val="00160F06"/>
    <w:rsid w:val="0016103B"/>
    <w:rsid w:val="001612A4"/>
    <w:rsid w:val="001615E0"/>
    <w:rsid w:val="00161686"/>
    <w:rsid w:val="0016198B"/>
    <w:rsid w:val="00161A6B"/>
    <w:rsid w:val="00161C0A"/>
    <w:rsid w:val="00161C37"/>
    <w:rsid w:val="00161D0A"/>
    <w:rsid w:val="00161DF4"/>
    <w:rsid w:val="00161F1B"/>
    <w:rsid w:val="00162473"/>
    <w:rsid w:val="00162584"/>
    <w:rsid w:val="00162BD4"/>
    <w:rsid w:val="00162D7F"/>
    <w:rsid w:val="0016303E"/>
    <w:rsid w:val="001630CF"/>
    <w:rsid w:val="00163E6F"/>
    <w:rsid w:val="00163FC4"/>
    <w:rsid w:val="00164290"/>
    <w:rsid w:val="0016430C"/>
    <w:rsid w:val="0016460D"/>
    <w:rsid w:val="00164738"/>
    <w:rsid w:val="001648C2"/>
    <w:rsid w:val="001649B8"/>
    <w:rsid w:val="00164ABC"/>
    <w:rsid w:val="00164C71"/>
    <w:rsid w:val="00164DF6"/>
    <w:rsid w:val="001656E7"/>
    <w:rsid w:val="00165896"/>
    <w:rsid w:val="001658B2"/>
    <w:rsid w:val="00165AFA"/>
    <w:rsid w:val="00165B49"/>
    <w:rsid w:val="00165B5E"/>
    <w:rsid w:val="00165C8C"/>
    <w:rsid w:val="00165DFB"/>
    <w:rsid w:val="00165E4E"/>
    <w:rsid w:val="001660E1"/>
    <w:rsid w:val="00166327"/>
    <w:rsid w:val="00166693"/>
    <w:rsid w:val="00166835"/>
    <w:rsid w:val="00166869"/>
    <w:rsid w:val="00166AA6"/>
    <w:rsid w:val="00166EE0"/>
    <w:rsid w:val="001671AB"/>
    <w:rsid w:val="001671EE"/>
    <w:rsid w:val="00167385"/>
    <w:rsid w:val="001674DB"/>
    <w:rsid w:val="0016780C"/>
    <w:rsid w:val="001678CF"/>
    <w:rsid w:val="00167D49"/>
    <w:rsid w:val="001702AB"/>
    <w:rsid w:val="00170360"/>
    <w:rsid w:val="00170964"/>
    <w:rsid w:val="00170A98"/>
    <w:rsid w:val="00170B05"/>
    <w:rsid w:val="00170FF4"/>
    <w:rsid w:val="001710F3"/>
    <w:rsid w:val="00171193"/>
    <w:rsid w:val="001711A5"/>
    <w:rsid w:val="001712FB"/>
    <w:rsid w:val="00171312"/>
    <w:rsid w:val="00171820"/>
    <w:rsid w:val="00171998"/>
    <w:rsid w:val="00171E9D"/>
    <w:rsid w:val="0017217E"/>
    <w:rsid w:val="00172196"/>
    <w:rsid w:val="00172277"/>
    <w:rsid w:val="00172490"/>
    <w:rsid w:val="00172806"/>
    <w:rsid w:val="00172844"/>
    <w:rsid w:val="00172ABA"/>
    <w:rsid w:val="00172BCE"/>
    <w:rsid w:val="00172C59"/>
    <w:rsid w:val="00172D4F"/>
    <w:rsid w:val="00173318"/>
    <w:rsid w:val="001733C2"/>
    <w:rsid w:val="00173582"/>
    <w:rsid w:val="00173784"/>
    <w:rsid w:val="00173A90"/>
    <w:rsid w:val="00173C8A"/>
    <w:rsid w:val="00173FA3"/>
    <w:rsid w:val="00174187"/>
    <w:rsid w:val="00174227"/>
    <w:rsid w:val="001742AD"/>
    <w:rsid w:val="00174645"/>
    <w:rsid w:val="0017475D"/>
    <w:rsid w:val="001748A5"/>
    <w:rsid w:val="00174BC3"/>
    <w:rsid w:val="0017500A"/>
    <w:rsid w:val="0017514E"/>
    <w:rsid w:val="001754D3"/>
    <w:rsid w:val="001755BC"/>
    <w:rsid w:val="001755E0"/>
    <w:rsid w:val="001756D6"/>
    <w:rsid w:val="00175924"/>
    <w:rsid w:val="001759EC"/>
    <w:rsid w:val="001766C8"/>
    <w:rsid w:val="00176779"/>
    <w:rsid w:val="00176827"/>
    <w:rsid w:val="00176828"/>
    <w:rsid w:val="00176908"/>
    <w:rsid w:val="00176A42"/>
    <w:rsid w:val="00176AF7"/>
    <w:rsid w:val="00176E3F"/>
    <w:rsid w:val="00176EFD"/>
    <w:rsid w:val="001772B7"/>
    <w:rsid w:val="001778A2"/>
    <w:rsid w:val="00177CEF"/>
    <w:rsid w:val="00177F08"/>
    <w:rsid w:val="00180024"/>
    <w:rsid w:val="0018025A"/>
    <w:rsid w:val="001802C8"/>
    <w:rsid w:val="001804AC"/>
    <w:rsid w:val="00180664"/>
    <w:rsid w:val="001806AA"/>
    <w:rsid w:val="001806F4"/>
    <w:rsid w:val="001807DB"/>
    <w:rsid w:val="00180C53"/>
    <w:rsid w:val="00180D1F"/>
    <w:rsid w:val="00180E02"/>
    <w:rsid w:val="001816B6"/>
    <w:rsid w:val="0018176D"/>
    <w:rsid w:val="00181CDB"/>
    <w:rsid w:val="0018209F"/>
    <w:rsid w:val="001821FD"/>
    <w:rsid w:val="0018273A"/>
    <w:rsid w:val="001828F4"/>
    <w:rsid w:val="00182A4D"/>
    <w:rsid w:val="00182E44"/>
    <w:rsid w:val="00183163"/>
    <w:rsid w:val="001833E4"/>
    <w:rsid w:val="00183578"/>
    <w:rsid w:val="00183839"/>
    <w:rsid w:val="00183A40"/>
    <w:rsid w:val="00183E34"/>
    <w:rsid w:val="00183F18"/>
    <w:rsid w:val="0018440D"/>
    <w:rsid w:val="0018451C"/>
    <w:rsid w:val="0018472A"/>
    <w:rsid w:val="00184750"/>
    <w:rsid w:val="00184A6F"/>
    <w:rsid w:val="0018504D"/>
    <w:rsid w:val="00185164"/>
    <w:rsid w:val="00185417"/>
    <w:rsid w:val="001857AA"/>
    <w:rsid w:val="001857EC"/>
    <w:rsid w:val="001858DF"/>
    <w:rsid w:val="00185AE6"/>
    <w:rsid w:val="00185B39"/>
    <w:rsid w:val="00185C71"/>
    <w:rsid w:val="00185E90"/>
    <w:rsid w:val="001861A1"/>
    <w:rsid w:val="0018669E"/>
    <w:rsid w:val="0018689E"/>
    <w:rsid w:val="00186BD9"/>
    <w:rsid w:val="00186CFE"/>
    <w:rsid w:val="00186D2A"/>
    <w:rsid w:val="001878E5"/>
    <w:rsid w:val="00187B87"/>
    <w:rsid w:val="00190440"/>
    <w:rsid w:val="00190488"/>
    <w:rsid w:val="001904A8"/>
    <w:rsid w:val="001904B1"/>
    <w:rsid w:val="00190A4A"/>
    <w:rsid w:val="00191044"/>
    <w:rsid w:val="0019109F"/>
    <w:rsid w:val="001916A3"/>
    <w:rsid w:val="0019173F"/>
    <w:rsid w:val="00191788"/>
    <w:rsid w:val="0019195E"/>
    <w:rsid w:val="0019199D"/>
    <w:rsid w:val="00191C05"/>
    <w:rsid w:val="00191DE5"/>
    <w:rsid w:val="00191E32"/>
    <w:rsid w:val="00191EA5"/>
    <w:rsid w:val="00191FF4"/>
    <w:rsid w:val="001921CD"/>
    <w:rsid w:val="00192334"/>
    <w:rsid w:val="001923BB"/>
    <w:rsid w:val="001925CF"/>
    <w:rsid w:val="00192708"/>
    <w:rsid w:val="0019276F"/>
    <w:rsid w:val="001927C6"/>
    <w:rsid w:val="00192971"/>
    <w:rsid w:val="00192B40"/>
    <w:rsid w:val="00192C1E"/>
    <w:rsid w:val="00192DD4"/>
    <w:rsid w:val="00192E55"/>
    <w:rsid w:val="00192E84"/>
    <w:rsid w:val="00192FBE"/>
    <w:rsid w:val="00193CE6"/>
    <w:rsid w:val="001941DA"/>
    <w:rsid w:val="001942EA"/>
    <w:rsid w:val="00194366"/>
    <w:rsid w:val="001945C1"/>
    <w:rsid w:val="0019478D"/>
    <w:rsid w:val="001947A5"/>
    <w:rsid w:val="00194A40"/>
    <w:rsid w:val="00194BA5"/>
    <w:rsid w:val="00194C53"/>
    <w:rsid w:val="00194CCE"/>
    <w:rsid w:val="00194DBA"/>
    <w:rsid w:val="00194E13"/>
    <w:rsid w:val="0019539F"/>
    <w:rsid w:val="00195633"/>
    <w:rsid w:val="00195730"/>
    <w:rsid w:val="00195751"/>
    <w:rsid w:val="001959D9"/>
    <w:rsid w:val="00195A34"/>
    <w:rsid w:val="00195E98"/>
    <w:rsid w:val="001961B7"/>
    <w:rsid w:val="001964DF"/>
    <w:rsid w:val="0019654C"/>
    <w:rsid w:val="001965B7"/>
    <w:rsid w:val="00196637"/>
    <w:rsid w:val="00196737"/>
    <w:rsid w:val="001968CD"/>
    <w:rsid w:val="00196B86"/>
    <w:rsid w:val="00196CB8"/>
    <w:rsid w:val="00196EEF"/>
    <w:rsid w:val="00197224"/>
    <w:rsid w:val="00197371"/>
    <w:rsid w:val="001973BB"/>
    <w:rsid w:val="001974A2"/>
    <w:rsid w:val="001976AC"/>
    <w:rsid w:val="001976C3"/>
    <w:rsid w:val="001A0047"/>
    <w:rsid w:val="001A009F"/>
    <w:rsid w:val="001A0365"/>
    <w:rsid w:val="001A0A5B"/>
    <w:rsid w:val="001A0B66"/>
    <w:rsid w:val="001A0B79"/>
    <w:rsid w:val="001A1289"/>
    <w:rsid w:val="001A1468"/>
    <w:rsid w:val="001A15CE"/>
    <w:rsid w:val="001A192C"/>
    <w:rsid w:val="001A1D01"/>
    <w:rsid w:val="001A1D34"/>
    <w:rsid w:val="001A1EE9"/>
    <w:rsid w:val="001A22AF"/>
    <w:rsid w:val="001A2434"/>
    <w:rsid w:val="001A245F"/>
    <w:rsid w:val="001A25AF"/>
    <w:rsid w:val="001A2699"/>
    <w:rsid w:val="001A2792"/>
    <w:rsid w:val="001A28E7"/>
    <w:rsid w:val="001A2A98"/>
    <w:rsid w:val="001A3318"/>
    <w:rsid w:val="001A33C1"/>
    <w:rsid w:val="001A3608"/>
    <w:rsid w:val="001A4038"/>
    <w:rsid w:val="001A4187"/>
    <w:rsid w:val="001A4289"/>
    <w:rsid w:val="001A4753"/>
    <w:rsid w:val="001A49CA"/>
    <w:rsid w:val="001A4CA8"/>
    <w:rsid w:val="001A4F81"/>
    <w:rsid w:val="001A521D"/>
    <w:rsid w:val="001A54BD"/>
    <w:rsid w:val="001A5649"/>
    <w:rsid w:val="001A5867"/>
    <w:rsid w:val="001A5B13"/>
    <w:rsid w:val="001A5BB8"/>
    <w:rsid w:val="001A5FC8"/>
    <w:rsid w:val="001A60F7"/>
    <w:rsid w:val="001A60FE"/>
    <w:rsid w:val="001A6123"/>
    <w:rsid w:val="001A621C"/>
    <w:rsid w:val="001A63F2"/>
    <w:rsid w:val="001A6601"/>
    <w:rsid w:val="001A683E"/>
    <w:rsid w:val="001A6940"/>
    <w:rsid w:val="001A6C82"/>
    <w:rsid w:val="001A6FB2"/>
    <w:rsid w:val="001A72EE"/>
    <w:rsid w:val="001A77A5"/>
    <w:rsid w:val="001A7832"/>
    <w:rsid w:val="001A78BF"/>
    <w:rsid w:val="001A790B"/>
    <w:rsid w:val="001A79CD"/>
    <w:rsid w:val="001A7EE9"/>
    <w:rsid w:val="001B054D"/>
    <w:rsid w:val="001B0626"/>
    <w:rsid w:val="001B0664"/>
    <w:rsid w:val="001B069B"/>
    <w:rsid w:val="001B0792"/>
    <w:rsid w:val="001B164B"/>
    <w:rsid w:val="001B168B"/>
    <w:rsid w:val="001B1712"/>
    <w:rsid w:val="001B1945"/>
    <w:rsid w:val="001B1B7B"/>
    <w:rsid w:val="001B1FE3"/>
    <w:rsid w:val="001B20C3"/>
    <w:rsid w:val="001B2441"/>
    <w:rsid w:val="001B2B30"/>
    <w:rsid w:val="001B2E2A"/>
    <w:rsid w:val="001B2F02"/>
    <w:rsid w:val="001B3019"/>
    <w:rsid w:val="001B303C"/>
    <w:rsid w:val="001B35BC"/>
    <w:rsid w:val="001B3660"/>
    <w:rsid w:val="001B37DB"/>
    <w:rsid w:val="001B3A5C"/>
    <w:rsid w:val="001B3BC6"/>
    <w:rsid w:val="001B3D32"/>
    <w:rsid w:val="001B41B3"/>
    <w:rsid w:val="001B44AF"/>
    <w:rsid w:val="001B45C8"/>
    <w:rsid w:val="001B47D3"/>
    <w:rsid w:val="001B4A30"/>
    <w:rsid w:val="001B4A75"/>
    <w:rsid w:val="001B5140"/>
    <w:rsid w:val="001B594D"/>
    <w:rsid w:val="001B5E76"/>
    <w:rsid w:val="001B6050"/>
    <w:rsid w:val="001B6517"/>
    <w:rsid w:val="001B696E"/>
    <w:rsid w:val="001B6A95"/>
    <w:rsid w:val="001B6CBE"/>
    <w:rsid w:val="001B6D5A"/>
    <w:rsid w:val="001B72A3"/>
    <w:rsid w:val="001B72CC"/>
    <w:rsid w:val="001B72DC"/>
    <w:rsid w:val="001B772F"/>
    <w:rsid w:val="001B786F"/>
    <w:rsid w:val="001B7E3D"/>
    <w:rsid w:val="001B7F65"/>
    <w:rsid w:val="001C0333"/>
    <w:rsid w:val="001C0415"/>
    <w:rsid w:val="001C044E"/>
    <w:rsid w:val="001C067F"/>
    <w:rsid w:val="001C0AFF"/>
    <w:rsid w:val="001C0D56"/>
    <w:rsid w:val="001C10DE"/>
    <w:rsid w:val="001C11D6"/>
    <w:rsid w:val="001C13E7"/>
    <w:rsid w:val="001C1BD8"/>
    <w:rsid w:val="001C1EA0"/>
    <w:rsid w:val="001C201A"/>
    <w:rsid w:val="001C2318"/>
    <w:rsid w:val="001C2320"/>
    <w:rsid w:val="001C23C5"/>
    <w:rsid w:val="001C2522"/>
    <w:rsid w:val="001C255C"/>
    <w:rsid w:val="001C2609"/>
    <w:rsid w:val="001C281D"/>
    <w:rsid w:val="001C2D72"/>
    <w:rsid w:val="001C33B1"/>
    <w:rsid w:val="001C34B2"/>
    <w:rsid w:val="001C36BE"/>
    <w:rsid w:val="001C3701"/>
    <w:rsid w:val="001C3758"/>
    <w:rsid w:val="001C38BC"/>
    <w:rsid w:val="001C38C1"/>
    <w:rsid w:val="001C39AD"/>
    <w:rsid w:val="001C3AFA"/>
    <w:rsid w:val="001C3C57"/>
    <w:rsid w:val="001C4420"/>
    <w:rsid w:val="001C45EE"/>
    <w:rsid w:val="001C47E2"/>
    <w:rsid w:val="001C48FF"/>
    <w:rsid w:val="001C4A76"/>
    <w:rsid w:val="001C51A9"/>
    <w:rsid w:val="001C52EB"/>
    <w:rsid w:val="001C5450"/>
    <w:rsid w:val="001C598D"/>
    <w:rsid w:val="001C5D5B"/>
    <w:rsid w:val="001C5DC0"/>
    <w:rsid w:val="001C6371"/>
    <w:rsid w:val="001C6460"/>
    <w:rsid w:val="001C65F6"/>
    <w:rsid w:val="001C6731"/>
    <w:rsid w:val="001C68AC"/>
    <w:rsid w:val="001C697F"/>
    <w:rsid w:val="001C6B68"/>
    <w:rsid w:val="001C6C5D"/>
    <w:rsid w:val="001C7109"/>
    <w:rsid w:val="001C794C"/>
    <w:rsid w:val="001C7CD9"/>
    <w:rsid w:val="001C7E55"/>
    <w:rsid w:val="001D0043"/>
    <w:rsid w:val="001D05AD"/>
    <w:rsid w:val="001D0B3C"/>
    <w:rsid w:val="001D0CBB"/>
    <w:rsid w:val="001D0EC7"/>
    <w:rsid w:val="001D0F92"/>
    <w:rsid w:val="001D1272"/>
    <w:rsid w:val="001D1971"/>
    <w:rsid w:val="001D1D66"/>
    <w:rsid w:val="001D2214"/>
    <w:rsid w:val="001D242E"/>
    <w:rsid w:val="001D25EB"/>
    <w:rsid w:val="001D2786"/>
    <w:rsid w:val="001D2A58"/>
    <w:rsid w:val="001D2B22"/>
    <w:rsid w:val="001D2DB6"/>
    <w:rsid w:val="001D2ED9"/>
    <w:rsid w:val="001D31AB"/>
    <w:rsid w:val="001D322E"/>
    <w:rsid w:val="001D34B5"/>
    <w:rsid w:val="001D3623"/>
    <w:rsid w:val="001D38E0"/>
    <w:rsid w:val="001D38F2"/>
    <w:rsid w:val="001D3A17"/>
    <w:rsid w:val="001D3C36"/>
    <w:rsid w:val="001D3D45"/>
    <w:rsid w:val="001D3EC3"/>
    <w:rsid w:val="001D3EF1"/>
    <w:rsid w:val="001D449D"/>
    <w:rsid w:val="001D4B33"/>
    <w:rsid w:val="001D4C58"/>
    <w:rsid w:val="001D4ECA"/>
    <w:rsid w:val="001D5BBC"/>
    <w:rsid w:val="001D5DBE"/>
    <w:rsid w:val="001D60E0"/>
    <w:rsid w:val="001D69FD"/>
    <w:rsid w:val="001D6AB7"/>
    <w:rsid w:val="001D6DBC"/>
    <w:rsid w:val="001D6EFD"/>
    <w:rsid w:val="001D733A"/>
    <w:rsid w:val="001D7642"/>
    <w:rsid w:val="001D7936"/>
    <w:rsid w:val="001D7A6A"/>
    <w:rsid w:val="001D7B43"/>
    <w:rsid w:val="001D7B47"/>
    <w:rsid w:val="001D7E97"/>
    <w:rsid w:val="001D7EB4"/>
    <w:rsid w:val="001D7FA9"/>
    <w:rsid w:val="001E00C0"/>
    <w:rsid w:val="001E04E2"/>
    <w:rsid w:val="001E06AA"/>
    <w:rsid w:val="001E0761"/>
    <w:rsid w:val="001E078E"/>
    <w:rsid w:val="001E1201"/>
    <w:rsid w:val="001E17CA"/>
    <w:rsid w:val="001E1CD3"/>
    <w:rsid w:val="001E1DC0"/>
    <w:rsid w:val="001E1EBA"/>
    <w:rsid w:val="001E1FAB"/>
    <w:rsid w:val="001E2093"/>
    <w:rsid w:val="001E246F"/>
    <w:rsid w:val="001E2744"/>
    <w:rsid w:val="001E2CE4"/>
    <w:rsid w:val="001E3285"/>
    <w:rsid w:val="001E3A49"/>
    <w:rsid w:val="001E3DB7"/>
    <w:rsid w:val="001E3E54"/>
    <w:rsid w:val="001E45BC"/>
    <w:rsid w:val="001E484B"/>
    <w:rsid w:val="001E4AF3"/>
    <w:rsid w:val="001E5093"/>
    <w:rsid w:val="001E5125"/>
    <w:rsid w:val="001E528B"/>
    <w:rsid w:val="001E52D3"/>
    <w:rsid w:val="001E5328"/>
    <w:rsid w:val="001E53A7"/>
    <w:rsid w:val="001E5412"/>
    <w:rsid w:val="001E57E0"/>
    <w:rsid w:val="001E5948"/>
    <w:rsid w:val="001E5DB5"/>
    <w:rsid w:val="001E6026"/>
    <w:rsid w:val="001E635C"/>
    <w:rsid w:val="001E6624"/>
    <w:rsid w:val="001E66BB"/>
    <w:rsid w:val="001E6838"/>
    <w:rsid w:val="001E6943"/>
    <w:rsid w:val="001E6DA0"/>
    <w:rsid w:val="001E6E51"/>
    <w:rsid w:val="001E70EC"/>
    <w:rsid w:val="001E7520"/>
    <w:rsid w:val="001E7721"/>
    <w:rsid w:val="001E796B"/>
    <w:rsid w:val="001E79A7"/>
    <w:rsid w:val="001E7CA5"/>
    <w:rsid w:val="001F01AC"/>
    <w:rsid w:val="001F02B3"/>
    <w:rsid w:val="001F02D6"/>
    <w:rsid w:val="001F04B5"/>
    <w:rsid w:val="001F076C"/>
    <w:rsid w:val="001F0D27"/>
    <w:rsid w:val="001F0EDE"/>
    <w:rsid w:val="001F0F73"/>
    <w:rsid w:val="001F1118"/>
    <w:rsid w:val="001F118D"/>
    <w:rsid w:val="001F13E6"/>
    <w:rsid w:val="001F1441"/>
    <w:rsid w:val="001F153F"/>
    <w:rsid w:val="001F163C"/>
    <w:rsid w:val="001F191E"/>
    <w:rsid w:val="001F1942"/>
    <w:rsid w:val="001F1C17"/>
    <w:rsid w:val="001F1D71"/>
    <w:rsid w:val="001F20A7"/>
    <w:rsid w:val="001F23C2"/>
    <w:rsid w:val="001F2831"/>
    <w:rsid w:val="001F298B"/>
    <w:rsid w:val="001F2AD2"/>
    <w:rsid w:val="001F31E3"/>
    <w:rsid w:val="001F33CE"/>
    <w:rsid w:val="001F3428"/>
    <w:rsid w:val="001F35D9"/>
    <w:rsid w:val="001F3821"/>
    <w:rsid w:val="001F3D56"/>
    <w:rsid w:val="001F3F13"/>
    <w:rsid w:val="001F3F60"/>
    <w:rsid w:val="001F406A"/>
    <w:rsid w:val="001F4184"/>
    <w:rsid w:val="001F439B"/>
    <w:rsid w:val="001F4665"/>
    <w:rsid w:val="001F4B65"/>
    <w:rsid w:val="001F4C92"/>
    <w:rsid w:val="001F4D88"/>
    <w:rsid w:val="001F4D91"/>
    <w:rsid w:val="001F4F23"/>
    <w:rsid w:val="001F50E4"/>
    <w:rsid w:val="001F52A4"/>
    <w:rsid w:val="001F58FD"/>
    <w:rsid w:val="001F5D6C"/>
    <w:rsid w:val="001F5F48"/>
    <w:rsid w:val="001F6BBB"/>
    <w:rsid w:val="001F6D56"/>
    <w:rsid w:val="001F6D5C"/>
    <w:rsid w:val="001F6E1C"/>
    <w:rsid w:val="001F6F3D"/>
    <w:rsid w:val="001F71C8"/>
    <w:rsid w:val="001F73F1"/>
    <w:rsid w:val="001F792D"/>
    <w:rsid w:val="001F7DF6"/>
    <w:rsid w:val="001F7E8D"/>
    <w:rsid w:val="002004C9"/>
    <w:rsid w:val="0020091A"/>
    <w:rsid w:val="00200A32"/>
    <w:rsid w:val="0020122A"/>
    <w:rsid w:val="0020159B"/>
    <w:rsid w:val="00201670"/>
    <w:rsid w:val="0020194B"/>
    <w:rsid w:val="00201C29"/>
    <w:rsid w:val="00201DF6"/>
    <w:rsid w:val="00201F5A"/>
    <w:rsid w:val="002025F8"/>
    <w:rsid w:val="002025FF"/>
    <w:rsid w:val="002026C1"/>
    <w:rsid w:val="002027D2"/>
    <w:rsid w:val="002028B6"/>
    <w:rsid w:val="00202934"/>
    <w:rsid w:val="00202943"/>
    <w:rsid w:val="0020296C"/>
    <w:rsid w:val="002029CE"/>
    <w:rsid w:val="00202AB0"/>
    <w:rsid w:val="00202D08"/>
    <w:rsid w:val="00202E1A"/>
    <w:rsid w:val="0020300A"/>
    <w:rsid w:val="00203075"/>
    <w:rsid w:val="00203285"/>
    <w:rsid w:val="002038C0"/>
    <w:rsid w:val="00203F56"/>
    <w:rsid w:val="00203FE9"/>
    <w:rsid w:val="002040E5"/>
    <w:rsid w:val="002040FB"/>
    <w:rsid w:val="00204172"/>
    <w:rsid w:val="002044B8"/>
    <w:rsid w:val="002046E6"/>
    <w:rsid w:val="00204A94"/>
    <w:rsid w:val="00204DC5"/>
    <w:rsid w:val="00205301"/>
    <w:rsid w:val="002054D2"/>
    <w:rsid w:val="00205606"/>
    <w:rsid w:val="002058DF"/>
    <w:rsid w:val="0020596D"/>
    <w:rsid w:val="00205B6B"/>
    <w:rsid w:val="00205C94"/>
    <w:rsid w:val="0020636A"/>
    <w:rsid w:val="00206434"/>
    <w:rsid w:val="00206528"/>
    <w:rsid w:val="00206767"/>
    <w:rsid w:val="00206B35"/>
    <w:rsid w:val="00206BE9"/>
    <w:rsid w:val="00206D7A"/>
    <w:rsid w:val="0020702B"/>
    <w:rsid w:val="002071D3"/>
    <w:rsid w:val="00207388"/>
    <w:rsid w:val="00207799"/>
    <w:rsid w:val="002078C5"/>
    <w:rsid w:val="002078E2"/>
    <w:rsid w:val="00207BAF"/>
    <w:rsid w:val="00210173"/>
    <w:rsid w:val="002106CE"/>
    <w:rsid w:val="00210708"/>
    <w:rsid w:val="00210A17"/>
    <w:rsid w:val="00210F61"/>
    <w:rsid w:val="00211132"/>
    <w:rsid w:val="00211356"/>
    <w:rsid w:val="00211682"/>
    <w:rsid w:val="00211708"/>
    <w:rsid w:val="00211C39"/>
    <w:rsid w:val="00211CF4"/>
    <w:rsid w:val="002122C1"/>
    <w:rsid w:val="002123F7"/>
    <w:rsid w:val="0021245A"/>
    <w:rsid w:val="00212628"/>
    <w:rsid w:val="00212A03"/>
    <w:rsid w:val="00212C23"/>
    <w:rsid w:val="00212EC1"/>
    <w:rsid w:val="0021319D"/>
    <w:rsid w:val="002133A6"/>
    <w:rsid w:val="00213609"/>
    <w:rsid w:val="002136E6"/>
    <w:rsid w:val="00213A51"/>
    <w:rsid w:val="00213DC9"/>
    <w:rsid w:val="0021459E"/>
    <w:rsid w:val="002146BF"/>
    <w:rsid w:val="0021484B"/>
    <w:rsid w:val="00214858"/>
    <w:rsid w:val="00214A94"/>
    <w:rsid w:val="00214D9C"/>
    <w:rsid w:val="00214DE2"/>
    <w:rsid w:val="0021512A"/>
    <w:rsid w:val="0021533F"/>
    <w:rsid w:val="00215855"/>
    <w:rsid w:val="00215947"/>
    <w:rsid w:val="00215BFA"/>
    <w:rsid w:val="00215FDD"/>
    <w:rsid w:val="00216137"/>
    <w:rsid w:val="002161F1"/>
    <w:rsid w:val="002161F9"/>
    <w:rsid w:val="0021641D"/>
    <w:rsid w:val="0021677C"/>
    <w:rsid w:val="00216A5A"/>
    <w:rsid w:val="00216CF2"/>
    <w:rsid w:val="00216E9E"/>
    <w:rsid w:val="00217427"/>
    <w:rsid w:val="002175A0"/>
    <w:rsid w:val="00217779"/>
    <w:rsid w:val="00217931"/>
    <w:rsid w:val="00217A23"/>
    <w:rsid w:val="00217A75"/>
    <w:rsid w:val="00217BBF"/>
    <w:rsid w:val="00217BC7"/>
    <w:rsid w:val="002204C1"/>
    <w:rsid w:val="002204FA"/>
    <w:rsid w:val="002207A9"/>
    <w:rsid w:val="00220BE2"/>
    <w:rsid w:val="00220DF3"/>
    <w:rsid w:val="00220DF6"/>
    <w:rsid w:val="00220FB4"/>
    <w:rsid w:val="002210C5"/>
    <w:rsid w:val="00221369"/>
    <w:rsid w:val="0022156E"/>
    <w:rsid w:val="0022195A"/>
    <w:rsid w:val="002219C1"/>
    <w:rsid w:val="00221BC4"/>
    <w:rsid w:val="00221C28"/>
    <w:rsid w:val="0022218E"/>
    <w:rsid w:val="002223B1"/>
    <w:rsid w:val="00222650"/>
    <w:rsid w:val="00222768"/>
    <w:rsid w:val="00222CC2"/>
    <w:rsid w:val="0022322E"/>
    <w:rsid w:val="00223299"/>
    <w:rsid w:val="00223448"/>
    <w:rsid w:val="002239ED"/>
    <w:rsid w:val="00223B2B"/>
    <w:rsid w:val="00223C96"/>
    <w:rsid w:val="002245F4"/>
    <w:rsid w:val="00224643"/>
    <w:rsid w:val="00224781"/>
    <w:rsid w:val="002248DD"/>
    <w:rsid w:val="00224CFC"/>
    <w:rsid w:val="00224EBD"/>
    <w:rsid w:val="002255BA"/>
    <w:rsid w:val="00225604"/>
    <w:rsid w:val="00225E76"/>
    <w:rsid w:val="002260A1"/>
    <w:rsid w:val="0022630A"/>
    <w:rsid w:val="0022651B"/>
    <w:rsid w:val="0022667D"/>
    <w:rsid w:val="00226691"/>
    <w:rsid w:val="002267F0"/>
    <w:rsid w:val="00226911"/>
    <w:rsid w:val="00226A95"/>
    <w:rsid w:val="002273A7"/>
    <w:rsid w:val="0022750A"/>
    <w:rsid w:val="002277AF"/>
    <w:rsid w:val="00230218"/>
    <w:rsid w:val="0023037A"/>
    <w:rsid w:val="002304C8"/>
    <w:rsid w:val="00230563"/>
    <w:rsid w:val="0023061B"/>
    <w:rsid w:val="002307D4"/>
    <w:rsid w:val="00230AB1"/>
    <w:rsid w:val="00230DBE"/>
    <w:rsid w:val="00230EB2"/>
    <w:rsid w:val="00231196"/>
    <w:rsid w:val="00231318"/>
    <w:rsid w:val="0023137A"/>
    <w:rsid w:val="00231673"/>
    <w:rsid w:val="00232133"/>
    <w:rsid w:val="00232736"/>
    <w:rsid w:val="0023277E"/>
    <w:rsid w:val="00232EC8"/>
    <w:rsid w:val="002330EE"/>
    <w:rsid w:val="00233188"/>
    <w:rsid w:val="002335B5"/>
    <w:rsid w:val="00233D21"/>
    <w:rsid w:val="00233E23"/>
    <w:rsid w:val="002340BA"/>
    <w:rsid w:val="0023416C"/>
    <w:rsid w:val="00234391"/>
    <w:rsid w:val="002346B8"/>
    <w:rsid w:val="00234BB4"/>
    <w:rsid w:val="00234C5F"/>
    <w:rsid w:val="00234F23"/>
    <w:rsid w:val="00234F30"/>
    <w:rsid w:val="00234F3C"/>
    <w:rsid w:val="002353E5"/>
    <w:rsid w:val="002355A2"/>
    <w:rsid w:val="002357A3"/>
    <w:rsid w:val="00235A06"/>
    <w:rsid w:val="00236380"/>
    <w:rsid w:val="00236441"/>
    <w:rsid w:val="00236773"/>
    <w:rsid w:val="00236A80"/>
    <w:rsid w:val="00236ACA"/>
    <w:rsid w:val="0023708A"/>
    <w:rsid w:val="0023771C"/>
    <w:rsid w:val="002378FA"/>
    <w:rsid w:val="00237955"/>
    <w:rsid w:val="00237A15"/>
    <w:rsid w:val="00237A9F"/>
    <w:rsid w:val="00237E86"/>
    <w:rsid w:val="002402D6"/>
    <w:rsid w:val="00240711"/>
    <w:rsid w:val="00240721"/>
    <w:rsid w:val="00240AD6"/>
    <w:rsid w:val="00240CB1"/>
    <w:rsid w:val="00240D13"/>
    <w:rsid w:val="00240D59"/>
    <w:rsid w:val="00240FC2"/>
    <w:rsid w:val="0024113B"/>
    <w:rsid w:val="00241183"/>
    <w:rsid w:val="00241632"/>
    <w:rsid w:val="00241716"/>
    <w:rsid w:val="002417AC"/>
    <w:rsid w:val="002417C4"/>
    <w:rsid w:val="00241820"/>
    <w:rsid w:val="002418D6"/>
    <w:rsid w:val="00241A2B"/>
    <w:rsid w:val="00241A46"/>
    <w:rsid w:val="00241A68"/>
    <w:rsid w:val="00241AD5"/>
    <w:rsid w:val="00241EF3"/>
    <w:rsid w:val="0024222D"/>
    <w:rsid w:val="00242245"/>
    <w:rsid w:val="00242268"/>
    <w:rsid w:val="002425CE"/>
    <w:rsid w:val="002426FA"/>
    <w:rsid w:val="0024282A"/>
    <w:rsid w:val="00242C36"/>
    <w:rsid w:val="00242DAB"/>
    <w:rsid w:val="00242E7C"/>
    <w:rsid w:val="00242EB8"/>
    <w:rsid w:val="00242F34"/>
    <w:rsid w:val="002431DA"/>
    <w:rsid w:val="00243712"/>
    <w:rsid w:val="0024388F"/>
    <w:rsid w:val="00243AB2"/>
    <w:rsid w:val="00243DFA"/>
    <w:rsid w:val="00243E93"/>
    <w:rsid w:val="00243F4F"/>
    <w:rsid w:val="00244038"/>
    <w:rsid w:val="002445DA"/>
    <w:rsid w:val="0024465C"/>
    <w:rsid w:val="0024466F"/>
    <w:rsid w:val="00244A13"/>
    <w:rsid w:val="00245073"/>
    <w:rsid w:val="002451AF"/>
    <w:rsid w:val="0024541B"/>
    <w:rsid w:val="002454DA"/>
    <w:rsid w:val="00245A34"/>
    <w:rsid w:val="00245CB9"/>
    <w:rsid w:val="00245CCF"/>
    <w:rsid w:val="002460E9"/>
    <w:rsid w:val="00246444"/>
    <w:rsid w:val="002468C8"/>
    <w:rsid w:val="0024697C"/>
    <w:rsid w:val="00246B17"/>
    <w:rsid w:val="00246BAC"/>
    <w:rsid w:val="00246E13"/>
    <w:rsid w:val="0024714F"/>
    <w:rsid w:val="0024742E"/>
    <w:rsid w:val="00247488"/>
    <w:rsid w:val="00247564"/>
    <w:rsid w:val="00247646"/>
    <w:rsid w:val="00247780"/>
    <w:rsid w:val="0024784C"/>
    <w:rsid w:val="00247A5C"/>
    <w:rsid w:val="00247AC2"/>
    <w:rsid w:val="00247E8D"/>
    <w:rsid w:val="002504BB"/>
    <w:rsid w:val="002504CF"/>
    <w:rsid w:val="0025059C"/>
    <w:rsid w:val="0025070A"/>
    <w:rsid w:val="0025090B"/>
    <w:rsid w:val="00250A48"/>
    <w:rsid w:val="00250DE8"/>
    <w:rsid w:val="00250FF8"/>
    <w:rsid w:val="002512AF"/>
    <w:rsid w:val="00251606"/>
    <w:rsid w:val="002518A3"/>
    <w:rsid w:val="002518FD"/>
    <w:rsid w:val="00251AD9"/>
    <w:rsid w:val="00251B8D"/>
    <w:rsid w:val="00252034"/>
    <w:rsid w:val="00252446"/>
    <w:rsid w:val="0025264D"/>
    <w:rsid w:val="00252D25"/>
    <w:rsid w:val="0025307F"/>
    <w:rsid w:val="002530C3"/>
    <w:rsid w:val="0025348B"/>
    <w:rsid w:val="002535BD"/>
    <w:rsid w:val="00253629"/>
    <w:rsid w:val="00253848"/>
    <w:rsid w:val="00253967"/>
    <w:rsid w:val="00253C93"/>
    <w:rsid w:val="00253CF2"/>
    <w:rsid w:val="0025407E"/>
    <w:rsid w:val="0025408D"/>
    <w:rsid w:val="0025411F"/>
    <w:rsid w:val="002549B1"/>
    <w:rsid w:val="00254BB9"/>
    <w:rsid w:val="00254FD3"/>
    <w:rsid w:val="002550B7"/>
    <w:rsid w:val="00255316"/>
    <w:rsid w:val="0025538A"/>
    <w:rsid w:val="0025567B"/>
    <w:rsid w:val="00255BCD"/>
    <w:rsid w:val="002560E3"/>
    <w:rsid w:val="0025656A"/>
    <w:rsid w:val="00256DDC"/>
    <w:rsid w:val="0025706F"/>
    <w:rsid w:val="002572F6"/>
    <w:rsid w:val="0025776B"/>
    <w:rsid w:val="002579A5"/>
    <w:rsid w:val="00257D8F"/>
    <w:rsid w:val="002603BD"/>
    <w:rsid w:val="0026054B"/>
    <w:rsid w:val="00260963"/>
    <w:rsid w:val="002609B5"/>
    <w:rsid w:val="00260CD4"/>
    <w:rsid w:val="00260ECD"/>
    <w:rsid w:val="002613F2"/>
    <w:rsid w:val="00261457"/>
    <w:rsid w:val="0026196A"/>
    <w:rsid w:val="00261BF6"/>
    <w:rsid w:val="00262098"/>
    <w:rsid w:val="002620B6"/>
    <w:rsid w:val="00262228"/>
    <w:rsid w:val="002623BD"/>
    <w:rsid w:val="0026279F"/>
    <w:rsid w:val="002628CD"/>
    <w:rsid w:val="0026290D"/>
    <w:rsid w:val="00262E29"/>
    <w:rsid w:val="00262F53"/>
    <w:rsid w:val="00263BEA"/>
    <w:rsid w:val="00263E83"/>
    <w:rsid w:val="00263FBF"/>
    <w:rsid w:val="00264612"/>
    <w:rsid w:val="00264751"/>
    <w:rsid w:val="00265016"/>
    <w:rsid w:val="00265292"/>
    <w:rsid w:val="0026544E"/>
    <w:rsid w:val="00265856"/>
    <w:rsid w:val="0026593F"/>
    <w:rsid w:val="00265996"/>
    <w:rsid w:val="002659F8"/>
    <w:rsid w:val="00265AE7"/>
    <w:rsid w:val="00265EF6"/>
    <w:rsid w:val="0026630A"/>
    <w:rsid w:val="002665D5"/>
    <w:rsid w:val="002666EF"/>
    <w:rsid w:val="0026682A"/>
    <w:rsid w:val="00266A16"/>
    <w:rsid w:val="00266E8B"/>
    <w:rsid w:val="00266F20"/>
    <w:rsid w:val="00266F55"/>
    <w:rsid w:val="0026708D"/>
    <w:rsid w:val="002671BD"/>
    <w:rsid w:val="0026725E"/>
    <w:rsid w:val="0026733C"/>
    <w:rsid w:val="00267343"/>
    <w:rsid w:val="00267709"/>
    <w:rsid w:val="00267735"/>
    <w:rsid w:val="00267ACF"/>
    <w:rsid w:val="00267D3A"/>
    <w:rsid w:val="0027004C"/>
    <w:rsid w:val="002700A7"/>
    <w:rsid w:val="002701E1"/>
    <w:rsid w:val="002702E3"/>
    <w:rsid w:val="00270ABE"/>
    <w:rsid w:val="00270B0A"/>
    <w:rsid w:val="00270BAE"/>
    <w:rsid w:val="00270CC8"/>
    <w:rsid w:val="00270E7F"/>
    <w:rsid w:val="00270FDE"/>
    <w:rsid w:val="00271549"/>
    <w:rsid w:val="00271B74"/>
    <w:rsid w:val="00271C11"/>
    <w:rsid w:val="00271C83"/>
    <w:rsid w:val="00271F52"/>
    <w:rsid w:val="00271FC6"/>
    <w:rsid w:val="002721C1"/>
    <w:rsid w:val="0027225D"/>
    <w:rsid w:val="00272341"/>
    <w:rsid w:val="002723FE"/>
    <w:rsid w:val="002724E2"/>
    <w:rsid w:val="002726E1"/>
    <w:rsid w:val="00272D9B"/>
    <w:rsid w:val="002733D1"/>
    <w:rsid w:val="0027367A"/>
    <w:rsid w:val="00273D42"/>
    <w:rsid w:val="00273F43"/>
    <w:rsid w:val="0027414F"/>
    <w:rsid w:val="002743E0"/>
    <w:rsid w:val="0027449C"/>
    <w:rsid w:val="00274927"/>
    <w:rsid w:val="00274F9E"/>
    <w:rsid w:val="00275418"/>
    <w:rsid w:val="00275548"/>
    <w:rsid w:val="00275609"/>
    <w:rsid w:val="0027560C"/>
    <w:rsid w:val="002759B7"/>
    <w:rsid w:val="00275A0D"/>
    <w:rsid w:val="00275D4D"/>
    <w:rsid w:val="00275D51"/>
    <w:rsid w:val="00275ECA"/>
    <w:rsid w:val="00275F83"/>
    <w:rsid w:val="00276262"/>
    <w:rsid w:val="00276332"/>
    <w:rsid w:val="00276379"/>
    <w:rsid w:val="002763F1"/>
    <w:rsid w:val="0027661F"/>
    <w:rsid w:val="0027663D"/>
    <w:rsid w:val="00276D40"/>
    <w:rsid w:val="00276D75"/>
    <w:rsid w:val="00276DE4"/>
    <w:rsid w:val="00277CEF"/>
    <w:rsid w:val="00277EB9"/>
    <w:rsid w:val="002800E3"/>
    <w:rsid w:val="002803AF"/>
    <w:rsid w:val="00280420"/>
    <w:rsid w:val="0028086A"/>
    <w:rsid w:val="00280E46"/>
    <w:rsid w:val="00281264"/>
    <w:rsid w:val="00281374"/>
    <w:rsid w:val="00281A9E"/>
    <w:rsid w:val="00281AE0"/>
    <w:rsid w:val="00281B10"/>
    <w:rsid w:val="00281CCF"/>
    <w:rsid w:val="00281D0B"/>
    <w:rsid w:val="00281E93"/>
    <w:rsid w:val="00282192"/>
    <w:rsid w:val="00282415"/>
    <w:rsid w:val="0028248C"/>
    <w:rsid w:val="00282700"/>
    <w:rsid w:val="00282764"/>
    <w:rsid w:val="0028280B"/>
    <w:rsid w:val="0028288F"/>
    <w:rsid w:val="002828BB"/>
    <w:rsid w:val="00282D3A"/>
    <w:rsid w:val="002832CC"/>
    <w:rsid w:val="00283563"/>
    <w:rsid w:val="0028363F"/>
    <w:rsid w:val="00283A9B"/>
    <w:rsid w:val="00283CBD"/>
    <w:rsid w:val="00283CD5"/>
    <w:rsid w:val="00283D3F"/>
    <w:rsid w:val="00284054"/>
    <w:rsid w:val="00284200"/>
    <w:rsid w:val="00284256"/>
    <w:rsid w:val="002842B8"/>
    <w:rsid w:val="00284448"/>
    <w:rsid w:val="002845C3"/>
    <w:rsid w:val="00284943"/>
    <w:rsid w:val="00284B20"/>
    <w:rsid w:val="00284EB1"/>
    <w:rsid w:val="00284F92"/>
    <w:rsid w:val="00284FB8"/>
    <w:rsid w:val="0028522E"/>
    <w:rsid w:val="0028527F"/>
    <w:rsid w:val="0028562A"/>
    <w:rsid w:val="00285C73"/>
    <w:rsid w:val="00285DC7"/>
    <w:rsid w:val="00285E09"/>
    <w:rsid w:val="0028602A"/>
    <w:rsid w:val="00286289"/>
    <w:rsid w:val="002863CC"/>
    <w:rsid w:val="002863DB"/>
    <w:rsid w:val="0028656B"/>
    <w:rsid w:val="00286FC3"/>
    <w:rsid w:val="0028767B"/>
    <w:rsid w:val="002876D3"/>
    <w:rsid w:val="002879C2"/>
    <w:rsid w:val="00287A68"/>
    <w:rsid w:val="00287AB3"/>
    <w:rsid w:val="00287D8F"/>
    <w:rsid w:val="00287EEE"/>
    <w:rsid w:val="00287F13"/>
    <w:rsid w:val="00287FCA"/>
    <w:rsid w:val="00290727"/>
    <w:rsid w:val="00290BDA"/>
    <w:rsid w:val="00290C5B"/>
    <w:rsid w:val="00291183"/>
    <w:rsid w:val="00291361"/>
    <w:rsid w:val="00291535"/>
    <w:rsid w:val="00291551"/>
    <w:rsid w:val="002915E0"/>
    <w:rsid w:val="002918D3"/>
    <w:rsid w:val="00291A5B"/>
    <w:rsid w:val="00291A5C"/>
    <w:rsid w:val="00291E28"/>
    <w:rsid w:val="00291E6F"/>
    <w:rsid w:val="002920C5"/>
    <w:rsid w:val="002921F7"/>
    <w:rsid w:val="00292369"/>
    <w:rsid w:val="00292509"/>
    <w:rsid w:val="002927BE"/>
    <w:rsid w:val="00293276"/>
    <w:rsid w:val="002933EC"/>
    <w:rsid w:val="002935C7"/>
    <w:rsid w:val="00293A0B"/>
    <w:rsid w:val="00293B4F"/>
    <w:rsid w:val="00293F72"/>
    <w:rsid w:val="0029410F"/>
    <w:rsid w:val="002945B4"/>
    <w:rsid w:val="002947DF"/>
    <w:rsid w:val="00294C81"/>
    <w:rsid w:val="00294FFF"/>
    <w:rsid w:val="00295011"/>
    <w:rsid w:val="00295061"/>
    <w:rsid w:val="0029522D"/>
    <w:rsid w:val="0029539E"/>
    <w:rsid w:val="0029544C"/>
    <w:rsid w:val="002954FD"/>
    <w:rsid w:val="00295E31"/>
    <w:rsid w:val="00295E6E"/>
    <w:rsid w:val="00295EB9"/>
    <w:rsid w:val="002960AC"/>
    <w:rsid w:val="00296183"/>
    <w:rsid w:val="00296328"/>
    <w:rsid w:val="002965C2"/>
    <w:rsid w:val="00296B37"/>
    <w:rsid w:val="00296BAC"/>
    <w:rsid w:val="00296D06"/>
    <w:rsid w:val="002973FE"/>
    <w:rsid w:val="00297415"/>
    <w:rsid w:val="00297479"/>
    <w:rsid w:val="00297C13"/>
    <w:rsid w:val="00297F4D"/>
    <w:rsid w:val="002A002C"/>
    <w:rsid w:val="002A0080"/>
    <w:rsid w:val="002A067B"/>
    <w:rsid w:val="002A0B3F"/>
    <w:rsid w:val="002A0BD8"/>
    <w:rsid w:val="002A0D08"/>
    <w:rsid w:val="002A0E6B"/>
    <w:rsid w:val="002A14E0"/>
    <w:rsid w:val="002A17D0"/>
    <w:rsid w:val="002A1880"/>
    <w:rsid w:val="002A188F"/>
    <w:rsid w:val="002A1926"/>
    <w:rsid w:val="002A198D"/>
    <w:rsid w:val="002A1FDE"/>
    <w:rsid w:val="002A208B"/>
    <w:rsid w:val="002A2416"/>
    <w:rsid w:val="002A2644"/>
    <w:rsid w:val="002A2873"/>
    <w:rsid w:val="002A2B58"/>
    <w:rsid w:val="002A2B94"/>
    <w:rsid w:val="002A2D89"/>
    <w:rsid w:val="002A3161"/>
    <w:rsid w:val="002A32B8"/>
    <w:rsid w:val="002A34DF"/>
    <w:rsid w:val="002A35E0"/>
    <w:rsid w:val="002A3751"/>
    <w:rsid w:val="002A3752"/>
    <w:rsid w:val="002A37EE"/>
    <w:rsid w:val="002A3FBF"/>
    <w:rsid w:val="002A40EB"/>
    <w:rsid w:val="002A4289"/>
    <w:rsid w:val="002A4367"/>
    <w:rsid w:val="002A4448"/>
    <w:rsid w:val="002A47D7"/>
    <w:rsid w:val="002A4803"/>
    <w:rsid w:val="002A48B2"/>
    <w:rsid w:val="002A4EB4"/>
    <w:rsid w:val="002A4F57"/>
    <w:rsid w:val="002A4FF9"/>
    <w:rsid w:val="002A517A"/>
    <w:rsid w:val="002A5414"/>
    <w:rsid w:val="002A554A"/>
    <w:rsid w:val="002A591F"/>
    <w:rsid w:val="002A5EC9"/>
    <w:rsid w:val="002A60CF"/>
    <w:rsid w:val="002A6333"/>
    <w:rsid w:val="002A640C"/>
    <w:rsid w:val="002A67BE"/>
    <w:rsid w:val="002A67E2"/>
    <w:rsid w:val="002A68E9"/>
    <w:rsid w:val="002A6E9F"/>
    <w:rsid w:val="002A7046"/>
    <w:rsid w:val="002A7C36"/>
    <w:rsid w:val="002B02F3"/>
    <w:rsid w:val="002B036B"/>
    <w:rsid w:val="002B073E"/>
    <w:rsid w:val="002B0B10"/>
    <w:rsid w:val="002B0B28"/>
    <w:rsid w:val="002B109E"/>
    <w:rsid w:val="002B12C6"/>
    <w:rsid w:val="002B15A3"/>
    <w:rsid w:val="002B17C2"/>
    <w:rsid w:val="002B1C4E"/>
    <w:rsid w:val="002B1D5B"/>
    <w:rsid w:val="002B1DA0"/>
    <w:rsid w:val="002B1E49"/>
    <w:rsid w:val="002B1F45"/>
    <w:rsid w:val="002B1F82"/>
    <w:rsid w:val="002B206B"/>
    <w:rsid w:val="002B249D"/>
    <w:rsid w:val="002B2AEC"/>
    <w:rsid w:val="002B2C72"/>
    <w:rsid w:val="002B2CB3"/>
    <w:rsid w:val="002B2CF3"/>
    <w:rsid w:val="002B3305"/>
    <w:rsid w:val="002B3431"/>
    <w:rsid w:val="002B3475"/>
    <w:rsid w:val="002B3720"/>
    <w:rsid w:val="002B3AAA"/>
    <w:rsid w:val="002B3B07"/>
    <w:rsid w:val="002B410E"/>
    <w:rsid w:val="002B462D"/>
    <w:rsid w:val="002B4BD4"/>
    <w:rsid w:val="002B4E72"/>
    <w:rsid w:val="002B4EF5"/>
    <w:rsid w:val="002B505E"/>
    <w:rsid w:val="002B5161"/>
    <w:rsid w:val="002B519F"/>
    <w:rsid w:val="002B552F"/>
    <w:rsid w:val="002B557C"/>
    <w:rsid w:val="002B5A27"/>
    <w:rsid w:val="002B5B4B"/>
    <w:rsid w:val="002B5C41"/>
    <w:rsid w:val="002B5D98"/>
    <w:rsid w:val="002B6190"/>
    <w:rsid w:val="002B643D"/>
    <w:rsid w:val="002B6511"/>
    <w:rsid w:val="002B65C4"/>
    <w:rsid w:val="002B65F0"/>
    <w:rsid w:val="002B661F"/>
    <w:rsid w:val="002B6990"/>
    <w:rsid w:val="002B6BF2"/>
    <w:rsid w:val="002B754E"/>
    <w:rsid w:val="002B7648"/>
    <w:rsid w:val="002B76EF"/>
    <w:rsid w:val="002B7904"/>
    <w:rsid w:val="002B7987"/>
    <w:rsid w:val="002B7C71"/>
    <w:rsid w:val="002C04C1"/>
    <w:rsid w:val="002C076A"/>
    <w:rsid w:val="002C0BB8"/>
    <w:rsid w:val="002C1270"/>
    <w:rsid w:val="002C1496"/>
    <w:rsid w:val="002C167C"/>
    <w:rsid w:val="002C169D"/>
    <w:rsid w:val="002C185A"/>
    <w:rsid w:val="002C1ABE"/>
    <w:rsid w:val="002C1DD2"/>
    <w:rsid w:val="002C1F68"/>
    <w:rsid w:val="002C206C"/>
    <w:rsid w:val="002C21CF"/>
    <w:rsid w:val="002C2252"/>
    <w:rsid w:val="002C2533"/>
    <w:rsid w:val="002C276C"/>
    <w:rsid w:val="002C279A"/>
    <w:rsid w:val="002C284F"/>
    <w:rsid w:val="002C2AB3"/>
    <w:rsid w:val="002C2C5F"/>
    <w:rsid w:val="002C2E05"/>
    <w:rsid w:val="002C3063"/>
    <w:rsid w:val="002C320B"/>
    <w:rsid w:val="002C3331"/>
    <w:rsid w:val="002C34FD"/>
    <w:rsid w:val="002C35A0"/>
    <w:rsid w:val="002C381B"/>
    <w:rsid w:val="002C3B2D"/>
    <w:rsid w:val="002C3B5D"/>
    <w:rsid w:val="002C3CD9"/>
    <w:rsid w:val="002C3DD7"/>
    <w:rsid w:val="002C402A"/>
    <w:rsid w:val="002C4475"/>
    <w:rsid w:val="002C44F3"/>
    <w:rsid w:val="002C456A"/>
    <w:rsid w:val="002C4C3E"/>
    <w:rsid w:val="002C4D8D"/>
    <w:rsid w:val="002C4FDB"/>
    <w:rsid w:val="002C5093"/>
    <w:rsid w:val="002C5241"/>
    <w:rsid w:val="002C5A19"/>
    <w:rsid w:val="002C5DFF"/>
    <w:rsid w:val="002C5E22"/>
    <w:rsid w:val="002C6030"/>
    <w:rsid w:val="002C60D5"/>
    <w:rsid w:val="002C6361"/>
    <w:rsid w:val="002C6380"/>
    <w:rsid w:val="002C66AF"/>
    <w:rsid w:val="002C691C"/>
    <w:rsid w:val="002C6944"/>
    <w:rsid w:val="002C6B2C"/>
    <w:rsid w:val="002C6C2C"/>
    <w:rsid w:val="002C6C84"/>
    <w:rsid w:val="002C6CFF"/>
    <w:rsid w:val="002C6FF5"/>
    <w:rsid w:val="002C708A"/>
    <w:rsid w:val="002C709F"/>
    <w:rsid w:val="002C7768"/>
    <w:rsid w:val="002C7ECC"/>
    <w:rsid w:val="002D001B"/>
    <w:rsid w:val="002D05DA"/>
    <w:rsid w:val="002D077C"/>
    <w:rsid w:val="002D07B1"/>
    <w:rsid w:val="002D09FD"/>
    <w:rsid w:val="002D0A4B"/>
    <w:rsid w:val="002D0B3D"/>
    <w:rsid w:val="002D0EA9"/>
    <w:rsid w:val="002D0F57"/>
    <w:rsid w:val="002D0FE6"/>
    <w:rsid w:val="002D10F5"/>
    <w:rsid w:val="002D1B84"/>
    <w:rsid w:val="002D1E29"/>
    <w:rsid w:val="002D1E6D"/>
    <w:rsid w:val="002D24C5"/>
    <w:rsid w:val="002D2877"/>
    <w:rsid w:val="002D290B"/>
    <w:rsid w:val="002D2B49"/>
    <w:rsid w:val="002D2CA5"/>
    <w:rsid w:val="002D3064"/>
    <w:rsid w:val="002D3120"/>
    <w:rsid w:val="002D3223"/>
    <w:rsid w:val="002D33B7"/>
    <w:rsid w:val="002D34F9"/>
    <w:rsid w:val="002D3634"/>
    <w:rsid w:val="002D376B"/>
    <w:rsid w:val="002D3E8B"/>
    <w:rsid w:val="002D4284"/>
    <w:rsid w:val="002D4362"/>
    <w:rsid w:val="002D479B"/>
    <w:rsid w:val="002D49F0"/>
    <w:rsid w:val="002D4E4C"/>
    <w:rsid w:val="002D578F"/>
    <w:rsid w:val="002D5A8A"/>
    <w:rsid w:val="002D6038"/>
    <w:rsid w:val="002D6122"/>
    <w:rsid w:val="002D6194"/>
    <w:rsid w:val="002D62D8"/>
    <w:rsid w:val="002D6634"/>
    <w:rsid w:val="002D6D67"/>
    <w:rsid w:val="002D6D84"/>
    <w:rsid w:val="002D748F"/>
    <w:rsid w:val="002D74D3"/>
    <w:rsid w:val="002D7798"/>
    <w:rsid w:val="002D7CB3"/>
    <w:rsid w:val="002D7CDD"/>
    <w:rsid w:val="002D7D0B"/>
    <w:rsid w:val="002D7DEF"/>
    <w:rsid w:val="002E0059"/>
    <w:rsid w:val="002E01BA"/>
    <w:rsid w:val="002E060E"/>
    <w:rsid w:val="002E07F8"/>
    <w:rsid w:val="002E08F6"/>
    <w:rsid w:val="002E0920"/>
    <w:rsid w:val="002E09CD"/>
    <w:rsid w:val="002E0A2A"/>
    <w:rsid w:val="002E0C03"/>
    <w:rsid w:val="002E11A8"/>
    <w:rsid w:val="002E1371"/>
    <w:rsid w:val="002E13AF"/>
    <w:rsid w:val="002E149F"/>
    <w:rsid w:val="002E1CAB"/>
    <w:rsid w:val="002E1DA5"/>
    <w:rsid w:val="002E1DAE"/>
    <w:rsid w:val="002E1E0B"/>
    <w:rsid w:val="002E23A4"/>
    <w:rsid w:val="002E26F3"/>
    <w:rsid w:val="002E2AE8"/>
    <w:rsid w:val="002E2E34"/>
    <w:rsid w:val="002E3493"/>
    <w:rsid w:val="002E379E"/>
    <w:rsid w:val="002E3C4A"/>
    <w:rsid w:val="002E3D87"/>
    <w:rsid w:val="002E3E6A"/>
    <w:rsid w:val="002E419A"/>
    <w:rsid w:val="002E439B"/>
    <w:rsid w:val="002E4E78"/>
    <w:rsid w:val="002E4EB5"/>
    <w:rsid w:val="002E4EB9"/>
    <w:rsid w:val="002E4FE0"/>
    <w:rsid w:val="002E5048"/>
    <w:rsid w:val="002E5163"/>
    <w:rsid w:val="002E55B8"/>
    <w:rsid w:val="002E5708"/>
    <w:rsid w:val="002E5AF7"/>
    <w:rsid w:val="002E5F34"/>
    <w:rsid w:val="002E6257"/>
    <w:rsid w:val="002E6274"/>
    <w:rsid w:val="002E6852"/>
    <w:rsid w:val="002E6958"/>
    <w:rsid w:val="002E6AC3"/>
    <w:rsid w:val="002E6AC6"/>
    <w:rsid w:val="002E6B22"/>
    <w:rsid w:val="002E6C90"/>
    <w:rsid w:val="002E6E39"/>
    <w:rsid w:val="002E6E49"/>
    <w:rsid w:val="002E70DB"/>
    <w:rsid w:val="002E711F"/>
    <w:rsid w:val="002E7222"/>
    <w:rsid w:val="002E7264"/>
    <w:rsid w:val="002E757B"/>
    <w:rsid w:val="002E766F"/>
    <w:rsid w:val="002E78A7"/>
    <w:rsid w:val="002E79C6"/>
    <w:rsid w:val="002E7E93"/>
    <w:rsid w:val="002F0697"/>
    <w:rsid w:val="002F0910"/>
    <w:rsid w:val="002F0B3E"/>
    <w:rsid w:val="002F0CFA"/>
    <w:rsid w:val="002F10E4"/>
    <w:rsid w:val="002F1181"/>
    <w:rsid w:val="002F1307"/>
    <w:rsid w:val="002F1327"/>
    <w:rsid w:val="002F1BD1"/>
    <w:rsid w:val="002F1C27"/>
    <w:rsid w:val="002F1D66"/>
    <w:rsid w:val="002F20CB"/>
    <w:rsid w:val="002F2103"/>
    <w:rsid w:val="002F2113"/>
    <w:rsid w:val="002F2381"/>
    <w:rsid w:val="002F24D4"/>
    <w:rsid w:val="002F2647"/>
    <w:rsid w:val="002F27D8"/>
    <w:rsid w:val="002F27DA"/>
    <w:rsid w:val="002F2E49"/>
    <w:rsid w:val="002F329F"/>
    <w:rsid w:val="002F32CB"/>
    <w:rsid w:val="002F3365"/>
    <w:rsid w:val="002F3596"/>
    <w:rsid w:val="002F38E8"/>
    <w:rsid w:val="002F3ABC"/>
    <w:rsid w:val="002F3EB7"/>
    <w:rsid w:val="002F3FAC"/>
    <w:rsid w:val="002F402A"/>
    <w:rsid w:val="002F4255"/>
    <w:rsid w:val="002F468E"/>
    <w:rsid w:val="002F471E"/>
    <w:rsid w:val="002F490B"/>
    <w:rsid w:val="002F4975"/>
    <w:rsid w:val="002F49D3"/>
    <w:rsid w:val="002F4DED"/>
    <w:rsid w:val="002F50A9"/>
    <w:rsid w:val="002F5125"/>
    <w:rsid w:val="002F51A3"/>
    <w:rsid w:val="002F5607"/>
    <w:rsid w:val="002F573B"/>
    <w:rsid w:val="002F5DC3"/>
    <w:rsid w:val="002F5DDA"/>
    <w:rsid w:val="002F5E4B"/>
    <w:rsid w:val="002F6D7B"/>
    <w:rsid w:val="002F6DC8"/>
    <w:rsid w:val="002F712B"/>
    <w:rsid w:val="002F76E7"/>
    <w:rsid w:val="002F7805"/>
    <w:rsid w:val="002F7D21"/>
    <w:rsid w:val="002F7D6E"/>
    <w:rsid w:val="003001C4"/>
    <w:rsid w:val="0030020B"/>
    <w:rsid w:val="00300431"/>
    <w:rsid w:val="003005C9"/>
    <w:rsid w:val="0030090C"/>
    <w:rsid w:val="0030092F"/>
    <w:rsid w:val="00300F09"/>
    <w:rsid w:val="00301144"/>
    <w:rsid w:val="003013BB"/>
    <w:rsid w:val="00301580"/>
    <w:rsid w:val="00301868"/>
    <w:rsid w:val="0030195C"/>
    <w:rsid w:val="00301A23"/>
    <w:rsid w:val="00301B07"/>
    <w:rsid w:val="00301DE4"/>
    <w:rsid w:val="00302302"/>
    <w:rsid w:val="003025FC"/>
    <w:rsid w:val="0030264E"/>
    <w:rsid w:val="00302691"/>
    <w:rsid w:val="00302BC5"/>
    <w:rsid w:val="00302FC1"/>
    <w:rsid w:val="00303222"/>
    <w:rsid w:val="0030328B"/>
    <w:rsid w:val="003033D8"/>
    <w:rsid w:val="00303ABE"/>
    <w:rsid w:val="00303AC1"/>
    <w:rsid w:val="00303B47"/>
    <w:rsid w:val="00303BBE"/>
    <w:rsid w:val="00303E1D"/>
    <w:rsid w:val="0030422C"/>
    <w:rsid w:val="00304438"/>
    <w:rsid w:val="00304892"/>
    <w:rsid w:val="00304FF4"/>
    <w:rsid w:val="003057C7"/>
    <w:rsid w:val="003057E7"/>
    <w:rsid w:val="00305B4A"/>
    <w:rsid w:val="00305D03"/>
    <w:rsid w:val="00305EB7"/>
    <w:rsid w:val="00306557"/>
    <w:rsid w:val="0030656E"/>
    <w:rsid w:val="0030666C"/>
    <w:rsid w:val="003066EB"/>
    <w:rsid w:val="00306BD8"/>
    <w:rsid w:val="00306C59"/>
    <w:rsid w:val="00306F5F"/>
    <w:rsid w:val="00307032"/>
    <w:rsid w:val="003070EC"/>
    <w:rsid w:val="0030713D"/>
    <w:rsid w:val="00307182"/>
    <w:rsid w:val="00307576"/>
    <w:rsid w:val="00307794"/>
    <w:rsid w:val="003077B7"/>
    <w:rsid w:val="00307CC5"/>
    <w:rsid w:val="0031019C"/>
    <w:rsid w:val="003101EE"/>
    <w:rsid w:val="00310211"/>
    <w:rsid w:val="0031049D"/>
    <w:rsid w:val="003105E0"/>
    <w:rsid w:val="0031081F"/>
    <w:rsid w:val="00310962"/>
    <w:rsid w:val="00310E85"/>
    <w:rsid w:val="003112D8"/>
    <w:rsid w:val="00311334"/>
    <w:rsid w:val="00311702"/>
    <w:rsid w:val="003126C4"/>
    <w:rsid w:val="00312859"/>
    <w:rsid w:val="00312AFB"/>
    <w:rsid w:val="00312B42"/>
    <w:rsid w:val="00313231"/>
    <w:rsid w:val="0031345B"/>
    <w:rsid w:val="00313500"/>
    <w:rsid w:val="0031364A"/>
    <w:rsid w:val="003138C5"/>
    <w:rsid w:val="00313D5F"/>
    <w:rsid w:val="00314479"/>
    <w:rsid w:val="003146C1"/>
    <w:rsid w:val="00314723"/>
    <w:rsid w:val="003148B7"/>
    <w:rsid w:val="00314A50"/>
    <w:rsid w:val="00314ADA"/>
    <w:rsid w:val="00314B49"/>
    <w:rsid w:val="00314E5F"/>
    <w:rsid w:val="0031504A"/>
    <w:rsid w:val="003152E6"/>
    <w:rsid w:val="00315797"/>
    <w:rsid w:val="003158C3"/>
    <w:rsid w:val="00315911"/>
    <w:rsid w:val="003159F2"/>
    <w:rsid w:val="00315EDE"/>
    <w:rsid w:val="003162E5"/>
    <w:rsid w:val="00316336"/>
    <w:rsid w:val="0031666A"/>
    <w:rsid w:val="00316C8B"/>
    <w:rsid w:val="00316CD1"/>
    <w:rsid w:val="003171FA"/>
    <w:rsid w:val="00317233"/>
    <w:rsid w:val="003172ED"/>
    <w:rsid w:val="003177D0"/>
    <w:rsid w:val="00317939"/>
    <w:rsid w:val="0031797E"/>
    <w:rsid w:val="003179F6"/>
    <w:rsid w:val="00317A4D"/>
    <w:rsid w:val="00317BF3"/>
    <w:rsid w:val="00317C03"/>
    <w:rsid w:val="003201C2"/>
    <w:rsid w:val="003203F9"/>
    <w:rsid w:val="003206DF"/>
    <w:rsid w:val="00320862"/>
    <w:rsid w:val="00320AC2"/>
    <w:rsid w:val="00320B77"/>
    <w:rsid w:val="00320BA0"/>
    <w:rsid w:val="00320C52"/>
    <w:rsid w:val="0032122D"/>
    <w:rsid w:val="0032147A"/>
    <w:rsid w:val="0032168F"/>
    <w:rsid w:val="003219A4"/>
    <w:rsid w:val="00321F65"/>
    <w:rsid w:val="00321FAA"/>
    <w:rsid w:val="00321FF4"/>
    <w:rsid w:val="003226D8"/>
    <w:rsid w:val="00323285"/>
    <w:rsid w:val="0032330A"/>
    <w:rsid w:val="003233EE"/>
    <w:rsid w:val="00323C40"/>
    <w:rsid w:val="00323EFA"/>
    <w:rsid w:val="00323F48"/>
    <w:rsid w:val="003242BA"/>
    <w:rsid w:val="003245E6"/>
    <w:rsid w:val="00324904"/>
    <w:rsid w:val="00324DCF"/>
    <w:rsid w:val="00324E68"/>
    <w:rsid w:val="00324EA8"/>
    <w:rsid w:val="0032506F"/>
    <w:rsid w:val="0032525D"/>
    <w:rsid w:val="003253F2"/>
    <w:rsid w:val="00325432"/>
    <w:rsid w:val="00325474"/>
    <w:rsid w:val="00325E13"/>
    <w:rsid w:val="00325FB1"/>
    <w:rsid w:val="00326012"/>
    <w:rsid w:val="003264C8"/>
    <w:rsid w:val="00326637"/>
    <w:rsid w:val="00326990"/>
    <w:rsid w:val="00326EBC"/>
    <w:rsid w:val="00326F35"/>
    <w:rsid w:val="00327327"/>
    <w:rsid w:val="003274CD"/>
    <w:rsid w:val="0033011F"/>
    <w:rsid w:val="003301A8"/>
    <w:rsid w:val="00330230"/>
    <w:rsid w:val="0033036A"/>
    <w:rsid w:val="0033041F"/>
    <w:rsid w:val="003306A5"/>
    <w:rsid w:val="003307F6"/>
    <w:rsid w:val="00330EB0"/>
    <w:rsid w:val="00331032"/>
    <w:rsid w:val="0033112B"/>
    <w:rsid w:val="00331199"/>
    <w:rsid w:val="003311D1"/>
    <w:rsid w:val="003311FC"/>
    <w:rsid w:val="00331300"/>
    <w:rsid w:val="00331351"/>
    <w:rsid w:val="00331432"/>
    <w:rsid w:val="003316D0"/>
    <w:rsid w:val="003316DC"/>
    <w:rsid w:val="003317DF"/>
    <w:rsid w:val="00331865"/>
    <w:rsid w:val="0033192E"/>
    <w:rsid w:val="00331A8B"/>
    <w:rsid w:val="00331D7C"/>
    <w:rsid w:val="00331F5A"/>
    <w:rsid w:val="00332001"/>
    <w:rsid w:val="00332521"/>
    <w:rsid w:val="0033282C"/>
    <w:rsid w:val="00332C9B"/>
    <w:rsid w:val="00332D59"/>
    <w:rsid w:val="00332D79"/>
    <w:rsid w:val="00332DF8"/>
    <w:rsid w:val="00332E1F"/>
    <w:rsid w:val="00332F36"/>
    <w:rsid w:val="0033365F"/>
    <w:rsid w:val="00333720"/>
    <w:rsid w:val="00333A29"/>
    <w:rsid w:val="00333BAC"/>
    <w:rsid w:val="00333C0D"/>
    <w:rsid w:val="00333FC9"/>
    <w:rsid w:val="003340DE"/>
    <w:rsid w:val="003341CF"/>
    <w:rsid w:val="00334358"/>
    <w:rsid w:val="00334411"/>
    <w:rsid w:val="003344DA"/>
    <w:rsid w:val="0033482A"/>
    <w:rsid w:val="00334C97"/>
    <w:rsid w:val="00334F80"/>
    <w:rsid w:val="0033543D"/>
    <w:rsid w:val="0033544D"/>
    <w:rsid w:val="003358C7"/>
    <w:rsid w:val="00335A01"/>
    <w:rsid w:val="00335AF4"/>
    <w:rsid w:val="00335B73"/>
    <w:rsid w:val="00336079"/>
    <w:rsid w:val="0033607E"/>
    <w:rsid w:val="00336453"/>
    <w:rsid w:val="003367C9"/>
    <w:rsid w:val="00336911"/>
    <w:rsid w:val="0033693A"/>
    <w:rsid w:val="00336D66"/>
    <w:rsid w:val="00336DC9"/>
    <w:rsid w:val="003371B9"/>
    <w:rsid w:val="003371F9"/>
    <w:rsid w:val="003372B0"/>
    <w:rsid w:val="00337395"/>
    <w:rsid w:val="0033741C"/>
    <w:rsid w:val="003374A5"/>
    <w:rsid w:val="003375E7"/>
    <w:rsid w:val="00337819"/>
    <w:rsid w:val="00337CE1"/>
    <w:rsid w:val="00340337"/>
    <w:rsid w:val="00340345"/>
    <w:rsid w:val="00340490"/>
    <w:rsid w:val="00340A8C"/>
    <w:rsid w:val="00340AEF"/>
    <w:rsid w:val="00340BF8"/>
    <w:rsid w:val="00340CEC"/>
    <w:rsid w:val="003411E5"/>
    <w:rsid w:val="00341217"/>
    <w:rsid w:val="003412F3"/>
    <w:rsid w:val="003413C2"/>
    <w:rsid w:val="003415F8"/>
    <w:rsid w:val="0034162D"/>
    <w:rsid w:val="0034171A"/>
    <w:rsid w:val="003417F9"/>
    <w:rsid w:val="003417FD"/>
    <w:rsid w:val="00341B30"/>
    <w:rsid w:val="00341B45"/>
    <w:rsid w:val="00341B60"/>
    <w:rsid w:val="003423C2"/>
    <w:rsid w:val="00342438"/>
    <w:rsid w:val="00342B13"/>
    <w:rsid w:val="00342E31"/>
    <w:rsid w:val="00342FB3"/>
    <w:rsid w:val="003430C7"/>
    <w:rsid w:val="00343310"/>
    <w:rsid w:val="003434EA"/>
    <w:rsid w:val="00343BC1"/>
    <w:rsid w:val="00343D48"/>
    <w:rsid w:val="00343F8A"/>
    <w:rsid w:val="003445B0"/>
    <w:rsid w:val="00344692"/>
    <w:rsid w:val="00344A0F"/>
    <w:rsid w:val="00344B33"/>
    <w:rsid w:val="00344D1D"/>
    <w:rsid w:val="003452F7"/>
    <w:rsid w:val="0034541B"/>
    <w:rsid w:val="003454E6"/>
    <w:rsid w:val="00345638"/>
    <w:rsid w:val="003458FF"/>
    <w:rsid w:val="00345907"/>
    <w:rsid w:val="00345E97"/>
    <w:rsid w:val="00345ECF"/>
    <w:rsid w:val="00346531"/>
    <w:rsid w:val="003467C1"/>
    <w:rsid w:val="003469E8"/>
    <w:rsid w:val="00346F60"/>
    <w:rsid w:val="00347913"/>
    <w:rsid w:val="003479D0"/>
    <w:rsid w:val="00347F1F"/>
    <w:rsid w:val="00347F64"/>
    <w:rsid w:val="00350A03"/>
    <w:rsid w:val="00350A42"/>
    <w:rsid w:val="00350D16"/>
    <w:rsid w:val="00351075"/>
    <w:rsid w:val="003510B6"/>
    <w:rsid w:val="0035119D"/>
    <w:rsid w:val="00351B6A"/>
    <w:rsid w:val="00351E03"/>
    <w:rsid w:val="00351EC4"/>
    <w:rsid w:val="003520E3"/>
    <w:rsid w:val="00352D9C"/>
    <w:rsid w:val="00352DB0"/>
    <w:rsid w:val="00352E66"/>
    <w:rsid w:val="00352E92"/>
    <w:rsid w:val="003537B3"/>
    <w:rsid w:val="003538F1"/>
    <w:rsid w:val="00353A2B"/>
    <w:rsid w:val="00353AC1"/>
    <w:rsid w:val="00353B40"/>
    <w:rsid w:val="00354067"/>
    <w:rsid w:val="00354486"/>
    <w:rsid w:val="003547C5"/>
    <w:rsid w:val="00355AFF"/>
    <w:rsid w:val="00355D0A"/>
    <w:rsid w:val="00355E59"/>
    <w:rsid w:val="00356195"/>
    <w:rsid w:val="0035632E"/>
    <w:rsid w:val="003566BB"/>
    <w:rsid w:val="00356D11"/>
    <w:rsid w:val="00356E4E"/>
    <w:rsid w:val="00357140"/>
    <w:rsid w:val="003572F2"/>
    <w:rsid w:val="00357662"/>
    <w:rsid w:val="003576A5"/>
    <w:rsid w:val="003577BD"/>
    <w:rsid w:val="0035783C"/>
    <w:rsid w:val="00357901"/>
    <w:rsid w:val="003579FC"/>
    <w:rsid w:val="00357A41"/>
    <w:rsid w:val="00357BD5"/>
    <w:rsid w:val="00357FAB"/>
    <w:rsid w:val="00360163"/>
    <w:rsid w:val="00360178"/>
    <w:rsid w:val="0036028B"/>
    <w:rsid w:val="00360590"/>
    <w:rsid w:val="0036077A"/>
    <w:rsid w:val="0036096D"/>
    <w:rsid w:val="00360A6E"/>
    <w:rsid w:val="00360E4D"/>
    <w:rsid w:val="00360E57"/>
    <w:rsid w:val="00360FB4"/>
    <w:rsid w:val="003611BF"/>
    <w:rsid w:val="0036135E"/>
    <w:rsid w:val="00361557"/>
    <w:rsid w:val="003615FC"/>
    <w:rsid w:val="00361CDB"/>
    <w:rsid w:val="00361EEC"/>
    <w:rsid w:val="00362154"/>
    <w:rsid w:val="0036221C"/>
    <w:rsid w:val="00362255"/>
    <w:rsid w:val="00362421"/>
    <w:rsid w:val="00362459"/>
    <w:rsid w:val="00362601"/>
    <w:rsid w:val="00363009"/>
    <w:rsid w:val="00363092"/>
    <w:rsid w:val="00363250"/>
    <w:rsid w:val="003632EB"/>
    <w:rsid w:val="00363406"/>
    <w:rsid w:val="00363450"/>
    <w:rsid w:val="003635A3"/>
    <w:rsid w:val="003637FA"/>
    <w:rsid w:val="0036396C"/>
    <w:rsid w:val="00363AA1"/>
    <w:rsid w:val="00363B40"/>
    <w:rsid w:val="00363C0E"/>
    <w:rsid w:val="00364001"/>
    <w:rsid w:val="0036401A"/>
    <w:rsid w:val="0036436A"/>
    <w:rsid w:val="003643D6"/>
    <w:rsid w:val="0036450C"/>
    <w:rsid w:val="003645F9"/>
    <w:rsid w:val="00364682"/>
    <w:rsid w:val="00364801"/>
    <w:rsid w:val="003649AA"/>
    <w:rsid w:val="00364A6F"/>
    <w:rsid w:val="00364B78"/>
    <w:rsid w:val="00364C08"/>
    <w:rsid w:val="00364E59"/>
    <w:rsid w:val="00364FE4"/>
    <w:rsid w:val="003650FE"/>
    <w:rsid w:val="00365337"/>
    <w:rsid w:val="003654E0"/>
    <w:rsid w:val="003655D2"/>
    <w:rsid w:val="00365D12"/>
    <w:rsid w:val="00365DBF"/>
    <w:rsid w:val="003664F2"/>
    <w:rsid w:val="00366542"/>
    <w:rsid w:val="00366580"/>
    <w:rsid w:val="003666D6"/>
    <w:rsid w:val="0036680F"/>
    <w:rsid w:val="00366819"/>
    <w:rsid w:val="00366965"/>
    <w:rsid w:val="00366A83"/>
    <w:rsid w:val="00366A93"/>
    <w:rsid w:val="00366B66"/>
    <w:rsid w:val="00366B88"/>
    <w:rsid w:val="00367066"/>
    <w:rsid w:val="003673A7"/>
    <w:rsid w:val="00367CDE"/>
    <w:rsid w:val="00367E98"/>
    <w:rsid w:val="003701BC"/>
    <w:rsid w:val="003702E1"/>
    <w:rsid w:val="00370358"/>
    <w:rsid w:val="003703C5"/>
    <w:rsid w:val="00370468"/>
    <w:rsid w:val="0037063A"/>
    <w:rsid w:val="00370643"/>
    <w:rsid w:val="00370884"/>
    <w:rsid w:val="003708E7"/>
    <w:rsid w:val="003709D1"/>
    <w:rsid w:val="00370ABB"/>
    <w:rsid w:val="00370C27"/>
    <w:rsid w:val="00370CC4"/>
    <w:rsid w:val="003712D5"/>
    <w:rsid w:val="0037152B"/>
    <w:rsid w:val="00371662"/>
    <w:rsid w:val="003716D9"/>
    <w:rsid w:val="003716E9"/>
    <w:rsid w:val="00371EC6"/>
    <w:rsid w:val="00372712"/>
    <w:rsid w:val="00372A6D"/>
    <w:rsid w:val="00372B62"/>
    <w:rsid w:val="00372C23"/>
    <w:rsid w:val="00372CF2"/>
    <w:rsid w:val="00372D4C"/>
    <w:rsid w:val="00372DAA"/>
    <w:rsid w:val="0037325F"/>
    <w:rsid w:val="003733B6"/>
    <w:rsid w:val="00373543"/>
    <w:rsid w:val="0037354F"/>
    <w:rsid w:val="0037363F"/>
    <w:rsid w:val="0037372E"/>
    <w:rsid w:val="00373C9F"/>
    <w:rsid w:val="00373CB6"/>
    <w:rsid w:val="00373EB9"/>
    <w:rsid w:val="0037415C"/>
    <w:rsid w:val="00374300"/>
    <w:rsid w:val="0037468C"/>
    <w:rsid w:val="0037488B"/>
    <w:rsid w:val="003749CC"/>
    <w:rsid w:val="003749DF"/>
    <w:rsid w:val="00374CB4"/>
    <w:rsid w:val="00374E47"/>
    <w:rsid w:val="003752F5"/>
    <w:rsid w:val="00375A96"/>
    <w:rsid w:val="00375E10"/>
    <w:rsid w:val="00375EF9"/>
    <w:rsid w:val="00375F04"/>
    <w:rsid w:val="00375FEF"/>
    <w:rsid w:val="003760B7"/>
    <w:rsid w:val="00376126"/>
    <w:rsid w:val="00376163"/>
    <w:rsid w:val="00376573"/>
    <w:rsid w:val="003769CC"/>
    <w:rsid w:val="00376BB4"/>
    <w:rsid w:val="00376D80"/>
    <w:rsid w:val="00376F60"/>
    <w:rsid w:val="003774F5"/>
    <w:rsid w:val="0037776E"/>
    <w:rsid w:val="00377D0C"/>
    <w:rsid w:val="00377DCD"/>
    <w:rsid w:val="00377DF0"/>
    <w:rsid w:val="00377DF2"/>
    <w:rsid w:val="00377E37"/>
    <w:rsid w:val="00377F75"/>
    <w:rsid w:val="00377FB7"/>
    <w:rsid w:val="003791AB"/>
    <w:rsid w:val="0038079F"/>
    <w:rsid w:val="00380B3E"/>
    <w:rsid w:val="00380B76"/>
    <w:rsid w:val="00380F7E"/>
    <w:rsid w:val="00380FB9"/>
    <w:rsid w:val="003812C0"/>
    <w:rsid w:val="0038138F"/>
    <w:rsid w:val="003813E8"/>
    <w:rsid w:val="00381BD7"/>
    <w:rsid w:val="00381F6F"/>
    <w:rsid w:val="00381F74"/>
    <w:rsid w:val="00382054"/>
    <w:rsid w:val="003821C2"/>
    <w:rsid w:val="003828A5"/>
    <w:rsid w:val="00382B8D"/>
    <w:rsid w:val="00382C7B"/>
    <w:rsid w:val="00382C7E"/>
    <w:rsid w:val="00382D38"/>
    <w:rsid w:val="00382E49"/>
    <w:rsid w:val="00383137"/>
    <w:rsid w:val="00383150"/>
    <w:rsid w:val="00383432"/>
    <w:rsid w:val="0038359B"/>
    <w:rsid w:val="0038366E"/>
    <w:rsid w:val="00383984"/>
    <w:rsid w:val="00383CB9"/>
    <w:rsid w:val="00383F56"/>
    <w:rsid w:val="0038410D"/>
    <w:rsid w:val="00384167"/>
    <w:rsid w:val="0038426F"/>
    <w:rsid w:val="003842A9"/>
    <w:rsid w:val="003844C9"/>
    <w:rsid w:val="0038482A"/>
    <w:rsid w:val="00384928"/>
    <w:rsid w:val="00384B46"/>
    <w:rsid w:val="00384D34"/>
    <w:rsid w:val="00384EC6"/>
    <w:rsid w:val="00384F14"/>
    <w:rsid w:val="00384FAE"/>
    <w:rsid w:val="00384FC3"/>
    <w:rsid w:val="003850C6"/>
    <w:rsid w:val="0038527B"/>
    <w:rsid w:val="00385A87"/>
    <w:rsid w:val="00385BD3"/>
    <w:rsid w:val="00385CF2"/>
    <w:rsid w:val="00385E13"/>
    <w:rsid w:val="00386052"/>
    <w:rsid w:val="00386098"/>
    <w:rsid w:val="0038622A"/>
    <w:rsid w:val="00386820"/>
    <w:rsid w:val="003868E6"/>
    <w:rsid w:val="00386A54"/>
    <w:rsid w:val="00386BB2"/>
    <w:rsid w:val="00387705"/>
    <w:rsid w:val="00387D0B"/>
    <w:rsid w:val="00387DFD"/>
    <w:rsid w:val="00387F37"/>
    <w:rsid w:val="0038E13F"/>
    <w:rsid w:val="003902D6"/>
    <w:rsid w:val="003907DC"/>
    <w:rsid w:val="00390E59"/>
    <w:rsid w:val="00390F19"/>
    <w:rsid w:val="00390FBD"/>
    <w:rsid w:val="0039107B"/>
    <w:rsid w:val="00391240"/>
    <w:rsid w:val="003912DC"/>
    <w:rsid w:val="0039142B"/>
    <w:rsid w:val="00391458"/>
    <w:rsid w:val="00391467"/>
    <w:rsid w:val="003916E8"/>
    <w:rsid w:val="00391758"/>
    <w:rsid w:val="003918CA"/>
    <w:rsid w:val="00391966"/>
    <w:rsid w:val="00391E79"/>
    <w:rsid w:val="00391F42"/>
    <w:rsid w:val="0039244F"/>
    <w:rsid w:val="0039257A"/>
    <w:rsid w:val="00392668"/>
    <w:rsid w:val="00392B04"/>
    <w:rsid w:val="00392D9E"/>
    <w:rsid w:val="0039327B"/>
    <w:rsid w:val="00393584"/>
    <w:rsid w:val="00393637"/>
    <w:rsid w:val="0039369B"/>
    <w:rsid w:val="0039393B"/>
    <w:rsid w:val="003944EF"/>
    <w:rsid w:val="00394579"/>
    <w:rsid w:val="00394A68"/>
    <w:rsid w:val="00394C52"/>
    <w:rsid w:val="00394D0F"/>
    <w:rsid w:val="00394F73"/>
    <w:rsid w:val="0039517F"/>
    <w:rsid w:val="0039526B"/>
    <w:rsid w:val="0039569F"/>
    <w:rsid w:val="003956E5"/>
    <w:rsid w:val="00395755"/>
    <w:rsid w:val="00395A94"/>
    <w:rsid w:val="00395B00"/>
    <w:rsid w:val="00395D0E"/>
    <w:rsid w:val="00395E83"/>
    <w:rsid w:val="00395EC9"/>
    <w:rsid w:val="003966EA"/>
    <w:rsid w:val="00396831"/>
    <w:rsid w:val="00396D4D"/>
    <w:rsid w:val="00396DB6"/>
    <w:rsid w:val="00396F12"/>
    <w:rsid w:val="0039712C"/>
    <w:rsid w:val="00397764"/>
    <w:rsid w:val="00397765"/>
    <w:rsid w:val="003979A8"/>
    <w:rsid w:val="00397F5B"/>
    <w:rsid w:val="003A08E3"/>
    <w:rsid w:val="003A0B50"/>
    <w:rsid w:val="003A1194"/>
    <w:rsid w:val="003A175A"/>
    <w:rsid w:val="003A1893"/>
    <w:rsid w:val="003A1974"/>
    <w:rsid w:val="003A1AB2"/>
    <w:rsid w:val="003A1DBE"/>
    <w:rsid w:val="003A1DF6"/>
    <w:rsid w:val="003A22FB"/>
    <w:rsid w:val="003A24BE"/>
    <w:rsid w:val="003A2A29"/>
    <w:rsid w:val="003A2D97"/>
    <w:rsid w:val="003A2E86"/>
    <w:rsid w:val="003A3096"/>
    <w:rsid w:val="003A3387"/>
    <w:rsid w:val="003A39C8"/>
    <w:rsid w:val="003A39E2"/>
    <w:rsid w:val="003A3DCB"/>
    <w:rsid w:val="003A3ED5"/>
    <w:rsid w:val="003A40B8"/>
    <w:rsid w:val="003A42B4"/>
    <w:rsid w:val="003A4424"/>
    <w:rsid w:val="003A4704"/>
    <w:rsid w:val="003A477D"/>
    <w:rsid w:val="003A48A4"/>
    <w:rsid w:val="003A4C3C"/>
    <w:rsid w:val="003A4E28"/>
    <w:rsid w:val="003A51A8"/>
    <w:rsid w:val="003A5246"/>
    <w:rsid w:val="003A5375"/>
    <w:rsid w:val="003A5635"/>
    <w:rsid w:val="003A5865"/>
    <w:rsid w:val="003A58A8"/>
    <w:rsid w:val="003A619A"/>
    <w:rsid w:val="003A65C0"/>
    <w:rsid w:val="003A6791"/>
    <w:rsid w:val="003A6870"/>
    <w:rsid w:val="003A6A4F"/>
    <w:rsid w:val="003A71C5"/>
    <w:rsid w:val="003A7476"/>
    <w:rsid w:val="003A76B1"/>
    <w:rsid w:val="003A7D18"/>
    <w:rsid w:val="003B0057"/>
    <w:rsid w:val="003B0274"/>
    <w:rsid w:val="003B0543"/>
    <w:rsid w:val="003B082D"/>
    <w:rsid w:val="003B0A1F"/>
    <w:rsid w:val="003B0A96"/>
    <w:rsid w:val="003B0B08"/>
    <w:rsid w:val="003B0CB3"/>
    <w:rsid w:val="003B0D3A"/>
    <w:rsid w:val="003B0D40"/>
    <w:rsid w:val="003B160B"/>
    <w:rsid w:val="003B1682"/>
    <w:rsid w:val="003B16D6"/>
    <w:rsid w:val="003B1950"/>
    <w:rsid w:val="003B1C4F"/>
    <w:rsid w:val="003B206F"/>
    <w:rsid w:val="003B2141"/>
    <w:rsid w:val="003B226B"/>
    <w:rsid w:val="003B232A"/>
    <w:rsid w:val="003B25C2"/>
    <w:rsid w:val="003B2A36"/>
    <w:rsid w:val="003B386E"/>
    <w:rsid w:val="003B38C1"/>
    <w:rsid w:val="003B3F40"/>
    <w:rsid w:val="003B3FC6"/>
    <w:rsid w:val="003B4070"/>
    <w:rsid w:val="003B4262"/>
    <w:rsid w:val="003B4386"/>
    <w:rsid w:val="003B45CF"/>
    <w:rsid w:val="003B4879"/>
    <w:rsid w:val="003B4AA4"/>
    <w:rsid w:val="003B4B99"/>
    <w:rsid w:val="003B4EDC"/>
    <w:rsid w:val="003B4F12"/>
    <w:rsid w:val="003B5058"/>
    <w:rsid w:val="003B53CF"/>
    <w:rsid w:val="003B562F"/>
    <w:rsid w:val="003B56DA"/>
    <w:rsid w:val="003B57FD"/>
    <w:rsid w:val="003B5869"/>
    <w:rsid w:val="003B5E80"/>
    <w:rsid w:val="003B5EDD"/>
    <w:rsid w:val="003B6150"/>
    <w:rsid w:val="003B634A"/>
    <w:rsid w:val="003B6AD4"/>
    <w:rsid w:val="003B6DE9"/>
    <w:rsid w:val="003B6EFC"/>
    <w:rsid w:val="003B70A7"/>
    <w:rsid w:val="003B71F9"/>
    <w:rsid w:val="003B751C"/>
    <w:rsid w:val="003B7748"/>
    <w:rsid w:val="003B7AA9"/>
    <w:rsid w:val="003B7B15"/>
    <w:rsid w:val="003B7E7E"/>
    <w:rsid w:val="003C0155"/>
    <w:rsid w:val="003C0246"/>
    <w:rsid w:val="003C0249"/>
    <w:rsid w:val="003C035F"/>
    <w:rsid w:val="003C03CF"/>
    <w:rsid w:val="003C06E0"/>
    <w:rsid w:val="003C079C"/>
    <w:rsid w:val="003C098F"/>
    <w:rsid w:val="003C0B14"/>
    <w:rsid w:val="003C0C5B"/>
    <w:rsid w:val="003C0CA5"/>
    <w:rsid w:val="003C0DCE"/>
    <w:rsid w:val="003C0ECA"/>
    <w:rsid w:val="003C11D5"/>
    <w:rsid w:val="003C1347"/>
    <w:rsid w:val="003C1421"/>
    <w:rsid w:val="003C14D2"/>
    <w:rsid w:val="003C16B6"/>
    <w:rsid w:val="003C1739"/>
    <w:rsid w:val="003C17E3"/>
    <w:rsid w:val="003C191B"/>
    <w:rsid w:val="003C191C"/>
    <w:rsid w:val="003C1929"/>
    <w:rsid w:val="003C243A"/>
    <w:rsid w:val="003C26A7"/>
    <w:rsid w:val="003C2884"/>
    <w:rsid w:val="003C29FB"/>
    <w:rsid w:val="003C2AAE"/>
    <w:rsid w:val="003C2D96"/>
    <w:rsid w:val="003C2DCC"/>
    <w:rsid w:val="003C2DFC"/>
    <w:rsid w:val="003C33CE"/>
    <w:rsid w:val="003C3897"/>
    <w:rsid w:val="003C3983"/>
    <w:rsid w:val="003C39F8"/>
    <w:rsid w:val="003C3EDE"/>
    <w:rsid w:val="003C4032"/>
    <w:rsid w:val="003C40AC"/>
    <w:rsid w:val="003C44C5"/>
    <w:rsid w:val="003C4579"/>
    <w:rsid w:val="003C45CE"/>
    <w:rsid w:val="003C4702"/>
    <w:rsid w:val="003C4C9C"/>
    <w:rsid w:val="003C4E62"/>
    <w:rsid w:val="003C50AF"/>
    <w:rsid w:val="003C541F"/>
    <w:rsid w:val="003C56B8"/>
    <w:rsid w:val="003C5BA6"/>
    <w:rsid w:val="003C5E9B"/>
    <w:rsid w:val="003C6131"/>
    <w:rsid w:val="003C6237"/>
    <w:rsid w:val="003C698B"/>
    <w:rsid w:val="003C698E"/>
    <w:rsid w:val="003C6A44"/>
    <w:rsid w:val="003C7240"/>
    <w:rsid w:val="003C78A5"/>
    <w:rsid w:val="003C7C56"/>
    <w:rsid w:val="003C7C85"/>
    <w:rsid w:val="003D0021"/>
    <w:rsid w:val="003D0293"/>
    <w:rsid w:val="003D0403"/>
    <w:rsid w:val="003D081C"/>
    <w:rsid w:val="003D09B3"/>
    <w:rsid w:val="003D09BD"/>
    <w:rsid w:val="003D0BCF"/>
    <w:rsid w:val="003D0EEC"/>
    <w:rsid w:val="003D0F16"/>
    <w:rsid w:val="003D10E1"/>
    <w:rsid w:val="003D120D"/>
    <w:rsid w:val="003D1266"/>
    <w:rsid w:val="003D12E0"/>
    <w:rsid w:val="003D15A1"/>
    <w:rsid w:val="003D15DA"/>
    <w:rsid w:val="003D1A0C"/>
    <w:rsid w:val="003D1C1D"/>
    <w:rsid w:val="003D1F09"/>
    <w:rsid w:val="003D208D"/>
    <w:rsid w:val="003D215B"/>
    <w:rsid w:val="003D21CB"/>
    <w:rsid w:val="003D237B"/>
    <w:rsid w:val="003D2614"/>
    <w:rsid w:val="003D2A91"/>
    <w:rsid w:val="003D2A97"/>
    <w:rsid w:val="003D2C29"/>
    <w:rsid w:val="003D2CD2"/>
    <w:rsid w:val="003D2D5D"/>
    <w:rsid w:val="003D2E13"/>
    <w:rsid w:val="003D2EAF"/>
    <w:rsid w:val="003D2F58"/>
    <w:rsid w:val="003D3588"/>
    <w:rsid w:val="003D373D"/>
    <w:rsid w:val="003D3796"/>
    <w:rsid w:val="003D3882"/>
    <w:rsid w:val="003D3BF3"/>
    <w:rsid w:val="003D3CD6"/>
    <w:rsid w:val="003D4074"/>
    <w:rsid w:val="003D40DA"/>
    <w:rsid w:val="003D4153"/>
    <w:rsid w:val="003D4445"/>
    <w:rsid w:val="003D44B1"/>
    <w:rsid w:val="003D4DB5"/>
    <w:rsid w:val="003D4F59"/>
    <w:rsid w:val="003D5214"/>
    <w:rsid w:val="003D5376"/>
    <w:rsid w:val="003D5ACA"/>
    <w:rsid w:val="003D5D4F"/>
    <w:rsid w:val="003D5E72"/>
    <w:rsid w:val="003D60CD"/>
    <w:rsid w:val="003D61A6"/>
    <w:rsid w:val="003D62CE"/>
    <w:rsid w:val="003D6337"/>
    <w:rsid w:val="003D68DE"/>
    <w:rsid w:val="003D6A10"/>
    <w:rsid w:val="003D6D35"/>
    <w:rsid w:val="003D6D57"/>
    <w:rsid w:val="003D6E00"/>
    <w:rsid w:val="003D6F24"/>
    <w:rsid w:val="003D70E3"/>
    <w:rsid w:val="003D75C2"/>
    <w:rsid w:val="003D7965"/>
    <w:rsid w:val="003D7C5D"/>
    <w:rsid w:val="003E01DE"/>
    <w:rsid w:val="003E071D"/>
    <w:rsid w:val="003E0876"/>
    <w:rsid w:val="003E09E4"/>
    <w:rsid w:val="003E0A3A"/>
    <w:rsid w:val="003E0AB0"/>
    <w:rsid w:val="003E12E6"/>
    <w:rsid w:val="003E1308"/>
    <w:rsid w:val="003E13F9"/>
    <w:rsid w:val="003E15A1"/>
    <w:rsid w:val="003E192D"/>
    <w:rsid w:val="003E1BA0"/>
    <w:rsid w:val="003E1E03"/>
    <w:rsid w:val="003E1E75"/>
    <w:rsid w:val="003E2037"/>
    <w:rsid w:val="003E2156"/>
    <w:rsid w:val="003E224E"/>
    <w:rsid w:val="003E240A"/>
    <w:rsid w:val="003E28C4"/>
    <w:rsid w:val="003E2CDA"/>
    <w:rsid w:val="003E2FE6"/>
    <w:rsid w:val="003E31AC"/>
    <w:rsid w:val="003E3450"/>
    <w:rsid w:val="003E348B"/>
    <w:rsid w:val="003E3D0B"/>
    <w:rsid w:val="003E4589"/>
    <w:rsid w:val="003E4878"/>
    <w:rsid w:val="003E4A9C"/>
    <w:rsid w:val="003E4D47"/>
    <w:rsid w:val="003E4D60"/>
    <w:rsid w:val="003E4E14"/>
    <w:rsid w:val="003E4E91"/>
    <w:rsid w:val="003E4EBD"/>
    <w:rsid w:val="003E509A"/>
    <w:rsid w:val="003E5320"/>
    <w:rsid w:val="003E543D"/>
    <w:rsid w:val="003E54B4"/>
    <w:rsid w:val="003E5759"/>
    <w:rsid w:val="003E59A6"/>
    <w:rsid w:val="003E62C8"/>
    <w:rsid w:val="003E6ADD"/>
    <w:rsid w:val="003E6C9C"/>
    <w:rsid w:val="003E71C9"/>
    <w:rsid w:val="003E7405"/>
    <w:rsid w:val="003E7476"/>
    <w:rsid w:val="003E7ADB"/>
    <w:rsid w:val="003E7D2F"/>
    <w:rsid w:val="003E7E5B"/>
    <w:rsid w:val="003E7EA5"/>
    <w:rsid w:val="003F000C"/>
    <w:rsid w:val="003F0561"/>
    <w:rsid w:val="003F0AAB"/>
    <w:rsid w:val="003F0C31"/>
    <w:rsid w:val="003F101E"/>
    <w:rsid w:val="003F11CA"/>
    <w:rsid w:val="003F1445"/>
    <w:rsid w:val="003F1478"/>
    <w:rsid w:val="003F16DA"/>
    <w:rsid w:val="003F178B"/>
    <w:rsid w:val="003F183E"/>
    <w:rsid w:val="003F1A40"/>
    <w:rsid w:val="003F1FF5"/>
    <w:rsid w:val="003F23C4"/>
    <w:rsid w:val="003F267A"/>
    <w:rsid w:val="003F28EC"/>
    <w:rsid w:val="003F299A"/>
    <w:rsid w:val="003F29AF"/>
    <w:rsid w:val="003F2D57"/>
    <w:rsid w:val="003F3323"/>
    <w:rsid w:val="003F35F5"/>
    <w:rsid w:val="003F38D7"/>
    <w:rsid w:val="003F3D54"/>
    <w:rsid w:val="003F3F5A"/>
    <w:rsid w:val="003F449F"/>
    <w:rsid w:val="003F4CA6"/>
    <w:rsid w:val="003F4D73"/>
    <w:rsid w:val="003F4F38"/>
    <w:rsid w:val="003F50E6"/>
    <w:rsid w:val="003F5AA5"/>
    <w:rsid w:val="003F5CE9"/>
    <w:rsid w:val="003F5D11"/>
    <w:rsid w:val="003F5E38"/>
    <w:rsid w:val="003F5E81"/>
    <w:rsid w:val="003F5F40"/>
    <w:rsid w:val="003F6109"/>
    <w:rsid w:val="003F6601"/>
    <w:rsid w:val="003F665D"/>
    <w:rsid w:val="003F6B16"/>
    <w:rsid w:val="003F7A37"/>
    <w:rsid w:val="003F7B85"/>
    <w:rsid w:val="003F7CD0"/>
    <w:rsid w:val="003F7E6E"/>
    <w:rsid w:val="003F7ED5"/>
    <w:rsid w:val="003F7F1E"/>
    <w:rsid w:val="003F7FDB"/>
    <w:rsid w:val="004005EB"/>
    <w:rsid w:val="004005F3"/>
    <w:rsid w:val="00400BA7"/>
    <w:rsid w:val="00400F04"/>
    <w:rsid w:val="00401364"/>
    <w:rsid w:val="00401635"/>
    <w:rsid w:val="004017ED"/>
    <w:rsid w:val="004018EE"/>
    <w:rsid w:val="00401994"/>
    <w:rsid w:val="00401F06"/>
    <w:rsid w:val="00401F1E"/>
    <w:rsid w:val="00401F62"/>
    <w:rsid w:val="00402A1A"/>
    <w:rsid w:val="00402E2F"/>
    <w:rsid w:val="00402FBF"/>
    <w:rsid w:val="0040302C"/>
    <w:rsid w:val="0040377A"/>
    <w:rsid w:val="0040394A"/>
    <w:rsid w:val="00403E73"/>
    <w:rsid w:val="00403FB9"/>
    <w:rsid w:val="0040408F"/>
    <w:rsid w:val="0040428D"/>
    <w:rsid w:val="004043EA"/>
    <w:rsid w:val="004044FE"/>
    <w:rsid w:val="004048F9"/>
    <w:rsid w:val="00404AD6"/>
    <w:rsid w:val="00404CAD"/>
    <w:rsid w:val="00405321"/>
    <w:rsid w:val="00405495"/>
    <w:rsid w:val="0040598D"/>
    <w:rsid w:val="00405B2F"/>
    <w:rsid w:val="00405E70"/>
    <w:rsid w:val="00406094"/>
    <w:rsid w:val="00406230"/>
    <w:rsid w:val="004065BE"/>
    <w:rsid w:val="00406EF6"/>
    <w:rsid w:val="00407101"/>
    <w:rsid w:val="004076CF"/>
    <w:rsid w:val="00407858"/>
    <w:rsid w:val="00407BEB"/>
    <w:rsid w:val="00407C53"/>
    <w:rsid w:val="004100B1"/>
    <w:rsid w:val="00410300"/>
    <w:rsid w:val="0041045E"/>
    <w:rsid w:val="00410E25"/>
    <w:rsid w:val="00411119"/>
    <w:rsid w:val="00411121"/>
    <w:rsid w:val="0041172F"/>
    <w:rsid w:val="00411C0F"/>
    <w:rsid w:val="00411C93"/>
    <w:rsid w:val="00411F16"/>
    <w:rsid w:val="0041296A"/>
    <w:rsid w:val="00412D41"/>
    <w:rsid w:val="00413530"/>
    <w:rsid w:val="00413556"/>
    <w:rsid w:val="00413635"/>
    <w:rsid w:val="00413827"/>
    <w:rsid w:val="00413838"/>
    <w:rsid w:val="00413B97"/>
    <w:rsid w:val="00413BAC"/>
    <w:rsid w:val="0041400D"/>
    <w:rsid w:val="00414691"/>
    <w:rsid w:val="00414AD1"/>
    <w:rsid w:val="00414ADE"/>
    <w:rsid w:val="00414B35"/>
    <w:rsid w:val="00414E35"/>
    <w:rsid w:val="00415093"/>
    <w:rsid w:val="004153BB"/>
    <w:rsid w:val="00415511"/>
    <w:rsid w:val="00415682"/>
    <w:rsid w:val="0041576E"/>
    <w:rsid w:val="0041590C"/>
    <w:rsid w:val="00415B27"/>
    <w:rsid w:val="00415ECD"/>
    <w:rsid w:val="00416002"/>
    <w:rsid w:val="00416097"/>
    <w:rsid w:val="004162DF"/>
    <w:rsid w:val="00416497"/>
    <w:rsid w:val="00416570"/>
    <w:rsid w:val="0041694F"/>
    <w:rsid w:val="00416A11"/>
    <w:rsid w:val="00416D87"/>
    <w:rsid w:val="00416E9B"/>
    <w:rsid w:val="0041738E"/>
    <w:rsid w:val="00417CB7"/>
    <w:rsid w:val="00420582"/>
    <w:rsid w:val="00420A22"/>
    <w:rsid w:val="00420A3E"/>
    <w:rsid w:val="00420B30"/>
    <w:rsid w:val="004212AD"/>
    <w:rsid w:val="004213CF"/>
    <w:rsid w:val="00421595"/>
    <w:rsid w:val="00421B35"/>
    <w:rsid w:val="00422134"/>
    <w:rsid w:val="004221C6"/>
    <w:rsid w:val="0042232D"/>
    <w:rsid w:val="00422711"/>
    <w:rsid w:val="00422B4E"/>
    <w:rsid w:val="00422CC3"/>
    <w:rsid w:val="00422D4F"/>
    <w:rsid w:val="00422EEE"/>
    <w:rsid w:val="00422FFF"/>
    <w:rsid w:val="00423362"/>
    <w:rsid w:val="0042349D"/>
    <w:rsid w:val="004235A6"/>
    <w:rsid w:val="004237BC"/>
    <w:rsid w:val="0042390A"/>
    <w:rsid w:val="00423B48"/>
    <w:rsid w:val="00423C0A"/>
    <w:rsid w:val="00423EC3"/>
    <w:rsid w:val="00423ED5"/>
    <w:rsid w:val="00423F31"/>
    <w:rsid w:val="00423F8D"/>
    <w:rsid w:val="00423FF4"/>
    <w:rsid w:val="00424119"/>
    <w:rsid w:val="00424148"/>
    <w:rsid w:val="004244AC"/>
    <w:rsid w:val="004247E7"/>
    <w:rsid w:val="0042494B"/>
    <w:rsid w:val="00424990"/>
    <w:rsid w:val="00424ABF"/>
    <w:rsid w:val="00424B22"/>
    <w:rsid w:val="00424D1E"/>
    <w:rsid w:val="00424E57"/>
    <w:rsid w:val="00424EE4"/>
    <w:rsid w:val="0042507D"/>
    <w:rsid w:val="004254B7"/>
    <w:rsid w:val="004257AE"/>
    <w:rsid w:val="004257C0"/>
    <w:rsid w:val="0042595B"/>
    <w:rsid w:val="00425D55"/>
    <w:rsid w:val="00425F2C"/>
    <w:rsid w:val="00426063"/>
    <w:rsid w:val="004260AB"/>
    <w:rsid w:val="004260E6"/>
    <w:rsid w:val="004265E1"/>
    <w:rsid w:val="00426605"/>
    <w:rsid w:val="004269C1"/>
    <w:rsid w:val="00426A58"/>
    <w:rsid w:val="00426F3B"/>
    <w:rsid w:val="0042715D"/>
    <w:rsid w:val="00427177"/>
    <w:rsid w:val="00427216"/>
    <w:rsid w:val="004273F5"/>
    <w:rsid w:val="00427450"/>
    <w:rsid w:val="0042760F"/>
    <w:rsid w:val="0042795A"/>
    <w:rsid w:val="00427C67"/>
    <w:rsid w:val="00427F5B"/>
    <w:rsid w:val="0043004E"/>
    <w:rsid w:val="0043034D"/>
    <w:rsid w:val="004303E5"/>
    <w:rsid w:val="00430457"/>
    <w:rsid w:val="00430815"/>
    <w:rsid w:val="004309B0"/>
    <w:rsid w:val="00430C6D"/>
    <w:rsid w:val="00430CD2"/>
    <w:rsid w:val="00430DD3"/>
    <w:rsid w:val="00430E3A"/>
    <w:rsid w:val="00431055"/>
    <w:rsid w:val="0043108F"/>
    <w:rsid w:val="00431140"/>
    <w:rsid w:val="004311C7"/>
    <w:rsid w:val="004311DC"/>
    <w:rsid w:val="0043129E"/>
    <w:rsid w:val="004312D5"/>
    <w:rsid w:val="004313BF"/>
    <w:rsid w:val="0043159C"/>
    <w:rsid w:val="00431643"/>
    <w:rsid w:val="0043172D"/>
    <w:rsid w:val="00431756"/>
    <w:rsid w:val="00431899"/>
    <w:rsid w:val="00431B55"/>
    <w:rsid w:val="00431BA2"/>
    <w:rsid w:val="00431C78"/>
    <w:rsid w:val="00431CBE"/>
    <w:rsid w:val="004324F8"/>
    <w:rsid w:val="00432704"/>
    <w:rsid w:val="004328FD"/>
    <w:rsid w:val="00432A1C"/>
    <w:rsid w:val="00432BD6"/>
    <w:rsid w:val="00432CB2"/>
    <w:rsid w:val="00432D26"/>
    <w:rsid w:val="00432F80"/>
    <w:rsid w:val="0043319E"/>
    <w:rsid w:val="0043355A"/>
    <w:rsid w:val="00433929"/>
    <w:rsid w:val="00433A59"/>
    <w:rsid w:val="00433B70"/>
    <w:rsid w:val="00433EEA"/>
    <w:rsid w:val="004341A0"/>
    <w:rsid w:val="00434394"/>
    <w:rsid w:val="0043439E"/>
    <w:rsid w:val="00434485"/>
    <w:rsid w:val="004347E7"/>
    <w:rsid w:val="0043499B"/>
    <w:rsid w:val="00434AE9"/>
    <w:rsid w:val="00434AFB"/>
    <w:rsid w:val="00434D87"/>
    <w:rsid w:val="00435568"/>
    <w:rsid w:val="0043560D"/>
    <w:rsid w:val="00435768"/>
    <w:rsid w:val="00435A88"/>
    <w:rsid w:val="00435A96"/>
    <w:rsid w:val="00435C25"/>
    <w:rsid w:val="00436688"/>
    <w:rsid w:val="004366ED"/>
    <w:rsid w:val="00436780"/>
    <w:rsid w:val="00436B7B"/>
    <w:rsid w:val="00436D04"/>
    <w:rsid w:val="00436E6A"/>
    <w:rsid w:val="004371D6"/>
    <w:rsid w:val="00437303"/>
    <w:rsid w:val="00437811"/>
    <w:rsid w:val="00437AAB"/>
    <w:rsid w:val="00437ADE"/>
    <w:rsid w:val="00437CD0"/>
    <w:rsid w:val="00437D12"/>
    <w:rsid w:val="00437E43"/>
    <w:rsid w:val="00437F6E"/>
    <w:rsid w:val="00440282"/>
    <w:rsid w:val="00440460"/>
    <w:rsid w:val="0044057B"/>
    <w:rsid w:val="00440AB6"/>
    <w:rsid w:val="00440C61"/>
    <w:rsid w:val="0044138A"/>
    <w:rsid w:val="004414E9"/>
    <w:rsid w:val="00441AE8"/>
    <w:rsid w:val="00441D3D"/>
    <w:rsid w:val="00441EB6"/>
    <w:rsid w:val="00442940"/>
    <w:rsid w:val="00442CB4"/>
    <w:rsid w:val="00442D9D"/>
    <w:rsid w:val="00442DAC"/>
    <w:rsid w:val="00442E9A"/>
    <w:rsid w:val="00443090"/>
    <w:rsid w:val="00443429"/>
    <w:rsid w:val="004436B4"/>
    <w:rsid w:val="004437D7"/>
    <w:rsid w:val="0044392A"/>
    <w:rsid w:val="0044392E"/>
    <w:rsid w:val="00443AE9"/>
    <w:rsid w:val="00443B32"/>
    <w:rsid w:val="00443B81"/>
    <w:rsid w:val="00443C29"/>
    <w:rsid w:val="00443C80"/>
    <w:rsid w:val="00443CBB"/>
    <w:rsid w:val="00443D7B"/>
    <w:rsid w:val="00443ECA"/>
    <w:rsid w:val="0044405A"/>
    <w:rsid w:val="00444071"/>
    <w:rsid w:val="00444125"/>
    <w:rsid w:val="00444241"/>
    <w:rsid w:val="00444304"/>
    <w:rsid w:val="004447CF"/>
    <w:rsid w:val="00444A3E"/>
    <w:rsid w:val="00444AE9"/>
    <w:rsid w:val="00444B6E"/>
    <w:rsid w:val="00444DC2"/>
    <w:rsid w:val="00444E6C"/>
    <w:rsid w:val="004453E2"/>
    <w:rsid w:val="00445539"/>
    <w:rsid w:val="004456D8"/>
    <w:rsid w:val="004459FE"/>
    <w:rsid w:val="00445A78"/>
    <w:rsid w:val="0044663B"/>
    <w:rsid w:val="00446961"/>
    <w:rsid w:val="00446B8F"/>
    <w:rsid w:val="00446C7A"/>
    <w:rsid w:val="00446D30"/>
    <w:rsid w:val="00446F39"/>
    <w:rsid w:val="0044720C"/>
    <w:rsid w:val="0044721A"/>
    <w:rsid w:val="00447230"/>
    <w:rsid w:val="0044756A"/>
    <w:rsid w:val="00447E19"/>
    <w:rsid w:val="00450020"/>
    <w:rsid w:val="00450086"/>
    <w:rsid w:val="00450705"/>
    <w:rsid w:val="00450B93"/>
    <w:rsid w:val="00450CB7"/>
    <w:rsid w:val="0045112F"/>
    <w:rsid w:val="0045159F"/>
    <w:rsid w:val="004517DE"/>
    <w:rsid w:val="00451F53"/>
    <w:rsid w:val="00452047"/>
    <w:rsid w:val="0045214D"/>
    <w:rsid w:val="004522A5"/>
    <w:rsid w:val="004522E6"/>
    <w:rsid w:val="00452362"/>
    <w:rsid w:val="00452440"/>
    <w:rsid w:val="00452469"/>
    <w:rsid w:val="00452540"/>
    <w:rsid w:val="00452968"/>
    <w:rsid w:val="004536E2"/>
    <w:rsid w:val="00453768"/>
    <w:rsid w:val="00453BB0"/>
    <w:rsid w:val="00453CF7"/>
    <w:rsid w:val="00453FE3"/>
    <w:rsid w:val="00454179"/>
    <w:rsid w:val="0045420D"/>
    <w:rsid w:val="004544F2"/>
    <w:rsid w:val="00454567"/>
    <w:rsid w:val="00454576"/>
    <w:rsid w:val="00454797"/>
    <w:rsid w:val="0045493B"/>
    <w:rsid w:val="00454952"/>
    <w:rsid w:val="00454B8A"/>
    <w:rsid w:val="00454E69"/>
    <w:rsid w:val="00454F83"/>
    <w:rsid w:val="00455285"/>
    <w:rsid w:val="00455696"/>
    <w:rsid w:val="0045596B"/>
    <w:rsid w:val="00455C64"/>
    <w:rsid w:val="004560B3"/>
    <w:rsid w:val="00456A67"/>
    <w:rsid w:val="00456D97"/>
    <w:rsid w:val="00456F9E"/>
    <w:rsid w:val="00457508"/>
    <w:rsid w:val="0045768E"/>
    <w:rsid w:val="0046035C"/>
    <w:rsid w:val="004603AC"/>
    <w:rsid w:val="00460823"/>
    <w:rsid w:val="00460856"/>
    <w:rsid w:val="0046088B"/>
    <w:rsid w:val="00460B42"/>
    <w:rsid w:val="00460C5D"/>
    <w:rsid w:val="00460CF3"/>
    <w:rsid w:val="00460E53"/>
    <w:rsid w:val="00461266"/>
    <w:rsid w:val="004612C0"/>
    <w:rsid w:val="0046150E"/>
    <w:rsid w:val="00461523"/>
    <w:rsid w:val="0046199D"/>
    <w:rsid w:val="00461AC3"/>
    <w:rsid w:val="00461B4D"/>
    <w:rsid w:val="00461C18"/>
    <w:rsid w:val="004620B1"/>
    <w:rsid w:val="0046233F"/>
    <w:rsid w:val="004626A4"/>
    <w:rsid w:val="00462CC6"/>
    <w:rsid w:val="00462DF5"/>
    <w:rsid w:val="00462F7F"/>
    <w:rsid w:val="00463067"/>
    <w:rsid w:val="0046360B"/>
    <w:rsid w:val="0046362F"/>
    <w:rsid w:val="004637E3"/>
    <w:rsid w:val="004639BD"/>
    <w:rsid w:val="00463C13"/>
    <w:rsid w:val="00463D27"/>
    <w:rsid w:val="00463E3E"/>
    <w:rsid w:val="00464174"/>
    <w:rsid w:val="00464B04"/>
    <w:rsid w:val="00465065"/>
    <w:rsid w:val="004652B1"/>
    <w:rsid w:val="004655DC"/>
    <w:rsid w:val="00465876"/>
    <w:rsid w:val="00465BE5"/>
    <w:rsid w:val="00465C7A"/>
    <w:rsid w:val="00465EE3"/>
    <w:rsid w:val="0046608B"/>
    <w:rsid w:val="004665C6"/>
    <w:rsid w:val="0046664F"/>
    <w:rsid w:val="0046680B"/>
    <w:rsid w:val="00466841"/>
    <w:rsid w:val="00466982"/>
    <w:rsid w:val="00466F4C"/>
    <w:rsid w:val="0046722E"/>
    <w:rsid w:val="00467584"/>
    <w:rsid w:val="00467689"/>
    <w:rsid w:val="004677C2"/>
    <w:rsid w:val="00467C08"/>
    <w:rsid w:val="00467D1F"/>
    <w:rsid w:val="00467D39"/>
    <w:rsid w:val="00467F8C"/>
    <w:rsid w:val="00467FA5"/>
    <w:rsid w:val="00470520"/>
    <w:rsid w:val="004705C9"/>
    <w:rsid w:val="00470689"/>
    <w:rsid w:val="004707C7"/>
    <w:rsid w:val="004709A6"/>
    <w:rsid w:val="00470FAA"/>
    <w:rsid w:val="004711C2"/>
    <w:rsid w:val="0047123C"/>
    <w:rsid w:val="004713B3"/>
    <w:rsid w:val="004713E3"/>
    <w:rsid w:val="0047180C"/>
    <w:rsid w:val="004719A3"/>
    <w:rsid w:val="00471B46"/>
    <w:rsid w:val="00471BA4"/>
    <w:rsid w:val="00471D98"/>
    <w:rsid w:val="00472181"/>
    <w:rsid w:val="00472372"/>
    <w:rsid w:val="004724BE"/>
    <w:rsid w:val="00472643"/>
    <w:rsid w:val="004727FD"/>
    <w:rsid w:val="00472A13"/>
    <w:rsid w:val="0047317F"/>
    <w:rsid w:val="00473198"/>
    <w:rsid w:val="00473364"/>
    <w:rsid w:val="004734CD"/>
    <w:rsid w:val="00473611"/>
    <w:rsid w:val="00473840"/>
    <w:rsid w:val="00473893"/>
    <w:rsid w:val="00473B49"/>
    <w:rsid w:val="00473F36"/>
    <w:rsid w:val="00473F70"/>
    <w:rsid w:val="00473F96"/>
    <w:rsid w:val="0047424B"/>
    <w:rsid w:val="00474257"/>
    <w:rsid w:val="00474CF6"/>
    <w:rsid w:val="004751E1"/>
    <w:rsid w:val="004752C6"/>
    <w:rsid w:val="004754D8"/>
    <w:rsid w:val="004759A4"/>
    <w:rsid w:val="00475AE5"/>
    <w:rsid w:val="00475FF1"/>
    <w:rsid w:val="00476321"/>
    <w:rsid w:val="004763A4"/>
    <w:rsid w:val="00476425"/>
    <w:rsid w:val="0047648A"/>
    <w:rsid w:val="004767AD"/>
    <w:rsid w:val="004770BE"/>
    <w:rsid w:val="00477273"/>
    <w:rsid w:val="004773D4"/>
    <w:rsid w:val="00477519"/>
    <w:rsid w:val="00477812"/>
    <w:rsid w:val="00477926"/>
    <w:rsid w:val="00477B0D"/>
    <w:rsid w:val="00480595"/>
    <w:rsid w:val="00480787"/>
    <w:rsid w:val="004809C4"/>
    <w:rsid w:val="00480BE5"/>
    <w:rsid w:val="00480CE1"/>
    <w:rsid w:val="00480FDE"/>
    <w:rsid w:val="0048113B"/>
    <w:rsid w:val="0048162E"/>
    <w:rsid w:val="004816AE"/>
    <w:rsid w:val="00481E3E"/>
    <w:rsid w:val="00482310"/>
    <w:rsid w:val="00482970"/>
    <w:rsid w:val="00482B61"/>
    <w:rsid w:val="00482F04"/>
    <w:rsid w:val="0048349B"/>
    <w:rsid w:val="00483856"/>
    <w:rsid w:val="00483D9D"/>
    <w:rsid w:val="00483F24"/>
    <w:rsid w:val="00483FFD"/>
    <w:rsid w:val="0048495E"/>
    <w:rsid w:val="00484EE5"/>
    <w:rsid w:val="00484EFD"/>
    <w:rsid w:val="0048552C"/>
    <w:rsid w:val="00485617"/>
    <w:rsid w:val="004858FA"/>
    <w:rsid w:val="004859FF"/>
    <w:rsid w:val="00485B8B"/>
    <w:rsid w:val="00485CB8"/>
    <w:rsid w:val="00485CCF"/>
    <w:rsid w:val="00486774"/>
    <w:rsid w:val="00486804"/>
    <w:rsid w:val="00486854"/>
    <w:rsid w:val="00486CD0"/>
    <w:rsid w:val="00486D1B"/>
    <w:rsid w:val="00486D2F"/>
    <w:rsid w:val="00486E8A"/>
    <w:rsid w:val="00486F05"/>
    <w:rsid w:val="00487011"/>
    <w:rsid w:val="004870AA"/>
    <w:rsid w:val="00487B03"/>
    <w:rsid w:val="00487E4E"/>
    <w:rsid w:val="00487F4A"/>
    <w:rsid w:val="004904C4"/>
    <w:rsid w:val="00490B37"/>
    <w:rsid w:val="00490FC5"/>
    <w:rsid w:val="00490FD6"/>
    <w:rsid w:val="0049104E"/>
    <w:rsid w:val="0049135A"/>
    <w:rsid w:val="004915A7"/>
    <w:rsid w:val="0049164B"/>
    <w:rsid w:val="00491C4B"/>
    <w:rsid w:val="004924E3"/>
    <w:rsid w:val="0049292C"/>
    <w:rsid w:val="00492B92"/>
    <w:rsid w:val="00493082"/>
    <w:rsid w:val="004931A7"/>
    <w:rsid w:val="004931C6"/>
    <w:rsid w:val="00493752"/>
    <w:rsid w:val="004937AF"/>
    <w:rsid w:val="004939DE"/>
    <w:rsid w:val="004940C6"/>
    <w:rsid w:val="00494502"/>
    <w:rsid w:val="0049455C"/>
    <w:rsid w:val="00494883"/>
    <w:rsid w:val="00494E3A"/>
    <w:rsid w:val="00495013"/>
    <w:rsid w:val="00495090"/>
    <w:rsid w:val="004953F2"/>
    <w:rsid w:val="0049540E"/>
    <w:rsid w:val="00495546"/>
    <w:rsid w:val="004957F0"/>
    <w:rsid w:val="00495921"/>
    <w:rsid w:val="00495A35"/>
    <w:rsid w:val="00495B56"/>
    <w:rsid w:val="00495BEB"/>
    <w:rsid w:val="00495CA4"/>
    <w:rsid w:val="004962A9"/>
    <w:rsid w:val="00496536"/>
    <w:rsid w:val="004965D1"/>
    <w:rsid w:val="00496641"/>
    <w:rsid w:val="004968C3"/>
    <w:rsid w:val="004969C9"/>
    <w:rsid w:val="00496B6C"/>
    <w:rsid w:val="00496CB0"/>
    <w:rsid w:val="00496D62"/>
    <w:rsid w:val="00496DBD"/>
    <w:rsid w:val="004972C7"/>
    <w:rsid w:val="004975EB"/>
    <w:rsid w:val="00497730"/>
    <w:rsid w:val="0049782F"/>
    <w:rsid w:val="00497979"/>
    <w:rsid w:val="00497F35"/>
    <w:rsid w:val="00497F59"/>
    <w:rsid w:val="004A0472"/>
    <w:rsid w:val="004A0584"/>
    <w:rsid w:val="004A05EE"/>
    <w:rsid w:val="004A070B"/>
    <w:rsid w:val="004A077F"/>
    <w:rsid w:val="004A0AA8"/>
    <w:rsid w:val="004A10BB"/>
    <w:rsid w:val="004A11E1"/>
    <w:rsid w:val="004A137E"/>
    <w:rsid w:val="004A14C6"/>
    <w:rsid w:val="004A1512"/>
    <w:rsid w:val="004A17FE"/>
    <w:rsid w:val="004A199B"/>
    <w:rsid w:val="004A1EDD"/>
    <w:rsid w:val="004A2408"/>
    <w:rsid w:val="004A244C"/>
    <w:rsid w:val="004A2611"/>
    <w:rsid w:val="004A2D43"/>
    <w:rsid w:val="004A2DA3"/>
    <w:rsid w:val="004A2E85"/>
    <w:rsid w:val="004A3058"/>
    <w:rsid w:val="004A3384"/>
    <w:rsid w:val="004A35FE"/>
    <w:rsid w:val="004A3721"/>
    <w:rsid w:val="004A3B3A"/>
    <w:rsid w:val="004A3E28"/>
    <w:rsid w:val="004A4028"/>
    <w:rsid w:val="004A4295"/>
    <w:rsid w:val="004A4442"/>
    <w:rsid w:val="004A451A"/>
    <w:rsid w:val="004A4A13"/>
    <w:rsid w:val="004A4BC5"/>
    <w:rsid w:val="004A4C1E"/>
    <w:rsid w:val="004A5042"/>
    <w:rsid w:val="004A53BB"/>
    <w:rsid w:val="004A55A7"/>
    <w:rsid w:val="004A583D"/>
    <w:rsid w:val="004A5AFF"/>
    <w:rsid w:val="004A5B5A"/>
    <w:rsid w:val="004A5E84"/>
    <w:rsid w:val="004A641A"/>
    <w:rsid w:val="004A655A"/>
    <w:rsid w:val="004A6625"/>
    <w:rsid w:val="004A6829"/>
    <w:rsid w:val="004A68B5"/>
    <w:rsid w:val="004A6D16"/>
    <w:rsid w:val="004A6FF5"/>
    <w:rsid w:val="004A730B"/>
    <w:rsid w:val="004A749A"/>
    <w:rsid w:val="004A74AD"/>
    <w:rsid w:val="004A74CF"/>
    <w:rsid w:val="004A7509"/>
    <w:rsid w:val="004A7761"/>
    <w:rsid w:val="004A7B75"/>
    <w:rsid w:val="004A7BA7"/>
    <w:rsid w:val="004A7BD9"/>
    <w:rsid w:val="004A7C42"/>
    <w:rsid w:val="004A7D3D"/>
    <w:rsid w:val="004A7EE1"/>
    <w:rsid w:val="004A7FFD"/>
    <w:rsid w:val="004B0494"/>
    <w:rsid w:val="004B06C3"/>
    <w:rsid w:val="004B10EB"/>
    <w:rsid w:val="004B1462"/>
    <w:rsid w:val="004B16A5"/>
    <w:rsid w:val="004B1A6E"/>
    <w:rsid w:val="004B1F6D"/>
    <w:rsid w:val="004B1FDF"/>
    <w:rsid w:val="004B2149"/>
    <w:rsid w:val="004B25D6"/>
    <w:rsid w:val="004B2C96"/>
    <w:rsid w:val="004B2D42"/>
    <w:rsid w:val="004B2F1A"/>
    <w:rsid w:val="004B2FBE"/>
    <w:rsid w:val="004B30EA"/>
    <w:rsid w:val="004B3192"/>
    <w:rsid w:val="004B3465"/>
    <w:rsid w:val="004B36E7"/>
    <w:rsid w:val="004B3775"/>
    <w:rsid w:val="004B3A18"/>
    <w:rsid w:val="004B4012"/>
    <w:rsid w:val="004B4539"/>
    <w:rsid w:val="004B5001"/>
    <w:rsid w:val="004B55A8"/>
    <w:rsid w:val="004B57CA"/>
    <w:rsid w:val="004B5B7B"/>
    <w:rsid w:val="004B5D42"/>
    <w:rsid w:val="004B5F16"/>
    <w:rsid w:val="004B641F"/>
    <w:rsid w:val="004B658C"/>
    <w:rsid w:val="004B6887"/>
    <w:rsid w:val="004B69F2"/>
    <w:rsid w:val="004B6D09"/>
    <w:rsid w:val="004B6DE5"/>
    <w:rsid w:val="004B6FA3"/>
    <w:rsid w:val="004B6FDA"/>
    <w:rsid w:val="004B74E5"/>
    <w:rsid w:val="004B769B"/>
    <w:rsid w:val="004B7CB3"/>
    <w:rsid w:val="004B7D7A"/>
    <w:rsid w:val="004B7DA3"/>
    <w:rsid w:val="004C01F2"/>
    <w:rsid w:val="004C0664"/>
    <w:rsid w:val="004C06C2"/>
    <w:rsid w:val="004C07BD"/>
    <w:rsid w:val="004C0E6E"/>
    <w:rsid w:val="004C0EF8"/>
    <w:rsid w:val="004C0F94"/>
    <w:rsid w:val="004C104E"/>
    <w:rsid w:val="004C134F"/>
    <w:rsid w:val="004C13B3"/>
    <w:rsid w:val="004C158C"/>
    <w:rsid w:val="004C162A"/>
    <w:rsid w:val="004C198C"/>
    <w:rsid w:val="004C1ADB"/>
    <w:rsid w:val="004C1C01"/>
    <w:rsid w:val="004C1C24"/>
    <w:rsid w:val="004C216D"/>
    <w:rsid w:val="004C2262"/>
    <w:rsid w:val="004C22C2"/>
    <w:rsid w:val="004C22D1"/>
    <w:rsid w:val="004C24BF"/>
    <w:rsid w:val="004C2503"/>
    <w:rsid w:val="004C271B"/>
    <w:rsid w:val="004C29E2"/>
    <w:rsid w:val="004C2A06"/>
    <w:rsid w:val="004C2A99"/>
    <w:rsid w:val="004C2B31"/>
    <w:rsid w:val="004C2DCC"/>
    <w:rsid w:val="004C355B"/>
    <w:rsid w:val="004C36DA"/>
    <w:rsid w:val="004C37A9"/>
    <w:rsid w:val="004C3963"/>
    <w:rsid w:val="004C398E"/>
    <w:rsid w:val="004C3AE8"/>
    <w:rsid w:val="004C4060"/>
    <w:rsid w:val="004C40BA"/>
    <w:rsid w:val="004C4133"/>
    <w:rsid w:val="004C4761"/>
    <w:rsid w:val="004C4825"/>
    <w:rsid w:val="004C48BD"/>
    <w:rsid w:val="004C498D"/>
    <w:rsid w:val="004C49A3"/>
    <w:rsid w:val="004C511E"/>
    <w:rsid w:val="004C516F"/>
    <w:rsid w:val="004C575C"/>
    <w:rsid w:val="004C5981"/>
    <w:rsid w:val="004C5D69"/>
    <w:rsid w:val="004C5EE2"/>
    <w:rsid w:val="004C5F95"/>
    <w:rsid w:val="004C607B"/>
    <w:rsid w:val="004C60F5"/>
    <w:rsid w:val="004C6254"/>
    <w:rsid w:val="004C646E"/>
    <w:rsid w:val="004C675E"/>
    <w:rsid w:val="004C6888"/>
    <w:rsid w:val="004C6AFD"/>
    <w:rsid w:val="004C6B32"/>
    <w:rsid w:val="004C6C32"/>
    <w:rsid w:val="004C6D0A"/>
    <w:rsid w:val="004C7585"/>
    <w:rsid w:val="004C75A5"/>
    <w:rsid w:val="004C76BA"/>
    <w:rsid w:val="004C78CD"/>
    <w:rsid w:val="004C78D7"/>
    <w:rsid w:val="004C7AA6"/>
    <w:rsid w:val="004C7B85"/>
    <w:rsid w:val="004C7F2D"/>
    <w:rsid w:val="004C7F5B"/>
    <w:rsid w:val="004D01B3"/>
    <w:rsid w:val="004D0490"/>
    <w:rsid w:val="004D064F"/>
    <w:rsid w:val="004D065A"/>
    <w:rsid w:val="004D08A3"/>
    <w:rsid w:val="004D09AE"/>
    <w:rsid w:val="004D0FDB"/>
    <w:rsid w:val="004D10C6"/>
    <w:rsid w:val="004D1378"/>
    <w:rsid w:val="004D167B"/>
    <w:rsid w:val="004D2020"/>
    <w:rsid w:val="004D2036"/>
    <w:rsid w:val="004D2333"/>
    <w:rsid w:val="004D2467"/>
    <w:rsid w:val="004D27D9"/>
    <w:rsid w:val="004D2837"/>
    <w:rsid w:val="004D2985"/>
    <w:rsid w:val="004D2C0C"/>
    <w:rsid w:val="004D2C69"/>
    <w:rsid w:val="004D2E0B"/>
    <w:rsid w:val="004D2F66"/>
    <w:rsid w:val="004D3096"/>
    <w:rsid w:val="004D3CBA"/>
    <w:rsid w:val="004D3CD4"/>
    <w:rsid w:val="004D40C4"/>
    <w:rsid w:val="004D41CA"/>
    <w:rsid w:val="004D429D"/>
    <w:rsid w:val="004D46F2"/>
    <w:rsid w:val="004D4764"/>
    <w:rsid w:val="004D4A90"/>
    <w:rsid w:val="004D4D6E"/>
    <w:rsid w:val="004D577F"/>
    <w:rsid w:val="004D58C0"/>
    <w:rsid w:val="004D59F3"/>
    <w:rsid w:val="004D5AB9"/>
    <w:rsid w:val="004D6624"/>
    <w:rsid w:val="004D696E"/>
    <w:rsid w:val="004D6AA8"/>
    <w:rsid w:val="004D6BD3"/>
    <w:rsid w:val="004D6D3B"/>
    <w:rsid w:val="004D6F0A"/>
    <w:rsid w:val="004D6F31"/>
    <w:rsid w:val="004D726E"/>
    <w:rsid w:val="004D779E"/>
    <w:rsid w:val="004D7962"/>
    <w:rsid w:val="004D7B6F"/>
    <w:rsid w:val="004D7C26"/>
    <w:rsid w:val="004E02B9"/>
    <w:rsid w:val="004E02EF"/>
    <w:rsid w:val="004E035D"/>
    <w:rsid w:val="004E03AA"/>
    <w:rsid w:val="004E04BE"/>
    <w:rsid w:val="004E058F"/>
    <w:rsid w:val="004E05D4"/>
    <w:rsid w:val="004E0642"/>
    <w:rsid w:val="004E09C3"/>
    <w:rsid w:val="004E0C15"/>
    <w:rsid w:val="004E0CCA"/>
    <w:rsid w:val="004E10CB"/>
    <w:rsid w:val="004E19C6"/>
    <w:rsid w:val="004E1E1F"/>
    <w:rsid w:val="004E216C"/>
    <w:rsid w:val="004E2176"/>
    <w:rsid w:val="004E21DB"/>
    <w:rsid w:val="004E225D"/>
    <w:rsid w:val="004E22FB"/>
    <w:rsid w:val="004E23EC"/>
    <w:rsid w:val="004E25B7"/>
    <w:rsid w:val="004E26DB"/>
    <w:rsid w:val="004E27BC"/>
    <w:rsid w:val="004E2887"/>
    <w:rsid w:val="004E2C9A"/>
    <w:rsid w:val="004E319C"/>
    <w:rsid w:val="004E356A"/>
    <w:rsid w:val="004E364C"/>
    <w:rsid w:val="004E3B87"/>
    <w:rsid w:val="004E417E"/>
    <w:rsid w:val="004E426E"/>
    <w:rsid w:val="004E46DF"/>
    <w:rsid w:val="004E50B1"/>
    <w:rsid w:val="004E5169"/>
    <w:rsid w:val="004E5692"/>
    <w:rsid w:val="004E5DD9"/>
    <w:rsid w:val="004E5E5C"/>
    <w:rsid w:val="004E5F07"/>
    <w:rsid w:val="004E5F2C"/>
    <w:rsid w:val="004E6659"/>
    <w:rsid w:val="004E6EAA"/>
    <w:rsid w:val="004E6F6D"/>
    <w:rsid w:val="004E7047"/>
    <w:rsid w:val="004E70B3"/>
    <w:rsid w:val="004E71AF"/>
    <w:rsid w:val="004E7598"/>
    <w:rsid w:val="004E762A"/>
    <w:rsid w:val="004E769B"/>
    <w:rsid w:val="004E7A4C"/>
    <w:rsid w:val="004E7C60"/>
    <w:rsid w:val="004E7E61"/>
    <w:rsid w:val="004F01F5"/>
    <w:rsid w:val="004F02AA"/>
    <w:rsid w:val="004F0505"/>
    <w:rsid w:val="004F074E"/>
    <w:rsid w:val="004F0B1B"/>
    <w:rsid w:val="004F0BE8"/>
    <w:rsid w:val="004F10E4"/>
    <w:rsid w:val="004F1206"/>
    <w:rsid w:val="004F1218"/>
    <w:rsid w:val="004F13B4"/>
    <w:rsid w:val="004F1466"/>
    <w:rsid w:val="004F14B3"/>
    <w:rsid w:val="004F2016"/>
    <w:rsid w:val="004F2029"/>
    <w:rsid w:val="004F2B3C"/>
    <w:rsid w:val="004F2F15"/>
    <w:rsid w:val="004F2FB3"/>
    <w:rsid w:val="004F317A"/>
    <w:rsid w:val="004F31D4"/>
    <w:rsid w:val="004F3979"/>
    <w:rsid w:val="004F3A64"/>
    <w:rsid w:val="004F3AA7"/>
    <w:rsid w:val="004F3B21"/>
    <w:rsid w:val="004F3D04"/>
    <w:rsid w:val="004F3E27"/>
    <w:rsid w:val="004F3E2C"/>
    <w:rsid w:val="004F3E6C"/>
    <w:rsid w:val="004F3E9B"/>
    <w:rsid w:val="004F4734"/>
    <w:rsid w:val="004F4C5E"/>
    <w:rsid w:val="004F4D1E"/>
    <w:rsid w:val="004F50A1"/>
    <w:rsid w:val="004F5291"/>
    <w:rsid w:val="004F52B1"/>
    <w:rsid w:val="004F5841"/>
    <w:rsid w:val="004F5952"/>
    <w:rsid w:val="004F6285"/>
    <w:rsid w:val="004F64BC"/>
    <w:rsid w:val="004F65A6"/>
    <w:rsid w:val="004F677B"/>
    <w:rsid w:val="004F683B"/>
    <w:rsid w:val="004F6840"/>
    <w:rsid w:val="004F689C"/>
    <w:rsid w:val="004F68F3"/>
    <w:rsid w:val="004F69A3"/>
    <w:rsid w:val="004F6E5B"/>
    <w:rsid w:val="004F75FE"/>
    <w:rsid w:val="004F7632"/>
    <w:rsid w:val="004F76A1"/>
    <w:rsid w:val="004F7845"/>
    <w:rsid w:val="004F79C9"/>
    <w:rsid w:val="004F7A2D"/>
    <w:rsid w:val="004F7CBE"/>
    <w:rsid w:val="00500534"/>
    <w:rsid w:val="0050058F"/>
    <w:rsid w:val="005008A7"/>
    <w:rsid w:val="005009D5"/>
    <w:rsid w:val="00500C1F"/>
    <w:rsid w:val="00500C27"/>
    <w:rsid w:val="00500D1B"/>
    <w:rsid w:val="00500D35"/>
    <w:rsid w:val="00500DDF"/>
    <w:rsid w:val="00500E5D"/>
    <w:rsid w:val="00500F62"/>
    <w:rsid w:val="005017BB"/>
    <w:rsid w:val="005017D6"/>
    <w:rsid w:val="00501AC8"/>
    <w:rsid w:val="00501BF6"/>
    <w:rsid w:val="00502094"/>
    <w:rsid w:val="00502784"/>
    <w:rsid w:val="005027B8"/>
    <w:rsid w:val="00502889"/>
    <w:rsid w:val="00502CA1"/>
    <w:rsid w:val="00502E23"/>
    <w:rsid w:val="00502ED3"/>
    <w:rsid w:val="00502EE6"/>
    <w:rsid w:val="0050332C"/>
    <w:rsid w:val="005036C8"/>
    <w:rsid w:val="00503806"/>
    <w:rsid w:val="00503FAD"/>
    <w:rsid w:val="005043A7"/>
    <w:rsid w:val="00504B54"/>
    <w:rsid w:val="005050A8"/>
    <w:rsid w:val="00505225"/>
    <w:rsid w:val="005058B6"/>
    <w:rsid w:val="0050590E"/>
    <w:rsid w:val="00505B59"/>
    <w:rsid w:val="00505D04"/>
    <w:rsid w:val="00506207"/>
    <w:rsid w:val="0050660F"/>
    <w:rsid w:val="00506905"/>
    <w:rsid w:val="00506B5B"/>
    <w:rsid w:val="00507090"/>
    <w:rsid w:val="005078F5"/>
    <w:rsid w:val="00507A0F"/>
    <w:rsid w:val="00507A9D"/>
    <w:rsid w:val="00507ABA"/>
    <w:rsid w:val="00507D0E"/>
    <w:rsid w:val="00507D8C"/>
    <w:rsid w:val="00510515"/>
    <w:rsid w:val="005107CE"/>
    <w:rsid w:val="00510921"/>
    <w:rsid w:val="00510AD3"/>
    <w:rsid w:val="00510C89"/>
    <w:rsid w:val="00510E03"/>
    <w:rsid w:val="00510E37"/>
    <w:rsid w:val="00510F4A"/>
    <w:rsid w:val="0051105F"/>
    <w:rsid w:val="005112BD"/>
    <w:rsid w:val="0051138B"/>
    <w:rsid w:val="00511605"/>
    <w:rsid w:val="00511F26"/>
    <w:rsid w:val="005122B4"/>
    <w:rsid w:val="0051232B"/>
    <w:rsid w:val="00512420"/>
    <w:rsid w:val="00512777"/>
    <w:rsid w:val="00512C91"/>
    <w:rsid w:val="00512C94"/>
    <w:rsid w:val="0051316B"/>
    <w:rsid w:val="0051329C"/>
    <w:rsid w:val="005132A8"/>
    <w:rsid w:val="00513348"/>
    <w:rsid w:val="005133F8"/>
    <w:rsid w:val="00513937"/>
    <w:rsid w:val="00513C6C"/>
    <w:rsid w:val="00513E26"/>
    <w:rsid w:val="00513F3F"/>
    <w:rsid w:val="0051404B"/>
    <w:rsid w:val="00514283"/>
    <w:rsid w:val="005143A1"/>
    <w:rsid w:val="0051452F"/>
    <w:rsid w:val="00514633"/>
    <w:rsid w:val="00514903"/>
    <w:rsid w:val="00514997"/>
    <w:rsid w:val="00514CE2"/>
    <w:rsid w:val="0051567D"/>
    <w:rsid w:val="005158AA"/>
    <w:rsid w:val="00515C3A"/>
    <w:rsid w:val="0051607A"/>
    <w:rsid w:val="005164FE"/>
    <w:rsid w:val="005169FF"/>
    <w:rsid w:val="00516B06"/>
    <w:rsid w:val="00516BEC"/>
    <w:rsid w:val="00516C16"/>
    <w:rsid w:val="00516C36"/>
    <w:rsid w:val="00516D56"/>
    <w:rsid w:val="0051756B"/>
    <w:rsid w:val="0051758C"/>
    <w:rsid w:val="005176C2"/>
    <w:rsid w:val="005179E9"/>
    <w:rsid w:val="00517B37"/>
    <w:rsid w:val="005200CE"/>
    <w:rsid w:val="00520562"/>
    <w:rsid w:val="005208E8"/>
    <w:rsid w:val="00520961"/>
    <w:rsid w:val="00520B9E"/>
    <w:rsid w:val="00520C06"/>
    <w:rsid w:val="00520C53"/>
    <w:rsid w:val="00521000"/>
    <w:rsid w:val="00521140"/>
    <w:rsid w:val="00521963"/>
    <w:rsid w:val="005219D4"/>
    <w:rsid w:val="00521CAB"/>
    <w:rsid w:val="0052217F"/>
    <w:rsid w:val="00522858"/>
    <w:rsid w:val="00522BEE"/>
    <w:rsid w:val="00522FE8"/>
    <w:rsid w:val="005234BF"/>
    <w:rsid w:val="0052398C"/>
    <w:rsid w:val="005240AD"/>
    <w:rsid w:val="005242FC"/>
    <w:rsid w:val="005243EE"/>
    <w:rsid w:val="0052447C"/>
    <w:rsid w:val="0052449F"/>
    <w:rsid w:val="005245EF"/>
    <w:rsid w:val="0052504A"/>
    <w:rsid w:val="00525261"/>
    <w:rsid w:val="00525319"/>
    <w:rsid w:val="00525437"/>
    <w:rsid w:val="005254A2"/>
    <w:rsid w:val="00525A05"/>
    <w:rsid w:val="00525D15"/>
    <w:rsid w:val="005265DA"/>
    <w:rsid w:val="0052666D"/>
    <w:rsid w:val="005269D5"/>
    <w:rsid w:val="00526E99"/>
    <w:rsid w:val="005273AE"/>
    <w:rsid w:val="0052748B"/>
    <w:rsid w:val="0052755F"/>
    <w:rsid w:val="00527B67"/>
    <w:rsid w:val="0053065A"/>
    <w:rsid w:val="00530709"/>
    <w:rsid w:val="00530722"/>
    <w:rsid w:val="00530852"/>
    <w:rsid w:val="0053097D"/>
    <w:rsid w:val="00530B5B"/>
    <w:rsid w:val="00530CF9"/>
    <w:rsid w:val="00530EC2"/>
    <w:rsid w:val="00530FF2"/>
    <w:rsid w:val="005312EC"/>
    <w:rsid w:val="005313FF"/>
    <w:rsid w:val="0053168C"/>
    <w:rsid w:val="005318CF"/>
    <w:rsid w:val="00531941"/>
    <w:rsid w:val="005319CB"/>
    <w:rsid w:val="00531FD3"/>
    <w:rsid w:val="00532054"/>
    <w:rsid w:val="00532087"/>
    <w:rsid w:val="00532127"/>
    <w:rsid w:val="00532B59"/>
    <w:rsid w:val="0053302A"/>
    <w:rsid w:val="0053306A"/>
    <w:rsid w:val="005330B9"/>
    <w:rsid w:val="005334C7"/>
    <w:rsid w:val="00533577"/>
    <w:rsid w:val="00533634"/>
    <w:rsid w:val="005337EA"/>
    <w:rsid w:val="0053383A"/>
    <w:rsid w:val="00533B2C"/>
    <w:rsid w:val="00533B5D"/>
    <w:rsid w:val="00534064"/>
    <w:rsid w:val="005342EC"/>
    <w:rsid w:val="00534311"/>
    <w:rsid w:val="005346A0"/>
    <w:rsid w:val="005346F5"/>
    <w:rsid w:val="0053472B"/>
    <w:rsid w:val="005347A0"/>
    <w:rsid w:val="00534DFB"/>
    <w:rsid w:val="00535377"/>
    <w:rsid w:val="00535430"/>
    <w:rsid w:val="0053546D"/>
    <w:rsid w:val="00535F9D"/>
    <w:rsid w:val="00536240"/>
    <w:rsid w:val="0053638A"/>
    <w:rsid w:val="00536588"/>
    <w:rsid w:val="005365E1"/>
    <w:rsid w:val="00536675"/>
    <w:rsid w:val="00536731"/>
    <w:rsid w:val="00536843"/>
    <w:rsid w:val="00536955"/>
    <w:rsid w:val="00536A03"/>
    <w:rsid w:val="00536B98"/>
    <w:rsid w:val="00536BA9"/>
    <w:rsid w:val="00536FFA"/>
    <w:rsid w:val="00537139"/>
    <w:rsid w:val="00537725"/>
    <w:rsid w:val="00537735"/>
    <w:rsid w:val="00537A09"/>
    <w:rsid w:val="00537AE8"/>
    <w:rsid w:val="00537B89"/>
    <w:rsid w:val="00537CB0"/>
    <w:rsid w:val="00537F76"/>
    <w:rsid w:val="005400EE"/>
    <w:rsid w:val="00540109"/>
    <w:rsid w:val="005406D4"/>
    <w:rsid w:val="0054078D"/>
    <w:rsid w:val="005407D9"/>
    <w:rsid w:val="00540B6C"/>
    <w:rsid w:val="00540DD6"/>
    <w:rsid w:val="00540E9A"/>
    <w:rsid w:val="005410D5"/>
    <w:rsid w:val="0054119A"/>
    <w:rsid w:val="00541860"/>
    <w:rsid w:val="00541F69"/>
    <w:rsid w:val="00541F8B"/>
    <w:rsid w:val="00542004"/>
    <w:rsid w:val="00542096"/>
    <w:rsid w:val="005422DF"/>
    <w:rsid w:val="0054238D"/>
    <w:rsid w:val="00542614"/>
    <w:rsid w:val="00542682"/>
    <w:rsid w:val="0054271F"/>
    <w:rsid w:val="005427B1"/>
    <w:rsid w:val="005428C8"/>
    <w:rsid w:val="005428E6"/>
    <w:rsid w:val="00542EF6"/>
    <w:rsid w:val="00543107"/>
    <w:rsid w:val="005437F4"/>
    <w:rsid w:val="00543898"/>
    <w:rsid w:val="005438B1"/>
    <w:rsid w:val="00543AD0"/>
    <w:rsid w:val="00543E3F"/>
    <w:rsid w:val="00543FFC"/>
    <w:rsid w:val="0054416E"/>
    <w:rsid w:val="005442D7"/>
    <w:rsid w:val="005445DB"/>
    <w:rsid w:val="005446C9"/>
    <w:rsid w:val="00544767"/>
    <w:rsid w:val="005449F7"/>
    <w:rsid w:val="00544A47"/>
    <w:rsid w:val="00544ACF"/>
    <w:rsid w:val="00544BDD"/>
    <w:rsid w:val="00544C47"/>
    <w:rsid w:val="00544D88"/>
    <w:rsid w:val="0054509E"/>
    <w:rsid w:val="00545339"/>
    <w:rsid w:val="00545587"/>
    <w:rsid w:val="00545669"/>
    <w:rsid w:val="00545985"/>
    <w:rsid w:val="005460A9"/>
    <w:rsid w:val="005463BE"/>
    <w:rsid w:val="005467DF"/>
    <w:rsid w:val="005468A1"/>
    <w:rsid w:val="00546990"/>
    <w:rsid w:val="00546AFA"/>
    <w:rsid w:val="00546BC4"/>
    <w:rsid w:val="00546BE5"/>
    <w:rsid w:val="00547136"/>
    <w:rsid w:val="005471C8"/>
    <w:rsid w:val="0054766C"/>
    <w:rsid w:val="00547CAA"/>
    <w:rsid w:val="00547F0C"/>
    <w:rsid w:val="005504DF"/>
    <w:rsid w:val="00550864"/>
    <w:rsid w:val="00550B8A"/>
    <w:rsid w:val="00550C68"/>
    <w:rsid w:val="00551155"/>
    <w:rsid w:val="0055123E"/>
    <w:rsid w:val="0055161B"/>
    <w:rsid w:val="0055170F"/>
    <w:rsid w:val="005517F4"/>
    <w:rsid w:val="0055189D"/>
    <w:rsid w:val="00551A67"/>
    <w:rsid w:val="00551A9C"/>
    <w:rsid w:val="005520FF"/>
    <w:rsid w:val="005524F0"/>
    <w:rsid w:val="0055276B"/>
    <w:rsid w:val="00552915"/>
    <w:rsid w:val="00552B4B"/>
    <w:rsid w:val="00552B88"/>
    <w:rsid w:val="005531F8"/>
    <w:rsid w:val="005532E7"/>
    <w:rsid w:val="00553586"/>
    <w:rsid w:val="00553837"/>
    <w:rsid w:val="00553BA8"/>
    <w:rsid w:val="00554290"/>
    <w:rsid w:val="00554436"/>
    <w:rsid w:val="00554A42"/>
    <w:rsid w:val="00554C6B"/>
    <w:rsid w:val="00555189"/>
    <w:rsid w:val="005551C8"/>
    <w:rsid w:val="005554D6"/>
    <w:rsid w:val="00555842"/>
    <w:rsid w:val="005558C2"/>
    <w:rsid w:val="00555DEF"/>
    <w:rsid w:val="00555ECD"/>
    <w:rsid w:val="00556117"/>
    <w:rsid w:val="005563E0"/>
    <w:rsid w:val="0055646F"/>
    <w:rsid w:val="0055690A"/>
    <w:rsid w:val="00556983"/>
    <w:rsid w:val="00556A5F"/>
    <w:rsid w:val="00556ACE"/>
    <w:rsid w:val="005570E8"/>
    <w:rsid w:val="005570EA"/>
    <w:rsid w:val="00557362"/>
    <w:rsid w:val="005574DD"/>
    <w:rsid w:val="0055755C"/>
    <w:rsid w:val="00557824"/>
    <w:rsid w:val="00557AEC"/>
    <w:rsid w:val="00557CDF"/>
    <w:rsid w:val="00557D88"/>
    <w:rsid w:val="0056001B"/>
    <w:rsid w:val="0056086A"/>
    <w:rsid w:val="00560A15"/>
    <w:rsid w:val="00560B24"/>
    <w:rsid w:val="00560EB0"/>
    <w:rsid w:val="00561422"/>
    <w:rsid w:val="0056145A"/>
    <w:rsid w:val="0056150B"/>
    <w:rsid w:val="00561938"/>
    <w:rsid w:val="00561B6A"/>
    <w:rsid w:val="00561D91"/>
    <w:rsid w:val="00561DBE"/>
    <w:rsid w:val="005620F5"/>
    <w:rsid w:val="005621CA"/>
    <w:rsid w:val="00562959"/>
    <w:rsid w:val="00562BE2"/>
    <w:rsid w:val="00562DBC"/>
    <w:rsid w:val="00562FA6"/>
    <w:rsid w:val="005634DD"/>
    <w:rsid w:val="0056370A"/>
    <w:rsid w:val="005637A3"/>
    <w:rsid w:val="00563BDD"/>
    <w:rsid w:val="00564034"/>
    <w:rsid w:val="00564052"/>
    <w:rsid w:val="0056407A"/>
    <w:rsid w:val="005643BB"/>
    <w:rsid w:val="005644E6"/>
    <w:rsid w:val="00564879"/>
    <w:rsid w:val="00564B29"/>
    <w:rsid w:val="00564C42"/>
    <w:rsid w:val="0056538D"/>
    <w:rsid w:val="00565477"/>
    <w:rsid w:val="00565637"/>
    <w:rsid w:val="005657FF"/>
    <w:rsid w:val="00565C22"/>
    <w:rsid w:val="00565E90"/>
    <w:rsid w:val="0056622F"/>
    <w:rsid w:val="005663B8"/>
    <w:rsid w:val="005663DB"/>
    <w:rsid w:val="005663E1"/>
    <w:rsid w:val="00566451"/>
    <w:rsid w:val="005664BB"/>
    <w:rsid w:val="00566B5B"/>
    <w:rsid w:val="00566BA0"/>
    <w:rsid w:val="00566DD8"/>
    <w:rsid w:val="00566EF6"/>
    <w:rsid w:val="00567603"/>
    <w:rsid w:val="00567F4F"/>
    <w:rsid w:val="00570039"/>
    <w:rsid w:val="0057019F"/>
    <w:rsid w:val="0057065E"/>
    <w:rsid w:val="005707DA"/>
    <w:rsid w:val="0057089B"/>
    <w:rsid w:val="005708DF"/>
    <w:rsid w:val="00570C03"/>
    <w:rsid w:val="005712D3"/>
    <w:rsid w:val="00571339"/>
    <w:rsid w:val="005716C6"/>
    <w:rsid w:val="00571804"/>
    <w:rsid w:val="00571C18"/>
    <w:rsid w:val="00571E2E"/>
    <w:rsid w:val="005724C8"/>
    <w:rsid w:val="005727AD"/>
    <w:rsid w:val="00572967"/>
    <w:rsid w:val="005731DC"/>
    <w:rsid w:val="00573259"/>
    <w:rsid w:val="00573289"/>
    <w:rsid w:val="00573370"/>
    <w:rsid w:val="005736E4"/>
    <w:rsid w:val="00573C2A"/>
    <w:rsid w:val="00573C43"/>
    <w:rsid w:val="00573C9A"/>
    <w:rsid w:val="00573DBD"/>
    <w:rsid w:val="00574722"/>
    <w:rsid w:val="005749DF"/>
    <w:rsid w:val="00574C63"/>
    <w:rsid w:val="00574DCB"/>
    <w:rsid w:val="00574DEA"/>
    <w:rsid w:val="00574E02"/>
    <w:rsid w:val="00574EF3"/>
    <w:rsid w:val="00575045"/>
    <w:rsid w:val="00575078"/>
    <w:rsid w:val="00575498"/>
    <w:rsid w:val="005755EF"/>
    <w:rsid w:val="00575C39"/>
    <w:rsid w:val="00575F08"/>
    <w:rsid w:val="00575F94"/>
    <w:rsid w:val="00576013"/>
    <w:rsid w:val="0057604B"/>
    <w:rsid w:val="0057619C"/>
    <w:rsid w:val="0057657D"/>
    <w:rsid w:val="005765D6"/>
    <w:rsid w:val="005766D2"/>
    <w:rsid w:val="00576961"/>
    <w:rsid w:val="00576C6E"/>
    <w:rsid w:val="00576CD4"/>
    <w:rsid w:val="00576D19"/>
    <w:rsid w:val="00576D50"/>
    <w:rsid w:val="00576F16"/>
    <w:rsid w:val="005770DD"/>
    <w:rsid w:val="00577139"/>
    <w:rsid w:val="0057738B"/>
    <w:rsid w:val="0057762B"/>
    <w:rsid w:val="00577C34"/>
    <w:rsid w:val="00577D69"/>
    <w:rsid w:val="00577FCD"/>
    <w:rsid w:val="00580160"/>
    <w:rsid w:val="00580240"/>
    <w:rsid w:val="00580333"/>
    <w:rsid w:val="005803B4"/>
    <w:rsid w:val="00580422"/>
    <w:rsid w:val="00580754"/>
    <w:rsid w:val="005808E6"/>
    <w:rsid w:val="00580A44"/>
    <w:rsid w:val="00580B50"/>
    <w:rsid w:val="00580B63"/>
    <w:rsid w:val="00580BB5"/>
    <w:rsid w:val="00580F6B"/>
    <w:rsid w:val="00581057"/>
    <w:rsid w:val="005814F0"/>
    <w:rsid w:val="00581ACE"/>
    <w:rsid w:val="00581E09"/>
    <w:rsid w:val="00581FE3"/>
    <w:rsid w:val="0058213F"/>
    <w:rsid w:val="005822F5"/>
    <w:rsid w:val="005824B8"/>
    <w:rsid w:val="00582570"/>
    <w:rsid w:val="005834FB"/>
    <w:rsid w:val="00583773"/>
    <w:rsid w:val="0058387A"/>
    <w:rsid w:val="00583B20"/>
    <w:rsid w:val="00583DA7"/>
    <w:rsid w:val="00583E95"/>
    <w:rsid w:val="00584007"/>
    <w:rsid w:val="0058422A"/>
    <w:rsid w:val="00584280"/>
    <w:rsid w:val="00584461"/>
    <w:rsid w:val="00584494"/>
    <w:rsid w:val="00584585"/>
    <w:rsid w:val="00584628"/>
    <w:rsid w:val="00584655"/>
    <w:rsid w:val="0058489A"/>
    <w:rsid w:val="005848E2"/>
    <w:rsid w:val="005848EF"/>
    <w:rsid w:val="00584B18"/>
    <w:rsid w:val="00584B41"/>
    <w:rsid w:val="00584C22"/>
    <w:rsid w:val="00584D65"/>
    <w:rsid w:val="00584E1F"/>
    <w:rsid w:val="00585027"/>
    <w:rsid w:val="005850F9"/>
    <w:rsid w:val="0058528F"/>
    <w:rsid w:val="005853D1"/>
    <w:rsid w:val="00585434"/>
    <w:rsid w:val="00585A7E"/>
    <w:rsid w:val="00585DB9"/>
    <w:rsid w:val="00585EA6"/>
    <w:rsid w:val="00586222"/>
    <w:rsid w:val="00586B19"/>
    <w:rsid w:val="00586BBF"/>
    <w:rsid w:val="00587066"/>
    <w:rsid w:val="005870EC"/>
    <w:rsid w:val="00587222"/>
    <w:rsid w:val="0058789A"/>
    <w:rsid w:val="00587A7B"/>
    <w:rsid w:val="00587C8D"/>
    <w:rsid w:val="00587D29"/>
    <w:rsid w:val="0059000D"/>
    <w:rsid w:val="00590071"/>
    <w:rsid w:val="0059014C"/>
    <w:rsid w:val="005907ED"/>
    <w:rsid w:val="00590E92"/>
    <w:rsid w:val="00591459"/>
    <w:rsid w:val="00591656"/>
    <w:rsid w:val="005917F7"/>
    <w:rsid w:val="005919C9"/>
    <w:rsid w:val="00591AE3"/>
    <w:rsid w:val="00592A41"/>
    <w:rsid w:val="00592D54"/>
    <w:rsid w:val="00592DD3"/>
    <w:rsid w:val="00592FBF"/>
    <w:rsid w:val="005931A2"/>
    <w:rsid w:val="0059354A"/>
    <w:rsid w:val="0059356E"/>
    <w:rsid w:val="00593583"/>
    <w:rsid w:val="005935F2"/>
    <w:rsid w:val="005939A3"/>
    <w:rsid w:val="0059444D"/>
    <w:rsid w:val="005946A7"/>
    <w:rsid w:val="00594940"/>
    <w:rsid w:val="00594B20"/>
    <w:rsid w:val="00594FA2"/>
    <w:rsid w:val="00595011"/>
    <w:rsid w:val="005951D1"/>
    <w:rsid w:val="005953FA"/>
    <w:rsid w:val="00595791"/>
    <w:rsid w:val="0059585A"/>
    <w:rsid w:val="00595C8C"/>
    <w:rsid w:val="00596008"/>
    <w:rsid w:val="005965B9"/>
    <w:rsid w:val="005965E9"/>
    <w:rsid w:val="00596771"/>
    <w:rsid w:val="00596950"/>
    <w:rsid w:val="005970EA"/>
    <w:rsid w:val="00597100"/>
    <w:rsid w:val="005971FB"/>
    <w:rsid w:val="0059738C"/>
    <w:rsid w:val="005974E9"/>
    <w:rsid w:val="005974F9"/>
    <w:rsid w:val="00597509"/>
    <w:rsid w:val="0059765A"/>
    <w:rsid w:val="0059765D"/>
    <w:rsid w:val="00597676"/>
    <w:rsid w:val="00597B12"/>
    <w:rsid w:val="00597D38"/>
    <w:rsid w:val="005A0014"/>
    <w:rsid w:val="005A01E7"/>
    <w:rsid w:val="005A0208"/>
    <w:rsid w:val="005A02A4"/>
    <w:rsid w:val="005A0409"/>
    <w:rsid w:val="005A0412"/>
    <w:rsid w:val="005A054B"/>
    <w:rsid w:val="005A0666"/>
    <w:rsid w:val="005A07AA"/>
    <w:rsid w:val="005A0D8A"/>
    <w:rsid w:val="005A0DB8"/>
    <w:rsid w:val="005A0DF9"/>
    <w:rsid w:val="005A0E5B"/>
    <w:rsid w:val="005A13FE"/>
    <w:rsid w:val="005A18E5"/>
    <w:rsid w:val="005A196B"/>
    <w:rsid w:val="005A1CBF"/>
    <w:rsid w:val="005A1CE0"/>
    <w:rsid w:val="005A1DDD"/>
    <w:rsid w:val="005A226A"/>
    <w:rsid w:val="005A2617"/>
    <w:rsid w:val="005A28A3"/>
    <w:rsid w:val="005A2F53"/>
    <w:rsid w:val="005A30C1"/>
    <w:rsid w:val="005A310E"/>
    <w:rsid w:val="005A349F"/>
    <w:rsid w:val="005A37B0"/>
    <w:rsid w:val="005A3AEA"/>
    <w:rsid w:val="005A3B9B"/>
    <w:rsid w:val="005A3D32"/>
    <w:rsid w:val="005A4391"/>
    <w:rsid w:val="005A4671"/>
    <w:rsid w:val="005A4B0D"/>
    <w:rsid w:val="005A4C03"/>
    <w:rsid w:val="005A4C89"/>
    <w:rsid w:val="005A50EA"/>
    <w:rsid w:val="005A524A"/>
    <w:rsid w:val="005A5320"/>
    <w:rsid w:val="005A560A"/>
    <w:rsid w:val="005A5A48"/>
    <w:rsid w:val="005A5D63"/>
    <w:rsid w:val="005A5DAD"/>
    <w:rsid w:val="005A5DC7"/>
    <w:rsid w:val="005A5F45"/>
    <w:rsid w:val="005A60A6"/>
    <w:rsid w:val="005A6420"/>
    <w:rsid w:val="005A6690"/>
    <w:rsid w:val="005A6931"/>
    <w:rsid w:val="005A6A7D"/>
    <w:rsid w:val="005A6B79"/>
    <w:rsid w:val="005A6E11"/>
    <w:rsid w:val="005A6E2E"/>
    <w:rsid w:val="005A7435"/>
    <w:rsid w:val="005A76FA"/>
    <w:rsid w:val="005B05BC"/>
    <w:rsid w:val="005B068F"/>
    <w:rsid w:val="005B0779"/>
    <w:rsid w:val="005B07F3"/>
    <w:rsid w:val="005B0D79"/>
    <w:rsid w:val="005B0D81"/>
    <w:rsid w:val="005B117C"/>
    <w:rsid w:val="005B1356"/>
    <w:rsid w:val="005B1513"/>
    <w:rsid w:val="005B172A"/>
    <w:rsid w:val="005B195D"/>
    <w:rsid w:val="005B1B2D"/>
    <w:rsid w:val="005B1E6A"/>
    <w:rsid w:val="005B2110"/>
    <w:rsid w:val="005B226F"/>
    <w:rsid w:val="005B27CB"/>
    <w:rsid w:val="005B2A63"/>
    <w:rsid w:val="005B2EA0"/>
    <w:rsid w:val="005B3217"/>
    <w:rsid w:val="005B38CB"/>
    <w:rsid w:val="005B3A34"/>
    <w:rsid w:val="005B3D28"/>
    <w:rsid w:val="005B4144"/>
    <w:rsid w:val="005B4161"/>
    <w:rsid w:val="005B41B9"/>
    <w:rsid w:val="005B41EA"/>
    <w:rsid w:val="005B4456"/>
    <w:rsid w:val="005B4716"/>
    <w:rsid w:val="005B4B65"/>
    <w:rsid w:val="005B4EFB"/>
    <w:rsid w:val="005B4F2D"/>
    <w:rsid w:val="005B5019"/>
    <w:rsid w:val="005B5407"/>
    <w:rsid w:val="005B54D6"/>
    <w:rsid w:val="005B55DF"/>
    <w:rsid w:val="005B5615"/>
    <w:rsid w:val="005B59FF"/>
    <w:rsid w:val="005B5B3F"/>
    <w:rsid w:val="005B5B62"/>
    <w:rsid w:val="005B5D0E"/>
    <w:rsid w:val="005B5DB3"/>
    <w:rsid w:val="005B5E26"/>
    <w:rsid w:val="005B5E46"/>
    <w:rsid w:val="005B60A1"/>
    <w:rsid w:val="005B6101"/>
    <w:rsid w:val="005B6150"/>
    <w:rsid w:val="005B61DD"/>
    <w:rsid w:val="005B6B8F"/>
    <w:rsid w:val="005B6CA3"/>
    <w:rsid w:val="005B6CB0"/>
    <w:rsid w:val="005B6CB6"/>
    <w:rsid w:val="005B7281"/>
    <w:rsid w:val="005B73ED"/>
    <w:rsid w:val="005B751B"/>
    <w:rsid w:val="005B779B"/>
    <w:rsid w:val="005B79D7"/>
    <w:rsid w:val="005C0304"/>
    <w:rsid w:val="005C060E"/>
    <w:rsid w:val="005C06CD"/>
    <w:rsid w:val="005C0920"/>
    <w:rsid w:val="005C0E5B"/>
    <w:rsid w:val="005C0FC0"/>
    <w:rsid w:val="005C1246"/>
    <w:rsid w:val="005C132D"/>
    <w:rsid w:val="005C13D0"/>
    <w:rsid w:val="005C1437"/>
    <w:rsid w:val="005C15F4"/>
    <w:rsid w:val="005C16A3"/>
    <w:rsid w:val="005C1D15"/>
    <w:rsid w:val="005C215F"/>
    <w:rsid w:val="005C237D"/>
    <w:rsid w:val="005C24BC"/>
    <w:rsid w:val="005C25A9"/>
    <w:rsid w:val="005C2CEE"/>
    <w:rsid w:val="005C2E99"/>
    <w:rsid w:val="005C2F9A"/>
    <w:rsid w:val="005C311A"/>
    <w:rsid w:val="005C3163"/>
    <w:rsid w:val="005C342D"/>
    <w:rsid w:val="005C37F0"/>
    <w:rsid w:val="005C3BDA"/>
    <w:rsid w:val="005C3D75"/>
    <w:rsid w:val="005C4258"/>
    <w:rsid w:val="005C4598"/>
    <w:rsid w:val="005C4CE2"/>
    <w:rsid w:val="005C4E7C"/>
    <w:rsid w:val="005C4F7C"/>
    <w:rsid w:val="005C5499"/>
    <w:rsid w:val="005C58AA"/>
    <w:rsid w:val="005C5964"/>
    <w:rsid w:val="005C5A00"/>
    <w:rsid w:val="005C5DEE"/>
    <w:rsid w:val="005C5EB6"/>
    <w:rsid w:val="005C5F25"/>
    <w:rsid w:val="005C6108"/>
    <w:rsid w:val="005C64BF"/>
    <w:rsid w:val="005C68EB"/>
    <w:rsid w:val="005C6983"/>
    <w:rsid w:val="005C6AD3"/>
    <w:rsid w:val="005C6C49"/>
    <w:rsid w:val="005C6DFD"/>
    <w:rsid w:val="005C6FCE"/>
    <w:rsid w:val="005C70BD"/>
    <w:rsid w:val="005C7194"/>
    <w:rsid w:val="005C734A"/>
    <w:rsid w:val="005C7538"/>
    <w:rsid w:val="005C7833"/>
    <w:rsid w:val="005C7B1A"/>
    <w:rsid w:val="005C7B8F"/>
    <w:rsid w:val="005C7BA4"/>
    <w:rsid w:val="005C7CB7"/>
    <w:rsid w:val="005C7DB9"/>
    <w:rsid w:val="005D00D4"/>
    <w:rsid w:val="005D082F"/>
    <w:rsid w:val="005D0888"/>
    <w:rsid w:val="005D0991"/>
    <w:rsid w:val="005D0F28"/>
    <w:rsid w:val="005D0FA4"/>
    <w:rsid w:val="005D1C09"/>
    <w:rsid w:val="005D1D8B"/>
    <w:rsid w:val="005D1EBA"/>
    <w:rsid w:val="005D21CC"/>
    <w:rsid w:val="005D22D7"/>
    <w:rsid w:val="005D2584"/>
    <w:rsid w:val="005D297C"/>
    <w:rsid w:val="005D2D04"/>
    <w:rsid w:val="005D2D36"/>
    <w:rsid w:val="005D2D62"/>
    <w:rsid w:val="005D2DCF"/>
    <w:rsid w:val="005D2FE3"/>
    <w:rsid w:val="005D3068"/>
    <w:rsid w:val="005D3311"/>
    <w:rsid w:val="005D36AA"/>
    <w:rsid w:val="005D3732"/>
    <w:rsid w:val="005D377C"/>
    <w:rsid w:val="005D39B8"/>
    <w:rsid w:val="005D3B75"/>
    <w:rsid w:val="005D3FE4"/>
    <w:rsid w:val="005D44FD"/>
    <w:rsid w:val="005D45D7"/>
    <w:rsid w:val="005D464D"/>
    <w:rsid w:val="005D4714"/>
    <w:rsid w:val="005D47BE"/>
    <w:rsid w:val="005D4A3D"/>
    <w:rsid w:val="005D4A7C"/>
    <w:rsid w:val="005D4AA6"/>
    <w:rsid w:val="005D4AC5"/>
    <w:rsid w:val="005D4DD4"/>
    <w:rsid w:val="005D4E5A"/>
    <w:rsid w:val="005D4FAA"/>
    <w:rsid w:val="005D5078"/>
    <w:rsid w:val="005D5260"/>
    <w:rsid w:val="005D55FB"/>
    <w:rsid w:val="005D56E7"/>
    <w:rsid w:val="005D585B"/>
    <w:rsid w:val="005D5998"/>
    <w:rsid w:val="005D5E76"/>
    <w:rsid w:val="005D5ECC"/>
    <w:rsid w:val="005D5ED1"/>
    <w:rsid w:val="005D60C5"/>
    <w:rsid w:val="005D61B5"/>
    <w:rsid w:val="005D61FC"/>
    <w:rsid w:val="005D6236"/>
    <w:rsid w:val="005D6627"/>
    <w:rsid w:val="005D6D55"/>
    <w:rsid w:val="005D6D7A"/>
    <w:rsid w:val="005D6F5B"/>
    <w:rsid w:val="005D732D"/>
    <w:rsid w:val="005D752A"/>
    <w:rsid w:val="005D78F7"/>
    <w:rsid w:val="005D7B29"/>
    <w:rsid w:val="005D7C89"/>
    <w:rsid w:val="005D7D61"/>
    <w:rsid w:val="005D7E03"/>
    <w:rsid w:val="005D7FA4"/>
    <w:rsid w:val="005E0437"/>
    <w:rsid w:val="005E05F6"/>
    <w:rsid w:val="005E06B1"/>
    <w:rsid w:val="005E06FB"/>
    <w:rsid w:val="005E0726"/>
    <w:rsid w:val="005E07AB"/>
    <w:rsid w:val="005E0809"/>
    <w:rsid w:val="005E0B4D"/>
    <w:rsid w:val="005E112D"/>
    <w:rsid w:val="005E133A"/>
    <w:rsid w:val="005E148A"/>
    <w:rsid w:val="005E1578"/>
    <w:rsid w:val="005E16E3"/>
    <w:rsid w:val="005E1D0B"/>
    <w:rsid w:val="005E1F46"/>
    <w:rsid w:val="005E23F0"/>
    <w:rsid w:val="005E241F"/>
    <w:rsid w:val="005E24C0"/>
    <w:rsid w:val="005E25D3"/>
    <w:rsid w:val="005E265A"/>
    <w:rsid w:val="005E26B8"/>
    <w:rsid w:val="005E2942"/>
    <w:rsid w:val="005E2A06"/>
    <w:rsid w:val="005E2AE6"/>
    <w:rsid w:val="005E2C27"/>
    <w:rsid w:val="005E2EC7"/>
    <w:rsid w:val="005E3293"/>
    <w:rsid w:val="005E3576"/>
    <w:rsid w:val="005E3A8A"/>
    <w:rsid w:val="005E3D75"/>
    <w:rsid w:val="005E3F4F"/>
    <w:rsid w:val="005E4004"/>
    <w:rsid w:val="005E4108"/>
    <w:rsid w:val="005E439A"/>
    <w:rsid w:val="005E49C6"/>
    <w:rsid w:val="005E49C8"/>
    <w:rsid w:val="005E4A68"/>
    <w:rsid w:val="005E4F7B"/>
    <w:rsid w:val="005E528A"/>
    <w:rsid w:val="005E580A"/>
    <w:rsid w:val="005E5A2F"/>
    <w:rsid w:val="005E5F9A"/>
    <w:rsid w:val="005E60F7"/>
    <w:rsid w:val="005E61AB"/>
    <w:rsid w:val="005E648B"/>
    <w:rsid w:val="005E67F7"/>
    <w:rsid w:val="005E686C"/>
    <w:rsid w:val="005E6A4D"/>
    <w:rsid w:val="005E71A7"/>
    <w:rsid w:val="005E76B3"/>
    <w:rsid w:val="005E7C50"/>
    <w:rsid w:val="005F0120"/>
    <w:rsid w:val="005F0426"/>
    <w:rsid w:val="005F0551"/>
    <w:rsid w:val="005F0823"/>
    <w:rsid w:val="005F0A08"/>
    <w:rsid w:val="005F0AC7"/>
    <w:rsid w:val="005F0BDD"/>
    <w:rsid w:val="005F1284"/>
    <w:rsid w:val="005F1927"/>
    <w:rsid w:val="005F1A3F"/>
    <w:rsid w:val="005F1C3D"/>
    <w:rsid w:val="005F1DA7"/>
    <w:rsid w:val="005F1E16"/>
    <w:rsid w:val="005F1F4F"/>
    <w:rsid w:val="005F2061"/>
    <w:rsid w:val="005F23AF"/>
    <w:rsid w:val="005F27DB"/>
    <w:rsid w:val="005F2808"/>
    <w:rsid w:val="005F28EB"/>
    <w:rsid w:val="005F2944"/>
    <w:rsid w:val="005F339E"/>
    <w:rsid w:val="005F33B0"/>
    <w:rsid w:val="005F345A"/>
    <w:rsid w:val="005F34AE"/>
    <w:rsid w:val="005F356F"/>
    <w:rsid w:val="005F387C"/>
    <w:rsid w:val="005F3AEA"/>
    <w:rsid w:val="005F3D55"/>
    <w:rsid w:val="005F43DA"/>
    <w:rsid w:val="005F43FE"/>
    <w:rsid w:val="005F4659"/>
    <w:rsid w:val="005F49E0"/>
    <w:rsid w:val="005F4C75"/>
    <w:rsid w:val="005F55B6"/>
    <w:rsid w:val="005F58DB"/>
    <w:rsid w:val="005F5975"/>
    <w:rsid w:val="005F5CC0"/>
    <w:rsid w:val="005F5E42"/>
    <w:rsid w:val="005F6648"/>
    <w:rsid w:val="005F6970"/>
    <w:rsid w:val="005F6B3F"/>
    <w:rsid w:val="005F77CE"/>
    <w:rsid w:val="005F79CA"/>
    <w:rsid w:val="005F79EE"/>
    <w:rsid w:val="005F7D08"/>
    <w:rsid w:val="005F7E18"/>
    <w:rsid w:val="0060032A"/>
    <w:rsid w:val="006004F5"/>
    <w:rsid w:val="00600ACC"/>
    <w:rsid w:val="006012D6"/>
    <w:rsid w:val="006014A9"/>
    <w:rsid w:val="006015C6"/>
    <w:rsid w:val="006015C9"/>
    <w:rsid w:val="00601F29"/>
    <w:rsid w:val="00601F33"/>
    <w:rsid w:val="00601FB0"/>
    <w:rsid w:val="00601FCB"/>
    <w:rsid w:val="006021C0"/>
    <w:rsid w:val="00602333"/>
    <w:rsid w:val="006024F1"/>
    <w:rsid w:val="00602B5A"/>
    <w:rsid w:val="00602C2C"/>
    <w:rsid w:val="00602E88"/>
    <w:rsid w:val="00602EBC"/>
    <w:rsid w:val="00602EEF"/>
    <w:rsid w:val="00603069"/>
    <w:rsid w:val="0060349B"/>
    <w:rsid w:val="00603704"/>
    <w:rsid w:val="00603A01"/>
    <w:rsid w:val="00603EA1"/>
    <w:rsid w:val="00603EF1"/>
    <w:rsid w:val="00604043"/>
    <w:rsid w:val="0060431C"/>
    <w:rsid w:val="006045EE"/>
    <w:rsid w:val="00604694"/>
    <w:rsid w:val="006046AF"/>
    <w:rsid w:val="0060494B"/>
    <w:rsid w:val="00604D84"/>
    <w:rsid w:val="00604E00"/>
    <w:rsid w:val="00604E97"/>
    <w:rsid w:val="00605207"/>
    <w:rsid w:val="0060548D"/>
    <w:rsid w:val="006056B8"/>
    <w:rsid w:val="00605701"/>
    <w:rsid w:val="0060629E"/>
    <w:rsid w:val="0060665C"/>
    <w:rsid w:val="00606660"/>
    <w:rsid w:val="00606EC5"/>
    <w:rsid w:val="0060752D"/>
    <w:rsid w:val="00607613"/>
    <w:rsid w:val="0060783C"/>
    <w:rsid w:val="0061003C"/>
    <w:rsid w:val="0061014F"/>
    <w:rsid w:val="006101B5"/>
    <w:rsid w:val="0061024D"/>
    <w:rsid w:val="006105D0"/>
    <w:rsid w:val="00610653"/>
    <w:rsid w:val="0061067A"/>
    <w:rsid w:val="00610768"/>
    <w:rsid w:val="0061094B"/>
    <w:rsid w:val="00610A2D"/>
    <w:rsid w:val="00610B0F"/>
    <w:rsid w:val="00610F43"/>
    <w:rsid w:val="00611013"/>
    <w:rsid w:val="0061108D"/>
    <w:rsid w:val="00611189"/>
    <w:rsid w:val="006115E5"/>
    <w:rsid w:val="00611675"/>
    <w:rsid w:val="006116D7"/>
    <w:rsid w:val="00611926"/>
    <w:rsid w:val="0061199F"/>
    <w:rsid w:val="00611CC7"/>
    <w:rsid w:val="00611FBF"/>
    <w:rsid w:val="006120FC"/>
    <w:rsid w:val="00612255"/>
    <w:rsid w:val="0061239F"/>
    <w:rsid w:val="006123EA"/>
    <w:rsid w:val="006123F8"/>
    <w:rsid w:val="0061276F"/>
    <w:rsid w:val="00612DBD"/>
    <w:rsid w:val="00612F76"/>
    <w:rsid w:val="00613610"/>
    <w:rsid w:val="006139F0"/>
    <w:rsid w:val="00613C5C"/>
    <w:rsid w:val="00613E8D"/>
    <w:rsid w:val="00613FAF"/>
    <w:rsid w:val="00614190"/>
    <w:rsid w:val="00614C4D"/>
    <w:rsid w:val="00614D46"/>
    <w:rsid w:val="00614E1B"/>
    <w:rsid w:val="00614E60"/>
    <w:rsid w:val="00614F05"/>
    <w:rsid w:val="00614F26"/>
    <w:rsid w:val="00614F88"/>
    <w:rsid w:val="006150C3"/>
    <w:rsid w:val="0061567D"/>
    <w:rsid w:val="006156E2"/>
    <w:rsid w:val="0061577F"/>
    <w:rsid w:val="006158E8"/>
    <w:rsid w:val="00615A54"/>
    <w:rsid w:val="00615BCB"/>
    <w:rsid w:val="00615C09"/>
    <w:rsid w:val="00616154"/>
    <w:rsid w:val="006161C0"/>
    <w:rsid w:val="00616238"/>
    <w:rsid w:val="006162C1"/>
    <w:rsid w:val="00616852"/>
    <w:rsid w:val="00616A89"/>
    <w:rsid w:val="00616ABE"/>
    <w:rsid w:val="00616C88"/>
    <w:rsid w:val="00617113"/>
    <w:rsid w:val="0061784E"/>
    <w:rsid w:val="00617854"/>
    <w:rsid w:val="006178B3"/>
    <w:rsid w:val="00617A53"/>
    <w:rsid w:val="00617E44"/>
    <w:rsid w:val="00617E6B"/>
    <w:rsid w:val="006200A8"/>
    <w:rsid w:val="0062036C"/>
    <w:rsid w:val="006204FF"/>
    <w:rsid w:val="00620637"/>
    <w:rsid w:val="006206E0"/>
    <w:rsid w:val="00620765"/>
    <w:rsid w:val="00620A4F"/>
    <w:rsid w:val="00620C7F"/>
    <w:rsid w:val="00620E2B"/>
    <w:rsid w:val="0062117A"/>
    <w:rsid w:val="00621224"/>
    <w:rsid w:val="006215D9"/>
    <w:rsid w:val="00621798"/>
    <w:rsid w:val="00621816"/>
    <w:rsid w:val="006218B4"/>
    <w:rsid w:val="006219AF"/>
    <w:rsid w:val="00621B29"/>
    <w:rsid w:val="00621E6C"/>
    <w:rsid w:val="00621EFA"/>
    <w:rsid w:val="006222E0"/>
    <w:rsid w:val="00622301"/>
    <w:rsid w:val="00622327"/>
    <w:rsid w:val="006229CA"/>
    <w:rsid w:val="00622C57"/>
    <w:rsid w:val="00622E52"/>
    <w:rsid w:val="00622F53"/>
    <w:rsid w:val="00623824"/>
    <w:rsid w:val="0062399C"/>
    <w:rsid w:val="00623A1C"/>
    <w:rsid w:val="00623AA6"/>
    <w:rsid w:val="00623BA1"/>
    <w:rsid w:val="00623CE6"/>
    <w:rsid w:val="00623EC3"/>
    <w:rsid w:val="006240AE"/>
    <w:rsid w:val="00624154"/>
    <w:rsid w:val="00624214"/>
    <w:rsid w:val="0062445B"/>
    <w:rsid w:val="006247CB"/>
    <w:rsid w:val="00624A0F"/>
    <w:rsid w:val="00624E01"/>
    <w:rsid w:val="00624FF9"/>
    <w:rsid w:val="0062514F"/>
    <w:rsid w:val="00625522"/>
    <w:rsid w:val="00625592"/>
    <w:rsid w:val="0062564C"/>
    <w:rsid w:val="0062571E"/>
    <w:rsid w:val="00625B6E"/>
    <w:rsid w:val="00625E9A"/>
    <w:rsid w:val="00625EEF"/>
    <w:rsid w:val="00626057"/>
    <w:rsid w:val="006260AB"/>
    <w:rsid w:val="006262B1"/>
    <w:rsid w:val="00626742"/>
    <w:rsid w:val="00626813"/>
    <w:rsid w:val="00626FA5"/>
    <w:rsid w:val="00626FCB"/>
    <w:rsid w:val="0062700D"/>
    <w:rsid w:val="006270CD"/>
    <w:rsid w:val="006270D2"/>
    <w:rsid w:val="0062728F"/>
    <w:rsid w:val="00627469"/>
    <w:rsid w:val="00627627"/>
    <w:rsid w:val="006279CB"/>
    <w:rsid w:val="00627C65"/>
    <w:rsid w:val="0063011C"/>
    <w:rsid w:val="0063088C"/>
    <w:rsid w:val="00630AA2"/>
    <w:rsid w:val="00630E3A"/>
    <w:rsid w:val="0063131B"/>
    <w:rsid w:val="00631325"/>
    <w:rsid w:val="00631800"/>
    <w:rsid w:val="00631936"/>
    <w:rsid w:val="006319EA"/>
    <w:rsid w:val="00631DB5"/>
    <w:rsid w:val="00631E0C"/>
    <w:rsid w:val="006320D5"/>
    <w:rsid w:val="0063254E"/>
    <w:rsid w:val="006326AD"/>
    <w:rsid w:val="006327B4"/>
    <w:rsid w:val="00632808"/>
    <w:rsid w:val="006328DE"/>
    <w:rsid w:val="006329E0"/>
    <w:rsid w:val="00632AB2"/>
    <w:rsid w:val="00632D74"/>
    <w:rsid w:val="00632D8E"/>
    <w:rsid w:val="006336B7"/>
    <w:rsid w:val="0063395F"/>
    <w:rsid w:val="00633B10"/>
    <w:rsid w:val="00633E9D"/>
    <w:rsid w:val="006345AE"/>
    <w:rsid w:val="0063460F"/>
    <w:rsid w:val="006346BC"/>
    <w:rsid w:val="006346E9"/>
    <w:rsid w:val="00634713"/>
    <w:rsid w:val="006349D5"/>
    <w:rsid w:val="006353E0"/>
    <w:rsid w:val="0063576B"/>
    <w:rsid w:val="00635875"/>
    <w:rsid w:val="00635AEA"/>
    <w:rsid w:val="00635DF4"/>
    <w:rsid w:val="006360A2"/>
    <w:rsid w:val="0063621F"/>
    <w:rsid w:val="00636356"/>
    <w:rsid w:val="006363FD"/>
    <w:rsid w:val="006366AD"/>
    <w:rsid w:val="006366AE"/>
    <w:rsid w:val="00636B5C"/>
    <w:rsid w:val="0063707E"/>
    <w:rsid w:val="00637172"/>
    <w:rsid w:val="00637244"/>
    <w:rsid w:val="00637A1B"/>
    <w:rsid w:val="00637AE1"/>
    <w:rsid w:val="00637AE9"/>
    <w:rsid w:val="00637E1F"/>
    <w:rsid w:val="0064042E"/>
    <w:rsid w:val="0064076F"/>
    <w:rsid w:val="00640C25"/>
    <w:rsid w:val="00640DA2"/>
    <w:rsid w:val="00640E95"/>
    <w:rsid w:val="00640F81"/>
    <w:rsid w:val="00641012"/>
    <w:rsid w:val="00641600"/>
    <w:rsid w:val="00641F8F"/>
    <w:rsid w:val="00642159"/>
    <w:rsid w:val="0064279D"/>
    <w:rsid w:val="00642BDF"/>
    <w:rsid w:val="00642C50"/>
    <w:rsid w:val="00643079"/>
    <w:rsid w:val="00643551"/>
    <w:rsid w:val="00643779"/>
    <w:rsid w:val="006437BF"/>
    <w:rsid w:val="006438F4"/>
    <w:rsid w:val="00643B20"/>
    <w:rsid w:val="00643E56"/>
    <w:rsid w:val="00643FF4"/>
    <w:rsid w:val="0064416D"/>
    <w:rsid w:val="006442A8"/>
    <w:rsid w:val="006443AF"/>
    <w:rsid w:val="006444E4"/>
    <w:rsid w:val="0064478C"/>
    <w:rsid w:val="0064482E"/>
    <w:rsid w:val="00644850"/>
    <w:rsid w:val="00644A6F"/>
    <w:rsid w:val="00644AB7"/>
    <w:rsid w:val="00644E10"/>
    <w:rsid w:val="00645049"/>
    <w:rsid w:val="00645110"/>
    <w:rsid w:val="00645126"/>
    <w:rsid w:val="006451BD"/>
    <w:rsid w:val="00645207"/>
    <w:rsid w:val="006452A4"/>
    <w:rsid w:val="00645CCD"/>
    <w:rsid w:val="00645DB9"/>
    <w:rsid w:val="00645F20"/>
    <w:rsid w:val="006460D5"/>
    <w:rsid w:val="006462D6"/>
    <w:rsid w:val="006464F7"/>
    <w:rsid w:val="0064651D"/>
    <w:rsid w:val="0064652C"/>
    <w:rsid w:val="00646C5A"/>
    <w:rsid w:val="00646CFC"/>
    <w:rsid w:val="00646D39"/>
    <w:rsid w:val="006475A4"/>
    <w:rsid w:val="006475C6"/>
    <w:rsid w:val="006476AD"/>
    <w:rsid w:val="00647ED3"/>
    <w:rsid w:val="00647FF1"/>
    <w:rsid w:val="0065026E"/>
    <w:rsid w:val="0065073B"/>
    <w:rsid w:val="006509A8"/>
    <w:rsid w:val="006509E7"/>
    <w:rsid w:val="00650AB7"/>
    <w:rsid w:val="006511F8"/>
    <w:rsid w:val="006515A6"/>
    <w:rsid w:val="00651915"/>
    <w:rsid w:val="00651A81"/>
    <w:rsid w:val="00651AB2"/>
    <w:rsid w:val="00651FDE"/>
    <w:rsid w:val="006524E8"/>
    <w:rsid w:val="006529AB"/>
    <w:rsid w:val="00652F0B"/>
    <w:rsid w:val="0065347E"/>
    <w:rsid w:val="006534A5"/>
    <w:rsid w:val="006534C9"/>
    <w:rsid w:val="00653680"/>
    <w:rsid w:val="0065373B"/>
    <w:rsid w:val="0065376E"/>
    <w:rsid w:val="006538D1"/>
    <w:rsid w:val="00653984"/>
    <w:rsid w:val="00653ADE"/>
    <w:rsid w:val="00653B43"/>
    <w:rsid w:val="00653E41"/>
    <w:rsid w:val="00654A93"/>
    <w:rsid w:val="00654D7D"/>
    <w:rsid w:val="006554D7"/>
    <w:rsid w:val="006559DD"/>
    <w:rsid w:val="00655CE5"/>
    <w:rsid w:val="00655DC7"/>
    <w:rsid w:val="006560CF"/>
    <w:rsid w:val="00656537"/>
    <w:rsid w:val="0065699C"/>
    <w:rsid w:val="006569D4"/>
    <w:rsid w:val="006569FE"/>
    <w:rsid w:val="006574CC"/>
    <w:rsid w:val="006575B5"/>
    <w:rsid w:val="0065764B"/>
    <w:rsid w:val="006578C3"/>
    <w:rsid w:val="00657B1F"/>
    <w:rsid w:val="00657B43"/>
    <w:rsid w:val="00660036"/>
    <w:rsid w:val="00660155"/>
    <w:rsid w:val="00660311"/>
    <w:rsid w:val="0066110D"/>
    <w:rsid w:val="006614A8"/>
    <w:rsid w:val="00661917"/>
    <w:rsid w:val="00661B78"/>
    <w:rsid w:val="006620C7"/>
    <w:rsid w:val="006626E0"/>
    <w:rsid w:val="00662815"/>
    <w:rsid w:val="006629D7"/>
    <w:rsid w:val="00662E35"/>
    <w:rsid w:val="00662FE9"/>
    <w:rsid w:val="0066326C"/>
    <w:rsid w:val="006635A9"/>
    <w:rsid w:val="006635CD"/>
    <w:rsid w:val="00663941"/>
    <w:rsid w:val="006639A0"/>
    <w:rsid w:val="006639FE"/>
    <w:rsid w:val="00663A7C"/>
    <w:rsid w:val="00663ACE"/>
    <w:rsid w:val="00663C74"/>
    <w:rsid w:val="00663CBF"/>
    <w:rsid w:val="00663D56"/>
    <w:rsid w:val="00663D97"/>
    <w:rsid w:val="006640E9"/>
    <w:rsid w:val="006647EC"/>
    <w:rsid w:val="00664989"/>
    <w:rsid w:val="00665660"/>
    <w:rsid w:val="00665739"/>
    <w:rsid w:val="0066573B"/>
    <w:rsid w:val="00665831"/>
    <w:rsid w:val="00665966"/>
    <w:rsid w:val="00665F87"/>
    <w:rsid w:val="00666291"/>
    <w:rsid w:val="0066652A"/>
    <w:rsid w:val="006665E1"/>
    <w:rsid w:val="006670E7"/>
    <w:rsid w:val="0066734E"/>
    <w:rsid w:val="0066738E"/>
    <w:rsid w:val="006678B0"/>
    <w:rsid w:val="006679B4"/>
    <w:rsid w:val="00667A94"/>
    <w:rsid w:val="00667CB7"/>
    <w:rsid w:val="00667D65"/>
    <w:rsid w:val="0067015D"/>
    <w:rsid w:val="0067020B"/>
    <w:rsid w:val="00670335"/>
    <w:rsid w:val="0067037D"/>
    <w:rsid w:val="0067058E"/>
    <w:rsid w:val="006705DB"/>
    <w:rsid w:val="00670662"/>
    <w:rsid w:val="00670A05"/>
    <w:rsid w:val="00670B99"/>
    <w:rsid w:val="00670C50"/>
    <w:rsid w:val="00670C8F"/>
    <w:rsid w:val="00670F7A"/>
    <w:rsid w:val="006717DD"/>
    <w:rsid w:val="006719A9"/>
    <w:rsid w:val="00671B67"/>
    <w:rsid w:val="00671C9A"/>
    <w:rsid w:val="00671CA5"/>
    <w:rsid w:val="00671D4C"/>
    <w:rsid w:val="006721DA"/>
    <w:rsid w:val="00672329"/>
    <w:rsid w:val="00672636"/>
    <w:rsid w:val="006729E5"/>
    <w:rsid w:val="00672AA6"/>
    <w:rsid w:val="00672B79"/>
    <w:rsid w:val="006730A7"/>
    <w:rsid w:val="0067316C"/>
    <w:rsid w:val="00673185"/>
    <w:rsid w:val="00673484"/>
    <w:rsid w:val="006734DE"/>
    <w:rsid w:val="0067360B"/>
    <w:rsid w:val="006737AB"/>
    <w:rsid w:val="00673C2D"/>
    <w:rsid w:val="00673CD5"/>
    <w:rsid w:val="00673D9B"/>
    <w:rsid w:val="0067413A"/>
    <w:rsid w:val="0067432D"/>
    <w:rsid w:val="00674620"/>
    <w:rsid w:val="00674728"/>
    <w:rsid w:val="00674816"/>
    <w:rsid w:val="00674891"/>
    <w:rsid w:val="00674AA9"/>
    <w:rsid w:val="00674C40"/>
    <w:rsid w:val="00674CAA"/>
    <w:rsid w:val="006752E2"/>
    <w:rsid w:val="006758E0"/>
    <w:rsid w:val="00675929"/>
    <w:rsid w:val="00675A79"/>
    <w:rsid w:val="00675B16"/>
    <w:rsid w:val="00675C5F"/>
    <w:rsid w:val="00675E39"/>
    <w:rsid w:val="00675FD7"/>
    <w:rsid w:val="00676137"/>
    <w:rsid w:val="0067665D"/>
    <w:rsid w:val="006766A8"/>
    <w:rsid w:val="00676DBC"/>
    <w:rsid w:val="00676E02"/>
    <w:rsid w:val="00677301"/>
    <w:rsid w:val="00677517"/>
    <w:rsid w:val="00677768"/>
    <w:rsid w:val="00677C23"/>
    <w:rsid w:val="00677F9B"/>
    <w:rsid w:val="0068007D"/>
    <w:rsid w:val="0068071A"/>
    <w:rsid w:val="006807CE"/>
    <w:rsid w:val="006807F2"/>
    <w:rsid w:val="0068081B"/>
    <w:rsid w:val="006808D3"/>
    <w:rsid w:val="0068094A"/>
    <w:rsid w:val="00680FE5"/>
    <w:rsid w:val="006815A7"/>
    <w:rsid w:val="0068190C"/>
    <w:rsid w:val="006819DD"/>
    <w:rsid w:val="00681D24"/>
    <w:rsid w:val="00681FC7"/>
    <w:rsid w:val="006820C9"/>
    <w:rsid w:val="00682167"/>
    <w:rsid w:val="006822BE"/>
    <w:rsid w:val="006823B2"/>
    <w:rsid w:val="00682443"/>
    <w:rsid w:val="006826F4"/>
    <w:rsid w:val="00682CF3"/>
    <w:rsid w:val="00682D41"/>
    <w:rsid w:val="00682E98"/>
    <w:rsid w:val="0068331F"/>
    <w:rsid w:val="00683823"/>
    <w:rsid w:val="00683857"/>
    <w:rsid w:val="00683A45"/>
    <w:rsid w:val="00683E3E"/>
    <w:rsid w:val="00683F4C"/>
    <w:rsid w:val="00683FA1"/>
    <w:rsid w:val="00684209"/>
    <w:rsid w:val="00684402"/>
    <w:rsid w:val="006844ED"/>
    <w:rsid w:val="006847AB"/>
    <w:rsid w:val="00684957"/>
    <w:rsid w:val="0068496B"/>
    <w:rsid w:val="00684BED"/>
    <w:rsid w:val="00684E7D"/>
    <w:rsid w:val="00685674"/>
    <w:rsid w:val="0068569A"/>
    <w:rsid w:val="0068584D"/>
    <w:rsid w:val="00685852"/>
    <w:rsid w:val="00685945"/>
    <w:rsid w:val="00685B9B"/>
    <w:rsid w:val="00685BF6"/>
    <w:rsid w:val="00685C73"/>
    <w:rsid w:val="00685D9B"/>
    <w:rsid w:val="006860A8"/>
    <w:rsid w:val="006860CA"/>
    <w:rsid w:val="00686327"/>
    <w:rsid w:val="006866C0"/>
    <w:rsid w:val="00686D9D"/>
    <w:rsid w:val="00686EB0"/>
    <w:rsid w:val="00686FB4"/>
    <w:rsid w:val="006871CF"/>
    <w:rsid w:val="0068785B"/>
    <w:rsid w:val="00687AE1"/>
    <w:rsid w:val="00687B1D"/>
    <w:rsid w:val="006900EF"/>
    <w:rsid w:val="00690114"/>
    <w:rsid w:val="0069049A"/>
    <w:rsid w:val="00690524"/>
    <w:rsid w:val="0069060B"/>
    <w:rsid w:val="006906C1"/>
    <w:rsid w:val="0069075B"/>
    <w:rsid w:val="00690BFA"/>
    <w:rsid w:val="00690DC1"/>
    <w:rsid w:val="00691075"/>
    <w:rsid w:val="0069150F"/>
    <w:rsid w:val="006916EB"/>
    <w:rsid w:val="00691B43"/>
    <w:rsid w:val="00691E19"/>
    <w:rsid w:val="006921BC"/>
    <w:rsid w:val="00692465"/>
    <w:rsid w:val="006926D2"/>
    <w:rsid w:val="00692CFE"/>
    <w:rsid w:val="00692D11"/>
    <w:rsid w:val="006932D7"/>
    <w:rsid w:val="0069339D"/>
    <w:rsid w:val="006937FA"/>
    <w:rsid w:val="00694297"/>
    <w:rsid w:val="00694343"/>
    <w:rsid w:val="00694750"/>
    <w:rsid w:val="006948D3"/>
    <w:rsid w:val="00694947"/>
    <w:rsid w:val="00694F55"/>
    <w:rsid w:val="006958E5"/>
    <w:rsid w:val="00695C5D"/>
    <w:rsid w:val="006962D6"/>
    <w:rsid w:val="00696398"/>
    <w:rsid w:val="0069669E"/>
    <w:rsid w:val="006966AF"/>
    <w:rsid w:val="006968C6"/>
    <w:rsid w:val="006968F5"/>
    <w:rsid w:val="00696A3B"/>
    <w:rsid w:val="00696BDF"/>
    <w:rsid w:val="00696C0F"/>
    <w:rsid w:val="00696CB6"/>
    <w:rsid w:val="00696D77"/>
    <w:rsid w:val="0069730F"/>
    <w:rsid w:val="006974B3"/>
    <w:rsid w:val="00697538"/>
    <w:rsid w:val="006978D4"/>
    <w:rsid w:val="00697B56"/>
    <w:rsid w:val="00697BFC"/>
    <w:rsid w:val="00697F74"/>
    <w:rsid w:val="00697FDB"/>
    <w:rsid w:val="006A0220"/>
    <w:rsid w:val="006A032A"/>
    <w:rsid w:val="006A0398"/>
    <w:rsid w:val="006A0418"/>
    <w:rsid w:val="006A0723"/>
    <w:rsid w:val="006A07C0"/>
    <w:rsid w:val="006A0C33"/>
    <w:rsid w:val="006A12EE"/>
    <w:rsid w:val="006A1AE4"/>
    <w:rsid w:val="006A1BF2"/>
    <w:rsid w:val="006A1E34"/>
    <w:rsid w:val="006A1F47"/>
    <w:rsid w:val="006A209C"/>
    <w:rsid w:val="006A2186"/>
    <w:rsid w:val="006A225D"/>
    <w:rsid w:val="006A2368"/>
    <w:rsid w:val="006A2375"/>
    <w:rsid w:val="006A23A3"/>
    <w:rsid w:val="006A2613"/>
    <w:rsid w:val="006A29B2"/>
    <w:rsid w:val="006A2DAC"/>
    <w:rsid w:val="006A3025"/>
    <w:rsid w:val="006A3094"/>
    <w:rsid w:val="006A322E"/>
    <w:rsid w:val="006A3AEF"/>
    <w:rsid w:val="006A3B3C"/>
    <w:rsid w:val="006A3B8D"/>
    <w:rsid w:val="006A4589"/>
    <w:rsid w:val="006A47B6"/>
    <w:rsid w:val="006A48AB"/>
    <w:rsid w:val="006A4B1F"/>
    <w:rsid w:val="006A5101"/>
    <w:rsid w:val="006A5522"/>
    <w:rsid w:val="006A5AF6"/>
    <w:rsid w:val="006A5BDB"/>
    <w:rsid w:val="006A5C38"/>
    <w:rsid w:val="006A5C3B"/>
    <w:rsid w:val="006A5CC0"/>
    <w:rsid w:val="006A5D49"/>
    <w:rsid w:val="006A5D5A"/>
    <w:rsid w:val="006A5E0B"/>
    <w:rsid w:val="006A601B"/>
    <w:rsid w:val="006A6792"/>
    <w:rsid w:val="006A6A88"/>
    <w:rsid w:val="006A6C34"/>
    <w:rsid w:val="006A6EB3"/>
    <w:rsid w:val="006A7336"/>
    <w:rsid w:val="006A7803"/>
    <w:rsid w:val="006A7B50"/>
    <w:rsid w:val="006A7C98"/>
    <w:rsid w:val="006A7E0D"/>
    <w:rsid w:val="006A7FD6"/>
    <w:rsid w:val="006B00CF"/>
    <w:rsid w:val="006B02E0"/>
    <w:rsid w:val="006B0D28"/>
    <w:rsid w:val="006B11E1"/>
    <w:rsid w:val="006B1E62"/>
    <w:rsid w:val="006B2B3C"/>
    <w:rsid w:val="006B2CAC"/>
    <w:rsid w:val="006B2D31"/>
    <w:rsid w:val="006B2E5D"/>
    <w:rsid w:val="006B2EB0"/>
    <w:rsid w:val="006B361D"/>
    <w:rsid w:val="006B3798"/>
    <w:rsid w:val="006B37C0"/>
    <w:rsid w:val="006B3A20"/>
    <w:rsid w:val="006B3F10"/>
    <w:rsid w:val="006B4098"/>
    <w:rsid w:val="006B45F6"/>
    <w:rsid w:val="006B4663"/>
    <w:rsid w:val="006B485D"/>
    <w:rsid w:val="006B4B3F"/>
    <w:rsid w:val="006B4DE2"/>
    <w:rsid w:val="006B4ECD"/>
    <w:rsid w:val="006B5141"/>
    <w:rsid w:val="006B5371"/>
    <w:rsid w:val="006B5403"/>
    <w:rsid w:val="006B545B"/>
    <w:rsid w:val="006B57C8"/>
    <w:rsid w:val="006B57F0"/>
    <w:rsid w:val="006B59A4"/>
    <w:rsid w:val="006B5C76"/>
    <w:rsid w:val="006B5C9D"/>
    <w:rsid w:val="006B5F10"/>
    <w:rsid w:val="006B5FD1"/>
    <w:rsid w:val="006B602E"/>
    <w:rsid w:val="006B60C4"/>
    <w:rsid w:val="006B62F3"/>
    <w:rsid w:val="006B640C"/>
    <w:rsid w:val="006B6553"/>
    <w:rsid w:val="006B66B8"/>
    <w:rsid w:val="006B69C9"/>
    <w:rsid w:val="006B6A68"/>
    <w:rsid w:val="006B6B95"/>
    <w:rsid w:val="006B6BBF"/>
    <w:rsid w:val="006B6D2E"/>
    <w:rsid w:val="006B6F35"/>
    <w:rsid w:val="006B7117"/>
    <w:rsid w:val="006B71EF"/>
    <w:rsid w:val="006B7899"/>
    <w:rsid w:val="006B7B4F"/>
    <w:rsid w:val="006C00B5"/>
    <w:rsid w:val="006C0100"/>
    <w:rsid w:val="006C021D"/>
    <w:rsid w:val="006C0229"/>
    <w:rsid w:val="006C02C3"/>
    <w:rsid w:val="006C05FC"/>
    <w:rsid w:val="006C0683"/>
    <w:rsid w:val="006C0BFC"/>
    <w:rsid w:val="006C1513"/>
    <w:rsid w:val="006C1B9D"/>
    <w:rsid w:val="006C2034"/>
    <w:rsid w:val="006C21E6"/>
    <w:rsid w:val="006C2484"/>
    <w:rsid w:val="006C26BE"/>
    <w:rsid w:val="006C2712"/>
    <w:rsid w:val="006C2937"/>
    <w:rsid w:val="006C2B4D"/>
    <w:rsid w:val="006C2D4A"/>
    <w:rsid w:val="006C3067"/>
    <w:rsid w:val="006C334D"/>
    <w:rsid w:val="006C3475"/>
    <w:rsid w:val="006C3585"/>
    <w:rsid w:val="006C3678"/>
    <w:rsid w:val="006C3BD2"/>
    <w:rsid w:val="006C3E7A"/>
    <w:rsid w:val="006C3F11"/>
    <w:rsid w:val="006C3F9F"/>
    <w:rsid w:val="006C3FD7"/>
    <w:rsid w:val="006C410E"/>
    <w:rsid w:val="006C4126"/>
    <w:rsid w:val="006C4167"/>
    <w:rsid w:val="006C41B6"/>
    <w:rsid w:val="006C4293"/>
    <w:rsid w:val="006C42AF"/>
    <w:rsid w:val="006C49A1"/>
    <w:rsid w:val="006C49C8"/>
    <w:rsid w:val="006C4A3E"/>
    <w:rsid w:val="006C4CE6"/>
    <w:rsid w:val="006C4DD1"/>
    <w:rsid w:val="006C4E1E"/>
    <w:rsid w:val="006C4F0F"/>
    <w:rsid w:val="006C4FD0"/>
    <w:rsid w:val="006C5019"/>
    <w:rsid w:val="006C551B"/>
    <w:rsid w:val="006C5676"/>
    <w:rsid w:val="006C5F7A"/>
    <w:rsid w:val="006C61CD"/>
    <w:rsid w:val="006C658B"/>
    <w:rsid w:val="006C6907"/>
    <w:rsid w:val="006C6CF5"/>
    <w:rsid w:val="006C6FDF"/>
    <w:rsid w:val="006C735B"/>
    <w:rsid w:val="006C7501"/>
    <w:rsid w:val="006C7924"/>
    <w:rsid w:val="006C7A40"/>
    <w:rsid w:val="006C7A95"/>
    <w:rsid w:val="006C7A9C"/>
    <w:rsid w:val="006C7BF6"/>
    <w:rsid w:val="006C7D6F"/>
    <w:rsid w:val="006D02A1"/>
    <w:rsid w:val="006D04B0"/>
    <w:rsid w:val="006D064B"/>
    <w:rsid w:val="006D06AC"/>
    <w:rsid w:val="006D1058"/>
    <w:rsid w:val="006D12C9"/>
    <w:rsid w:val="006D17F6"/>
    <w:rsid w:val="006D181C"/>
    <w:rsid w:val="006D1C35"/>
    <w:rsid w:val="006D1C71"/>
    <w:rsid w:val="006D1CF9"/>
    <w:rsid w:val="006D1E06"/>
    <w:rsid w:val="006D1EDB"/>
    <w:rsid w:val="006D1F39"/>
    <w:rsid w:val="006D20E8"/>
    <w:rsid w:val="006D22CD"/>
    <w:rsid w:val="006D240B"/>
    <w:rsid w:val="006D2B28"/>
    <w:rsid w:val="006D2BA9"/>
    <w:rsid w:val="006D2CE4"/>
    <w:rsid w:val="006D2CEE"/>
    <w:rsid w:val="006D2F29"/>
    <w:rsid w:val="006D31E5"/>
    <w:rsid w:val="006D31EB"/>
    <w:rsid w:val="006D363D"/>
    <w:rsid w:val="006D39AE"/>
    <w:rsid w:val="006D3B13"/>
    <w:rsid w:val="006D3B95"/>
    <w:rsid w:val="006D3C9E"/>
    <w:rsid w:val="006D42AA"/>
    <w:rsid w:val="006D435A"/>
    <w:rsid w:val="006D43F3"/>
    <w:rsid w:val="006D48E7"/>
    <w:rsid w:val="006D4A1E"/>
    <w:rsid w:val="006D4AE1"/>
    <w:rsid w:val="006D4F49"/>
    <w:rsid w:val="006D5085"/>
    <w:rsid w:val="006D53C6"/>
    <w:rsid w:val="006D5436"/>
    <w:rsid w:val="006D5520"/>
    <w:rsid w:val="006D5957"/>
    <w:rsid w:val="006D60D3"/>
    <w:rsid w:val="006D6275"/>
    <w:rsid w:val="006D6568"/>
    <w:rsid w:val="006D662C"/>
    <w:rsid w:val="006D6981"/>
    <w:rsid w:val="006D6ADC"/>
    <w:rsid w:val="006D6BBB"/>
    <w:rsid w:val="006D6C5D"/>
    <w:rsid w:val="006D71BE"/>
    <w:rsid w:val="006D71D6"/>
    <w:rsid w:val="006D721A"/>
    <w:rsid w:val="006D7368"/>
    <w:rsid w:val="006D79D0"/>
    <w:rsid w:val="006D7B28"/>
    <w:rsid w:val="006D7CE7"/>
    <w:rsid w:val="006E008A"/>
    <w:rsid w:val="006E00F1"/>
    <w:rsid w:val="006E01BF"/>
    <w:rsid w:val="006E03AC"/>
    <w:rsid w:val="006E0909"/>
    <w:rsid w:val="006E0C63"/>
    <w:rsid w:val="006E0F52"/>
    <w:rsid w:val="006E1B45"/>
    <w:rsid w:val="006E1BB5"/>
    <w:rsid w:val="006E1D95"/>
    <w:rsid w:val="006E1E16"/>
    <w:rsid w:val="006E2024"/>
    <w:rsid w:val="006E207D"/>
    <w:rsid w:val="006E26A6"/>
    <w:rsid w:val="006E28D3"/>
    <w:rsid w:val="006E2D57"/>
    <w:rsid w:val="006E2F90"/>
    <w:rsid w:val="006E3125"/>
    <w:rsid w:val="006E3219"/>
    <w:rsid w:val="006E3315"/>
    <w:rsid w:val="006E342D"/>
    <w:rsid w:val="006E3805"/>
    <w:rsid w:val="006E3B85"/>
    <w:rsid w:val="006E3CFB"/>
    <w:rsid w:val="006E3D09"/>
    <w:rsid w:val="006E4126"/>
    <w:rsid w:val="006E4469"/>
    <w:rsid w:val="006E46D5"/>
    <w:rsid w:val="006E4EE1"/>
    <w:rsid w:val="006E5060"/>
    <w:rsid w:val="006E508B"/>
    <w:rsid w:val="006E576C"/>
    <w:rsid w:val="006E58D7"/>
    <w:rsid w:val="006E5950"/>
    <w:rsid w:val="006E5FD7"/>
    <w:rsid w:val="006E6015"/>
    <w:rsid w:val="006E615A"/>
    <w:rsid w:val="006E6576"/>
    <w:rsid w:val="006E65DC"/>
    <w:rsid w:val="006E683B"/>
    <w:rsid w:val="006E6C0B"/>
    <w:rsid w:val="006E72DD"/>
    <w:rsid w:val="006E7341"/>
    <w:rsid w:val="006E7425"/>
    <w:rsid w:val="006E74B0"/>
    <w:rsid w:val="006E75F7"/>
    <w:rsid w:val="006E77E8"/>
    <w:rsid w:val="006E783A"/>
    <w:rsid w:val="006E78B0"/>
    <w:rsid w:val="006E78BF"/>
    <w:rsid w:val="006E7A3A"/>
    <w:rsid w:val="006E7BD1"/>
    <w:rsid w:val="006E7D76"/>
    <w:rsid w:val="006E7DB3"/>
    <w:rsid w:val="006E7F4D"/>
    <w:rsid w:val="006E7F5B"/>
    <w:rsid w:val="006F019B"/>
    <w:rsid w:val="006F035A"/>
    <w:rsid w:val="006F05E7"/>
    <w:rsid w:val="006F05FB"/>
    <w:rsid w:val="006F0E4B"/>
    <w:rsid w:val="006F108F"/>
    <w:rsid w:val="006F1345"/>
    <w:rsid w:val="006F1517"/>
    <w:rsid w:val="006F1569"/>
    <w:rsid w:val="006F16AD"/>
    <w:rsid w:val="006F1751"/>
    <w:rsid w:val="006F1966"/>
    <w:rsid w:val="006F1B80"/>
    <w:rsid w:val="006F1F1B"/>
    <w:rsid w:val="006F1FA2"/>
    <w:rsid w:val="006F270F"/>
    <w:rsid w:val="006F280F"/>
    <w:rsid w:val="006F2B3D"/>
    <w:rsid w:val="006F2D03"/>
    <w:rsid w:val="006F3085"/>
    <w:rsid w:val="006F3115"/>
    <w:rsid w:val="006F33D0"/>
    <w:rsid w:val="006F33F3"/>
    <w:rsid w:val="006F3628"/>
    <w:rsid w:val="006F362C"/>
    <w:rsid w:val="006F3675"/>
    <w:rsid w:val="006F3915"/>
    <w:rsid w:val="006F3EE2"/>
    <w:rsid w:val="006F400F"/>
    <w:rsid w:val="006F41DE"/>
    <w:rsid w:val="006F43DC"/>
    <w:rsid w:val="006F47EF"/>
    <w:rsid w:val="006F4B0C"/>
    <w:rsid w:val="006F4C78"/>
    <w:rsid w:val="006F5581"/>
    <w:rsid w:val="006F573C"/>
    <w:rsid w:val="006F5CD9"/>
    <w:rsid w:val="006F6162"/>
    <w:rsid w:val="006F6384"/>
    <w:rsid w:val="006F6C57"/>
    <w:rsid w:val="006F6E84"/>
    <w:rsid w:val="006F6EEC"/>
    <w:rsid w:val="006F6F5C"/>
    <w:rsid w:val="006F732D"/>
    <w:rsid w:val="006F736E"/>
    <w:rsid w:val="006F7B6D"/>
    <w:rsid w:val="006F7C2F"/>
    <w:rsid w:val="006F7D8B"/>
    <w:rsid w:val="00700206"/>
    <w:rsid w:val="007002F5"/>
    <w:rsid w:val="00700518"/>
    <w:rsid w:val="00700928"/>
    <w:rsid w:val="00701007"/>
    <w:rsid w:val="00701298"/>
    <w:rsid w:val="0070142B"/>
    <w:rsid w:val="00701437"/>
    <w:rsid w:val="00701D0C"/>
    <w:rsid w:val="00701E38"/>
    <w:rsid w:val="00701E77"/>
    <w:rsid w:val="007021A1"/>
    <w:rsid w:val="00702257"/>
    <w:rsid w:val="007022D6"/>
    <w:rsid w:val="00702668"/>
    <w:rsid w:val="007027AA"/>
    <w:rsid w:val="007029C7"/>
    <w:rsid w:val="007029D5"/>
    <w:rsid w:val="00702A12"/>
    <w:rsid w:val="00702A98"/>
    <w:rsid w:val="00702E1C"/>
    <w:rsid w:val="00703094"/>
    <w:rsid w:val="007030DA"/>
    <w:rsid w:val="007032B8"/>
    <w:rsid w:val="00703982"/>
    <w:rsid w:val="0070398A"/>
    <w:rsid w:val="00703F87"/>
    <w:rsid w:val="007040EB"/>
    <w:rsid w:val="007045CC"/>
    <w:rsid w:val="007045F5"/>
    <w:rsid w:val="00704990"/>
    <w:rsid w:val="00704A61"/>
    <w:rsid w:val="00704C9F"/>
    <w:rsid w:val="00704E0E"/>
    <w:rsid w:val="00704FC9"/>
    <w:rsid w:val="00704FDD"/>
    <w:rsid w:val="0070502B"/>
    <w:rsid w:val="00705039"/>
    <w:rsid w:val="0070524F"/>
    <w:rsid w:val="007056BE"/>
    <w:rsid w:val="007056DE"/>
    <w:rsid w:val="00705766"/>
    <w:rsid w:val="007057D9"/>
    <w:rsid w:val="00705856"/>
    <w:rsid w:val="00705F11"/>
    <w:rsid w:val="007063A3"/>
    <w:rsid w:val="00706A9E"/>
    <w:rsid w:val="00706B8C"/>
    <w:rsid w:val="00706FAC"/>
    <w:rsid w:val="007071FF"/>
    <w:rsid w:val="007075F9"/>
    <w:rsid w:val="0070788D"/>
    <w:rsid w:val="00707A0D"/>
    <w:rsid w:val="00707A3D"/>
    <w:rsid w:val="00707DFE"/>
    <w:rsid w:val="00707EC2"/>
    <w:rsid w:val="007102C8"/>
    <w:rsid w:val="007105EC"/>
    <w:rsid w:val="00710AD8"/>
    <w:rsid w:val="00710C37"/>
    <w:rsid w:val="00710E7C"/>
    <w:rsid w:val="00711162"/>
    <w:rsid w:val="00711299"/>
    <w:rsid w:val="00711308"/>
    <w:rsid w:val="007113F1"/>
    <w:rsid w:val="00711D8E"/>
    <w:rsid w:val="00711F2A"/>
    <w:rsid w:val="00712183"/>
    <w:rsid w:val="0071229D"/>
    <w:rsid w:val="00712461"/>
    <w:rsid w:val="007125E7"/>
    <w:rsid w:val="00712620"/>
    <w:rsid w:val="00712672"/>
    <w:rsid w:val="0071269A"/>
    <w:rsid w:val="0071278C"/>
    <w:rsid w:val="00712D03"/>
    <w:rsid w:val="00712D53"/>
    <w:rsid w:val="00712DA1"/>
    <w:rsid w:val="00713033"/>
    <w:rsid w:val="00713387"/>
    <w:rsid w:val="00713632"/>
    <w:rsid w:val="00713741"/>
    <w:rsid w:val="00713ACE"/>
    <w:rsid w:val="00713CFA"/>
    <w:rsid w:val="00713F21"/>
    <w:rsid w:val="00714240"/>
    <w:rsid w:val="007144BE"/>
    <w:rsid w:val="00714D7D"/>
    <w:rsid w:val="00714F0D"/>
    <w:rsid w:val="00715095"/>
    <w:rsid w:val="00715134"/>
    <w:rsid w:val="00715714"/>
    <w:rsid w:val="00715958"/>
    <w:rsid w:val="00715B54"/>
    <w:rsid w:val="00715B57"/>
    <w:rsid w:val="00715DA3"/>
    <w:rsid w:val="007164DF"/>
    <w:rsid w:val="0071685D"/>
    <w:rsid w:val="00717092"/>
    <w:rsid w:val="007176D5"/>
    <w:rsid w:val="00717C75"/>
    <w:rsid w:val="00717CE5"/>
    <w:rsid w:val="00717ECB"/>
    <w:rsid w:val="00720073"/>
    <w:rsid w:val="007200C0"/>
    <w:rsid w:val="007200C7"/>
    <w:rsid w:val="00720175"/>
    <w:rsid w:val="007202BE"/>
    <w:rsid w:val="00720AE2"/>
    <w:rsid w:val="00720ECD"/>
    <w:rsid w:val="00720F97"/>
    <w:rsid w:val="0072105F"/>
    <w:rsid w:val="0072110E"/>
    <w:rsid w:val="007215F8"/>
    <w:rsid w:val="007216A8"/>
    <w:rsid w:val="00721781"/>
    <w:rsid w:val="00721AEB"/>
    <w:rsid w:val="007220FB"/>
    <w:rsid w:val="00722296"/>
    <w:rsid w:val="007223B8"/>
    <w:rsid w:val="007223C0"/>
    <w:rsid w:val="007223D9"/>
    <w:rsid w:val="007228D5"/>
    <w:rsid w:val="00722EBB"/>
    <w:rsid w:val="0072303D"/>
    <w:rsid w:val="00723235"/>
    <w:rsid w:val="00723A7D"/>
    <w:rsid w:val="00723AE6"/>
    <w:rsid w:val="00723CF2"/>
    <w:rsid w:val="0072411C"/>
    <w:rsid w:val="00724752"/>
    <w:rsid w:val="00724800"/>
    <w:rsid w:val="0072482B"/>
    <w:rsid w:val="00724A02"/>
    <w:rsid w:val="00724A0C"/>
    <w:rsid w:val="00724AAD"/>
    <w:rsid w:val="00724AD9"/>
    <w:rsid w:val="00725334"/>
    <w:rsid w:val="007253A9"/>
    <w:rsid w:val="00725769"/>
    <w:rsid w:val="007257EC"/>
    <w:rsid w:val="00725BA6"/>
    <w:rsid w:val="00725C1B"/>
    <w:rsid w:val="00725DFC"/>
    <w:rsid w:val="007261AF"/>
    <w:rsid w:val="00726217"/>
    <w:rsid w:val="0072627B"/>
    <w:rsid w:val="00726717"/>
    <w:rsid w:val="00726839"/>
    <w:rsid w:val="00726A64"/>
    <w:rsid w:val="00726C4A"/>
    <w:rsid w:val="00727005"/>
    <w:rsid w:val="0072703E"/>
    <w:rsid w:val="007271A8"/>
    <w:rsid w:val="00727271"/>
    <w:rsid w:val="00727581"/>
    <w:rsid w:val="00727A10"/>
    <w:rsid w:val="00727A83"/>
    <w:rsid w:val="00727EB5"/>
    <w:rsid w:val="00727F88"/>
    <w:rsid w:val="007303AD"/>
    <w:rsid w:val="0073057D"/>
    <w:rsid w:val="007308EF"/>
    <w:rsid w:val="00730934"/>
    <w:rsid w:val="0073101E"/>
    <w:rsid w:val="007311BA"/>
    <w:rsid w:val="007312EE"/>
    <w:rsid w:val="0073145D"/>
    <w:rsid w:val="007314F2"/>
    <w:rsid w:val="007314FB"/>
    <w:rsid w:val="007316E0"/>
    <w:rsid w:val="00731A5A"/>
    <w:rsid w:val="00731E5D"/>
    <w:rsid w:val="0073241C"/>
    <w:rsid w:val="007326DE"/>
    <w:rsid w:val="00732891"/>
    <w:rsid w:val="00732989"/>
    <w:rsid w:val="00732C46"/>
    <w:rsid w:val="00732D6A"/>
    <w:rsid w:val="00732DEA"/>
    <w:rsid w:val="00732F86"/>
    <w:rsid w:val="00733213"/>
    <w:rsid w:val="00733517"/>
    <w:rsid w:val="00733694"/>
    <w:rsid w:val="00733902"/>
    <w:rsid w:val="00733AE5"/>
    <w:rsid w:val="00733BD3"/>
    <w:rsid w:val="00733E31"/>
    <w:rsid w:val="00734003"/>
    <w:rsid w:val="00734820"/>
    <w:rsid w:val="00734C95"/>
    <w:rsid w:val="00734E3F"/>
    <w:rsid w:val="00735046"/>
    <w:rsid w:val="00735095"/>
    <w:rsid w:val="00735238"/>
    <w:rsid w:val="007356D8"/>
    <w:rsid w:val="00735732"/>
    <w:rsid w:val="007357A0"/>
    <w:rsid w:val="007358C9"/>
    <w:rsid w:val="00735B88"/>
    <w:rsid w:val="00735C7A"/>
    <w:rsid w:val="0073637F"/>
    <w:rsid w:val="00736985"/>
    <w:rsid w:val="00736EE6"/>
    <w:rsid w:val="0073736F"/>
    <w:rsid w:val="007377D6"/>
    <w:rsid w:val="00737A13"/>
    <w:rsid w:val="00737A65"/>
    <w:rsid w:val="00737CA3"/>
    <w:rsid w:val="00737D63"/>
    <w:rsid w:val="00737DD6"/>
    <w:rsid w:val="00737EFC"/>
    <w:rsid w:val="007401B9"/>
    <w:rsid w:val="0074025A"/>
    <w:rsid w:val="00740838"/>
    <w:rsid w:val="00740D4F"/>
    <w:rsid w:val="00740DC3"/>
    <w:rsid w:val="00740DD0"/>
    <w:rsid w:val="00741225"/>
    <w:rsid w:val="0074124C"/>
    <w:rsid w:val="00741512"/>
    <w:rsid w:val="00741D4A"/>
    <w:rsid w:val="007420AE"/>
    <w:rsid w:val="00742814"/>
    <w:rsid w:val="0074282F"/>
    <w:rsid w:val="00742BC4"/>
    <w:rsid w:val="00742BC8"/>
    <w:rsid w:val="00742D6C"/>
    <w:rsid w:val="00742DDB"/>
    <w:rsid w:val="00742F56"/>
    <w:rsid w:val="007433EF"/>
    <w:rsid w:val="00743657"/>
    <w:rsid w:val="0074395D"/>
    <w:rsid w:val="00743E99"/>
    <w:rsid w:val="00744150"/>
    <w:rsid w:val="00744397"/>
    <w:rsid w:val="007444D5"/>
    <w:rsid w:val="00744551"/>
    <w:rsid w:val="007446F7"/>
    <w:rsid w:val="0074484D"/>
    <w:rsid w:val="00744B0D"/>
    <w:rsid w:val="00744C89"/>
    <w:rsid w:val="00744F27"/>
    <w:rsid w:val="007450B7"/>
    <w:rsid w:val="007450E3"/>
    <w:rsid w:val="00745271"/>
    <w:rsid w:val="007452EB"/>
    <w:rsid w:val="007452FC"/>
    <w:rsid w:val="00745325"/>
    <w:rsid w:val="00745670"/>
    <w:rsid w:val="00745819"/>
    <w:rsid w:val="0074596C"/>
    <w:rsid w:val="00745A02"/>
    <w:rsid w:val="00745AC2"/>
    <w:rsid w:val="00745CB8"/>
    <w:rsid w:val="00745E6C"/>
    <w:rsid w:val="00745F96"/>
    <w:rsid w:val="007461D9"/>
    <w:rsid w:val="0074625C"/>
    <w:rsid w:val="007463F8"/>
    <w:rsid w:val="007466ED"/>
    <w:rsid w:val="00746CC1"/>
    <w:rsid w:val="00747186"/>
    <w:rsid w:val="007471C4"/>
    <w:rsid w:val="0074725A"/>
    <w:rsid w:val="007476AB"/>
    <w:rsid w:val="007476F3"/>
    <w:rsid w:val="00747B7B"/>
    <w:rsid w:val="00747C0D"/>
    <w:rsid w:val="00747DC0"/>
    <w:rsid w:val="00749303"/>
    <w:rsid w:val="00750852"/>
    <w:rsid w:val="00750946"/>
    <w:rsid w:val="00750C38"/>
    <w:rsid w:val="00750CB1"/>
    <w:rsid w:val="00750DCB"/>
    <w:rsid w:val="00750F81"/>
    <w:rsid w:val="007512B5"/>
    <w:rsid w:val="0075164E"/>
    <w:rsid w:val="00751687"/>
    <w:rsid w:val="00751876"/>
    <w:rsid w:val="00751E8D"/>
    <w:rsid w:val="00752027"/>
    <w:rsid w:val="00752057"/>
    <w:rsid w:val="0075235C"/>
    <w:rsid w:val="0075269B"/>
    <w:rsid w:val="00752A82"/>
    <w:rsid w:val="00752CFE"/>
    <w:rsid w:val="0075351B"/>
    <w:rsid w:val="00753572"/>
    <w:rsid w:val="007535B1"/>
    <w:rsid w:val="007536FF"/>
    <w:rsid w:val="00753759"/>
    <w:rsid w:val="00753833"/>
    <w:rsid w:val="007539EA"/>
    <w:rsid w:val="00753BA7"/>
    <w:rsid w:val="00753D0F"/>
    <w:rsid w:val="00753EB0"/>
    <w:rsid w:val="00753F08"/>
    <w:rsid w:val="00753F12"/>
    <w:rsid w:val="00754012"/>
    <w:rsid w:val="0075409E"/>
    <w:rsid w:val="007541E5"/>
    <w:rsid w:val="007543D0"/>
    <w:rsid w:val="00754994"/>
    <w:rsid w:val="00754BAB"/>
    <w:rsid w:val="007550D4"/>
    <w:rsid w:val="0075535D"/>
    <w:rsid w:val="007553C1"/>
    <w:rsid w:val="007554B2"/>
    <w:rsid w:val="007554F5"/>
    <w:rsid w:val="00755D98"/>
    <w:rsid w:val="00755DBD"/>
    <w:rsid w:val="00755E26"/>
    <w:rsid w:val="00756393"/>
    <w:rsid w:val="00756476"/>
    <w:rsid w:val="00756CDD"/>
    <w:rsid w:val="00756D09"/>
    <w:rsid w:val="00756D0B"/>
    <w:rsid w:val="00756E22"/>
    <w:rsid w:val="007574D8"/>
    <w:rsid w:val="00757839"/>
    <w:rsid w:val="007578EC"/>
    <w:rsid w:val="00757DB4"/>
    <w:rsid w:val="00757EAF"/>
    <w:rsid w:val="0076044F"/>
    <w:rsid w:val="0076047C"/>
    <w:rsid w:val="007604AF"/>
    <w:rsid w:val="0076098F"/>
    <w:rsid w:val="00760E9C"/>
    <w:rsid w:val="0076108C"/>
    <w:rsid w:val="00761184"/>
    <w:rsid w:val="007617C2"/>
    <w:rsid w:val="00761BDC"/>
    <w:rsid w:val="00761DB8"/>
    <w:rsid w:val="007627C4"/>
    <w:rsid w:val="007628B9"/>
    <w:rsid w:val="00762DB6"/>
    <w:rsid w:val="00762FB0"/>
    <w:rsid w:val="00763129"/>
    <w:rsid w:val="00763238"/>
    <w:rsid w:val="0076328C"/>
    <w:rsid w:val="00763440"/>
    <w:rsid w:val="00763517"/>
    <w:rsid w:val="00763546"/>
    <w:rsid w:val="007636D3"/>
    <w:rsid w:val="00763818"/>
    <w:rsid w:val="00763B6E"/>
    <w:rsid w:val="00763E79"/>
    <w:rsid w:val="007644D4"/>
    <w:rsid w:val="0076462A"/>
    <w:rsid w:val="00764AEA"/>
    <w:rsid w:val="00764C8A"/>
    <w:rsid w:val="00764CBD"/>
    <w:rsid w:val="00764ECA"/>
    <w:rsid w:val="0076558E"/>
    <w:rsid w:val="007656AB"/>
    <w:rsid w:val="00765B7D"/>
    <w:rsid w:val="00766083"/>
    <w:rsid w:val="0076668A"/>
    <w:rsid w:val="007666DA"/>
    <w:rsid w:val="00766730"/>
    <w:rsid w:val="007669C3"/>
    <w:rsid w:val="00766BD6"/>
    <w:rsid w:val="0076704A"/>
    <w:rsid w:val="00767189"/>
    <w:rsid w:val="007671BD"/>
    <w:rsid w:val="007672B0"/>
    <w:rsid w:val="007673A7"/>
    <w:rsid w:val="007679BA"/>
    <w:rsid w:val="00767C42"/>
    <w:rsid w:val="00767D69"/>
    <w:rsid w:val="00770142"/>
    <w:rsid w:val="0077028C"/>
    <w:rsid w:val="007708BC"/>
    <w:rsid w:val="007709BF"/>
    <w:rsid w:val="00770FE6"/>
    <w:rsid w:val="007711C5"/>
    <w:rsid w:val="00771BC3"/>
    <w:rsid w:val="00771E6C"/>
    <w:rsid w:val="00771F69"/>
    <w:rsid w:val="007721C4"/>
    <w:rsid w:val="0077227D"/>
    <w:rsid w:val="00772515"/>
    <w:rsid w:val="00772894"/>
    <w:rsid w:val="00772A02"/>
    <w:rsid w:val="00773070"/>
    <w:rsid w:val="00773300"/>
    <w:rsid w:val="00773351"/>
    <w:rsid w:val="0077345D"/>
    <w:rsid w:val="007736F5"/>
    <w:rsid w:val="00773869"/>
    <w:rsid w:val="0077386D"/>
    <w:rsid w:val="0077386E"/>
    <w:rsid w:val="00773E26"/>
    <w:rsid w:val="00773F41"/>
    <w:rsid w:val="00774266"/>
    <w:rsid w:val="00774602"/>
    <w:rsid w:val="00774D4E"/>
    <w:rsid w:val="00774E22"/>
    <w:rsid w:val="00775002"/>
    <w:rsid w:val="00775059"/>
    <w:rsid w:val="00775148"/>
    <w:rsid w:val="00775260"/>
    <w:rsid w:val="007754DB"/>
    <w:rsid w:val="00775525"/>
    <w:rsid w:val="00775617"/>
    <w:rsid w:val="0077574C"/>
    <w:rsid w:val="007759B0"/>
    <w:rsid w:val="00775A2C"/>
    <w:rsid w:val="00775D81"/>
    <w:rsid w:val="00775DC0"/>
    <w:rsid w:val="00775F79"/>
    <w:rsid w:val="00776039"/>
    <w:rsid w:val="00776042"/>
    <w:rsid w:val="0077604E"/>
    <w:rsid w:val="00776303"/>
    <w:rsid w:val="0077638D"/>
    <w:rsid w:val="0077647F"/>
    <w:rsid w:val="00776782"/>
    <w:rsid w:val="00776922"/>
    <w:rsid w:val="0077699B"/>
    <w:rsid w:val="00776B76"/>
    <w:rsid w:val="0077752F"/>
    <w:rsid w:val="00777C1B"/>
    <w:rsid w:val="00777C4D"/>
    <w:rsid w:val="00777C78"/>
    <w:rsid w:val="00777D11"/>
    <w:rsid w:val="0078057C"/>
    <w:rsid w:val="007806DA"/>
    <w:rsid w:val="00780CD3"/>
    <w:rsid w:val="00781109"/>
    <w:rsid w:val="00781295"/>
    <w:rsid w:val="0078139A"/>
    <w:rsid w:val="00781411"/>
    <w:rsid w:val="007814C9"/>
    <w:rsid w:val="00781935"/>
    <w:rsid w:val="00781941"/>
    <w:rsid w:val="00781AB4"/>
    <w:rsid w:val="00781B49"/>
    <w:rsid w:val="00781DAE"/>
    <w:rsid w:val="00781DDF"/>
    <w:rsid w:val="00781E9D"/>
    <w:rsid w:val="00781EBF"/>
    <w:rsid w:val="00781EC3"/>
    <w:rsid w:val="00782003"/>
    <w:rsid w:val="00782110"/>
    <w:rsid w:val="00782161"/>
    <w:rsid w:val="007823E2"/>
    <w:rsid w:val="00782604"/>
    <w:rsid w:val="00782615"/>
    <w:rsid w:val="0078297E"/>
    <w:rsid w:val="00782AED"/>
    <w:rsid w:val="00782CD0"/>
    <w:rsid w:val="00782E7E"/>
    <w:rsid w:val="00783548"/>
    <w:rsid w:val="00783947"/>
    <w:rsid w:val="00783C56"/>
    <w:rsid w:val="00783E4E"/>
    <w:rsid w:val="00783EF3"/>
    <w:rsid w:val="0078439C"/>
    <w:rsid w:val="0078463E"/>
    <w:rsid w:val="00784664"/>
    <w:rsid w:val="007847AE"/>
    <w:rsid w:val="00784ABF"/>
    <w:rsid w:val="00784CE4"/>
    <w:rsid w:val="00785066"/>
    <w:rsid w:val="0078536A"/>
    <w:rsid w:val="007856C7"/>
    <w:rsid w:val="00785776"/>
    <w:rsid w:val="00785931"/>
    <w:rsid w:val="007859E2"/>
    <w:rsid w:val="007859E6"/>
    <w:rsid w:val="00785F2C"/>
    <w:rsid w:val="0078607F"/>
    <w:rsid w:val="007862C9"/>
    <w:rsid w:val="007864F5"/>
    <w:rsid w:val="00786659"/>
    <w:rsid w:val="007866BB"/>
    <w:rsid w:val="00786745"/>
    <w:rsid w:val="007867B2"/>
    <w:rsid w:val="00786801"/>
    <w:rsid w:val="00786B3E"/>
    <w:rsid w:val="00786C71"/>
    <w:rsid w:val="00786DB1"/>
    <w:rsid w:val="00786E5C"/>
    <w:rsid w:val="00786EE6"/>
    <w:rsid w:val="00786F96"/>
    <w:rsid w:val="00786FA4"/>
    <w:rsid w:val="0078729F"/>
    <w:rsid w:val="007874B8"/>
    <w:rsid w:val="0078750B"/>
    <w:rsid w:val="00787526"/>
    <w:rsid w:val="00787608"/>
    <w:rsid w:val="00787649"/>
    <w:rsid w:val="00787AC3"/>
    <w:rsid w:val="00787C9D"/>
    <w:rsid w:val="00787E91"/>
    <w:rsid w:val="007903D2"/>
    <w:rsid w:val="00790520"/>
    <w:rsid w:val="0079080D"/>
    <w:rsid w:val="007908F7"/>
    <w:rsid w:val="00790BE0"/>
    <w:rsid w:val="00791028"/>
    <w:rsid w:val="00791085"/>
    <w:rsid w:val="00791116"/>
    <w:rsid w:val="007912D7"/>
    <w:rsid w:val="007914B9"/>
    <w:rsid w:val="00791B01"/>
    <w:rsid w:val="00791C38"/>
    <w:rsid w:val="007926A8"/>
    <w:rsid w:val="00792B1F"/>
    <w:rsid w:val="00792D0A"/>
    <w:rsid w:val="00792E23"/>
    <w:rsid w:val="007938D8"/>
    <w:rsid w:val="00793B91"/>
    <w:rsid w:val="00793C55"/>
    <w:rsid w:val="00793E23"/>
    <w:rsid w:val="00793E47"/>
    <w:rsid w:val="007946DA"/>
    <w:rsid w:val="00794FDB"/>
    <w:rsid w:val="0079523F"/>
    <w:rsid w:val="0079595F"/>
    <w:rsid w:val="00795E8E"/>
    <w:rsid w:val="00795EE5"/>
    <w:rsid w:val="00795F7A"/>
    <w:rsid w:val="00795F8F"/>
    <w:rsid w:val="007961CB"/>
    <w:rsid w:val="00796339"/>
    <w:rsid w:val="0079682B"/>
    <w:rsid w:val="00796949"/>
    <w:rsid w:val="00796D77"/>
    <w:rsid w:val="00796EB4"/>
    <w:rsid w:val="00796F58"/>
    <w:rsid w:val="0079718E"/>
    <w:rsid w:val="007971DA"/>
    <w:rsid w:val="00797347"/>
    <w:rsid w:val="00797456"/>
    <w:rsid w:val="00797BB6"/>
    <w:rsid w:val="007996B5"/>
    <w:rsid w:val="007A01F9"/>
    <w:rsid w:val="007A0B21"/>
    <w:rsid w:val="007A0BE8"/>
    <w:rsid w:val="007A0DEF"/>
    <w:rsid w:val="007A0FC9"/>
    <w:rsid w:val="007A12AC"/>
    <w:rsid w:val="007A151A"/>
    <w:rsid w:val="007A1A2F"/>
    <w:rsid w:val="007A1AC1"/>
    <w:rsid w:val="007A1E7C"/>
    <w:rsid w:val="007A215D"/>
    <w:rsid w:val="007A216C"/>
    <w:rsid w:val="007A230B"/>
    <w:rsid w:val="007A2623"/>
    <w:rsid w:val="007A2683"/>
    <w:rsid w:val="007A2730"/>
    <w:rsid w:val="007A2BFF"/>
    <w:rsid w:val="007A2C3B"/>
    <w:rsid w:val="007A2C7A"/>
    <w:rsid w:val="007A2D17"/>
    <w:rsid w:val="007A2F19"/>
    <w:rsid w:val="007A3B54"/>
    <w:rsid w:val="007A3F98"/>
    <w:rsid w:val="007A4303"/>
    <w:rsid w:val="007A4653"/>
    <w:rsid w:val="007A4984"/>
    <w:rsid w:val="007A499F"/>
    <w:rsid w:val="007A4EF7"/>
    <w:rsid w:val="007A53B4"/>
    <w:rsid w:val="007A5A9B"/>
    <w:rsid w:val="007A5ACE"/>
    <w:rsid w:val="007A5D18"/>
    <w:rsid w:val="007A5F85"/>
    <w:rsid w:val="007A603B"/>
    <w:rsid w:val="007A6046"/>
    <w:rsid w:val="007A633D"/>
    <w:rsid w:val="007A63C2"/>
    <w:rsid w:val="007A699F"/>
    <w:rsid w:val="007A6ABA"/>
    <w:rsid w:val="007A700D"/>
    <w:rsid w:val="007A71C2"/>
    <w:rsid w:val="007A723B"/>
    <w:rsid w:val="007A7304"/>
    <w:rsid w:val="007A7307"/>
    <w:rsid w:val="007A75CF"/>
    <w:rsid w:val="007A76A0"/>
    <w:rsid w:val="007A7A24"/>
    <w:rsid w:val="007A7D87"/>
    <w:rsid w:val="007A7F2F"/>
    <w:rsid w:val="007B00DF"/>
    <w:rsid w:val="007B03A2"/>
    <w:rsid w:val="007B0485"/>
    <w:rsid w:val="007B04D1"/>
    <w:rsid w:val="007B05CF"/>
    <w:rsid w:val="007B0AEE"/>
    <w:rsid w:val="007B0BA9"/>
    <w:rsid w:val="007B0DF3"/>
    <w:rsid w:val="007B0EA2"/>
    <w:rsid w:val="007B11BA"/>
    <w:rsid w:val="007B12D9"/>
    <w:rsid w:val="007B133C"/>
    <w:rsid w:val="007B1552"/>
    <w:rsid w:val="007B16CD"/>
    <w:rsid w:val="007B16EB"/>
    <w:rsid w:val="007B1C66"/>
    <w:rsid w:val="007B253C"/>
    <w:rsid w:val="007B2586"/>
    <w:rsid w:val="007B25C5"/>
    <w:rsid w:val="007B2620"/>
    <w:rsid w:val="007B2683"/>
    <w:rsid w:val="007B26EF"/>
    <w:rsid w:val="007B2781"/>
    <w:rsid w:val="007B29EA"/>
    <w:rsid w:val="007B2B3C"/>
    <w:rsid w:val="007B2E22"/>
    <w:rsid w:val="007B2E6A"/>
    <w:rsid w:val="007B2F12"/>
    <w:rsid w:val="007B31F0"/>
    <w:rsid w:val="007B347F"/>
    <w:rsid w:val="007B3786"/>
    <w:rsid w:val="007B3CAC"/>
    <w:rsid w:val="007B3DBF"/>
    <w:rsid w:val="007B3F47"/>
    <w:rsid w:val="007B3FFD"/>
    <w:rsid w:val="007B443D"/>
    <w:rsid w:val="007B452E"/>
    <w:rsid w:val="007B46D2"/>
    <w:rsid w:val="007B4752"/>
    <w:rsid w:val="007B481C"/>
    <w:rsid w:val="007B4AEA"/>
    <w:rsid w:val="007B4CC0"/>
    <w:rsid w:val="007B5336"/>
    <w:rsid w:val="007B575F"/>
    <w:rsid w:val="007B579D"/>
    <w:rsid w:val="007B5D6B"/>
    <w:rsid w:val="007B5DBD"/>
    <w:rsid w:val="007B5E6C"/>
    <w:rsid w:val="007B5FCB"/>
    <w:rsid w:val="007B5FE7"/>
    <w:rsid w:val="007B603B"/>
    <w:rsid w:val="007B61E0"/>
    <w:rsid w:val="007B6200"/>
    <w:rsid w:val="007B6432"/>
    <w:rsid w:val="007B654F"/>
    <w:rsid w:val="007B67AE"/>
    <w:rsid w:val="007B6CD1"/>
    <w:rsid w:val="007B6D02"/>
    <w:rsid w:val="007B6EC5"/>
    <w:rsid w:val="007B6FC0"/>
    <w:rsid w:val="007B7220"/>
    <w:rsid w:val="007B7504"/>
    <w:rsid w:val="007B76FA"/>
    <w:rsid w:val="007B782F"/>
    <w:rsid w:val="007B79D9"/>
    <w:rsid w:val="007B7A18"/>
    <w:rsid w:val="007B7BDB"/>
    <w:rsid w:val="007B7E62"/>
    <w:rsid w:val="007B7E7C"/>
    <w:rsid w:val="007C0493"/>
    <w:rsid w:val="007C074C"/>
    <w:rsid w:val="007C09E8"/>
    <w:rsid w:val="007C0A43"/>
    <w:rsid w:val="007C10D2"/>
    <w:rsid w:val="007C1355"/>
    <w:rsid w:val="007C15CA"/>
    <w:rsid w:val="007C15D2"/>
    <w:rsid w:val="007C1609"/>
    <w:rsid w:val="007C17F3"/>
    <w:rsid w:val="007C20C8"/>
    <w:rsid w:val="007C2140"/>
    <w:rsid w:val="007C21AA"/>
    <w:rsid w:val="007C21E6"/>
    <w:rsid w:val="007C24A6"/>
    <w:rsid w:val="007C25AA"/>
    <w:rsid w:val="007C273A"/>
    <w:rsid w:val="007C2A37"/>
    <w:rsid w:val="007C2AD5"/>
    <w:rsid w:val="007C2B5C"/>
    <w:rsid w:val="007C3084"/>
    <w:rsid w:val="007C32C6"/>
    <w:rsid w:val="007C34CE"/>
    <w:rsid w:val="007C3545"/>
    <w:rsid w:val="007C38E1"/>
    <w:rsid w:val="007C3CE8"/>
    <w:rsid w:val="007C3EFF"/>
    <w:rsid w:val="007C401C"/>
    <w:rsid w:val="007C422E"/>
    <w:rsid w:val="007C42EF"/>
    <w:rsid w:val="007C4340"/>
    <w:rsid w:val="007C4402"/>
    <w:rsid w:val="007C4434"/>
    <w:rsid w:val="007C4682"/>
    <w:rsid w:val="007C4751"/>
    <w:rsid w:val="007C47D8"/>
    <w:rsid w:val="007C497B"/>
    <w:rsid w:val="007C4FB8"/>
    <w:rsid w:val="007C512E"/>
    <w:rsid w:val="007C518E"/>
    <w:rsid w:val="007C5459"/>
    <w:rsid w:val="007C55A8"/>
    <w:rsid w:val="007C5691"/>
    <w:rsid w:val="007C575A"/>
    <w:rsid w:val="007C5CE6"/>
    <w:rsid w:val="007C5E7D"/>
    <w:rsid w:val="007C6028"/>
    <w:rsid w:val="007C6386"/>
    <w:rsid w:val="007C65B2"/>
    <w:rsid w:val="007C65C2"/>
    <w:rsid w:val="007C668B"/>
    <w:rsid w:val="007C688B"/>
    <w:rsid w:val="007C690A"/>
    <w:rsid w:val="007C6917"/>
    <w:rsid w:val="007C6B68"/>
    <w:rsid w:val="007C6E61"/>
    <w:rsid w:val="007C6F42"/>
    <w:rsid w:val="007C70EC"/>
    <w:rsid w:val="007C71AC"/>
    <w:rsid w:val="007C74B7"/>
    <w:rsid w:val="007C760D"/>
    <w:rsid w:val="007C7690"/>
    <w:rsid w:val="007C7908"/>
    <w:rsid w:val="007C7934"/>
    <w:rsid w:val="007C7D27"/>
    <w:rsid w:val="007C7F88"/>
    <w:rsid w:val="007CFF3F"/>
    <w:rsid w:val="007D092A"/>
    <w:rsid w:val="007D0B78"/>
    <w:rsid w:val="007D0CD3"/>
    <w:rsid w:val="007D0DDF"/>
    <w:rsid w:val="007D0F7F"/>
    <w:rsid w:val="007D1145"/>
    <w:rsid w:val="007D1370"/>
    <w:rsid w:val="007D141A"/>
    <w:rsid w:val="007D1511"/>
    <w:rsid w:val="007D1614"/>
    <w:rsid w:val="007D178D"/>
    <w:rsid w:val="007D1A56"/>
    <w:rsid w:val="007D1A7F"/>
    <w:rsid w:val="007D1C1D"/>
    <w:rsid w:val="007D1F9C"/>
    <w:rsid w:val="007D1FCF"/>
    <w:rsid w:val="007D219C"/>
    <w:rsid w:val="007D2508"/>
    <w:rsid w:val="007D2674"/>
    <w:rsid w:val="007D2B13"/>
    <w:rsid w:val="007D2B96"/>
    <w:rsid w:val="007D2CE6"/>
    <w:rsid w:val="007D3173"/>
    <w:rsid w:val="007D342D"/>
    <w:rsid w:val="007D3596"/>
    <w:rsid w:val="007D3E68"/>
    <w:rsid w:val="007D3EC6"/>
    <w:rsid w:val="007D3ECD"/>
    <w:rsid w:val="007D4D67"/>
    <w:rsid w:val="007D568E"/>
    <w:rsid w:val="007D5708"/>
    <w:rsid w:val="007D5C9E"/>
    <w:rsid w:val="007D62DC"/>
    <w:rsid w:val="007D62DD"/>
    <w:rsid w:val="007D692C"/>
    <w:rsid w:val="007D692F"/>
    <w:rsid w:val="007D69B3"/>
    <w:rsid w:val="007D69DF"/>
    <w:rsid w:val="007D6D3A"/>
    <w:rsid w:val="007D72F6"/>
    <w:rsid w:val="007D74AE"/>
    <w:rsid w:val="007D7864"/>
    <w:rsid w:val="007D78D5"/>
    <w:rsid w:val="007D7A7C"/>
    <w:rsid w:val="007D7B7A"/>
    <w:rsid w:val="007D7D43"/>
    <w:rsid w:val="007D7ED4"/>
    <w:rsid w:val="007E002D"/>
    <w:rsid w:val="007E0127"/>
    <w:rsid w:val="007E0722"/>
    <w:rsid w:val="007E0A41"/>
    <w:rsid w:val="007E0ADD"/>
    <w:rsid w:val="007E0E04"/>
    <w:rsid w:val="007E1284"/>
    <w:rsid w:val="007E15FD"/>
    <w:rsid w:val="007E1A57"/>
    <w:rsid w:val="007E1CF6"/>
    <w:rsid w:val="007E1F1B"/>
    <w:rsid w:val="007E20BD"/>
    <w:rsid w:val="007E2C12"/>
    <w:rsid w:val="007E2EED"/>
    <w:rsid w:val="007E2FB1"/>
    <w:rsid w:val="007E3333"/>
    <w:rsid w:val="007E3BF6"/>
    <w:rsid w:val="007E3C58"/>
    <w:rsid w:val="007E3CC2"/>
    <w:rsid w:val="007E3DC5"/>
    <w:rsid w:val="007E4283"/>
    <w:rsid w:val="007E4350"/>
    <w:rsid w:val="007E444E"/>
    <w:rsid w:val="007E45A4"/>
    <w:rsid w:val="007E4604"/>
    <w:rsid w:val="007E47A1"/>
    <w:rsid w:val="007E4B69"/>
    <w:rsid w:val="007E4E9E"/>
    <w:rsid w:val="007E4EE2"/>
    <w:rsid w:val="007E4EE3"/>
    <w:rsid w:val="007E512F"/>
    <w:rsid w:val="007E51DD"/>
    <w:rsid w:val="007E5603"/>
    <w:rsid w:val="007E561B"/>
    <w:rsid w:val="007E568E"/>
    <w:rsid w:val="007E56CA"/>
    <w:rsid w:val="007E5903"/>
    <w:rsid w:val="007E5ADB"/>
    <w:rsid w:val="007E5B6B"/>
    <w:rsid w:val="007E5D82"/>
    <w:rsid w:val="007E5DD1"/>
    <w:rsid w:val="007E610A"/>
    <w:rsid w:val="007E690E"/>
    <w:rsid w:val="007E696D"/>
    <w:rsid w:val="007E69E7"/>
    <w:rsid w:val="007E6A9C"/>
    <w:rsid w:val="007E6B76"/>
    <w:rsid w:val="007E6C46"/>
    <w:rsid w:val="007E6FB9"/>
    <w:rsid w:val="007E7A1B"/>
    <w:rsid w:val="007E7D0E"/>
    <w:rsid w:val="007E7F71"/>
    <w:rsid w:val="007F006E"/>
    <w:rsid w:val="007F016A"/>
    <w:rsid w:val="007F0448"/>
    <w:rsid w:val="007F047A"/>
    <w:rsid w:val="007F088A"/>
    <w:rsid w:val="007F0933"/>
    <w:rsid w:val="007F0AC6"/>
    <w:rsid w:val="007F0C10"/>
    <w:rsid w:val="007F104E"/>
    <w:rsid w:val="007F106A"/>
    <w:rsid w:val="007F1376"/>
    <w:rsid w:val="007F15BA"/>
    <w:rsid w:val="007F15C5"/>
    <w:rsid w:val="007F1C22"/>
    <w:rsid w:val="007F1D69"/>
    <w:rsid w:val="007F1F82"/>
    <w:rsid w:val="007F238C"/>
    <w:rsid w:val="007F2A12"/>
    <w:rsid w:val="007F30E4"/>
    <w:rsid w:val="007F3324"/>
    <w:rsid w:val="007F366B"/>
    <w:rsid w:val="007F36E8"/>
    <w:rsid w:val="007F36F6"/>
    <w:rsid w:val="007F3941"/>
    <w:rsid w:val="007F3B60"/>
    <w:rsid w:val="007F3B72"/>
    <w:rsid w:val="007F3B91"/>
    <w:rsid w:val="007F3CE8"/>
    <w:rsid w:val="007F3EFE"/>
    <w:rsid w:val="007F4193"/>
    <w:rsid w:val="007F46A3"/>
    <w:rsid w:val="007F46E9"/>
    <w:rsid w:val="007F4AF3"/>
    <w:rsid w:val="007F51CB"/>
    <w:rsid w:val="007F52DD"/>
    <w:rsid w:val="007F55FE"/>
    <w:rsid w:val="007F5622"/>
    <w:rsid w:val="007F575A"/>
    <w:rsid w:val="007F5922"/>
    <w:rsid w:val="007F5B94"/>
    <w:rsid w:val="007F5FEC"/>
    <w:rsid w:val="007F608C"/>
    <w:rsid w:val="007F6224"/>
    <w:rsid w:val="007F67ED"/>
    <w:rsid w:val="007F68C2"/>
    <w:rsid w:val="007F6954"/>
    <w:rsid w:val="007F6A24"/>
    <w:rsid w:val="007F707C"/>
    <w:rsid w:val="007F7618"/>
    <w:rsid w:val="007F7869"/>
    <w:rsid w:val="007F786A"/>
    <w:rsid w:val="007F7B2D"/>
    <w:rsid w:val="007F8DC3"/>
    <w:rsid w:val="008003AE"/>
    <w:rsid w:val="008004AE"/>
    <w:rsid w:val="00800A56"/>
    <w:rsid w:val="00800A91"/>
    <w:rsid w:val="00800BBA"/>
    <w:rsid w:val="00800BF9"/>
    <w:rsid w:val="00800DB7"/>
    <w:rsid w:val="00800E9D"/>
    <w:rsid w:val="00800F84"/>
    <w:rsid w:val="0080145A"/>
    <w:rsid w:val="008017AE"/>
    <w:rsid w:val="0080184C"/>
    <w:rsid w:val="00801AAD"/>
    <w:rsid w:val="00801B9F"/>
    <w:rsid w:val="00801F06"/>
    <w:rsid w:val="0080236D"/>
    <w:rsid w:val="008023B8"/>
    <w:rsid w:val="008024BE"/>
    <w:rsid w:val="008024E4"/>
    <w:rsid w:val="008025D4"/>
    <w:rsid w:val="00802B29"/>
    <w:rsid w:val="00802C2B"/>
    <w:rsid w:val="00802DB0"/>
    <w:rsid w:val="00802E2D"/>
    <w:rsid w:val="00803054"/>
    <w:rsid w:val="00803099"/>
    <w:rsid w:val="008033FD"/>
    <w:rsid w:val="00803955"/>
    <w:rsid w:val="00803BC0"/>
    <w:rsid w:val="00803D49"/>
    <w:rsid w:val="00803DDD"/>
    <w:rsid w:val="008040C4"/>
    <w:rsid w:val="008041C5"/>
    <w:rsid w:val="008043AB"/>
    <w:rsid w:val="0080473E"/>
    <w:rsid w:val="008047C1"/>
    <w:rsid w:val="00804888"/>
    <w:rsid w:val="00804BE4"/>
    <w:rsid w:val="00805A4B"/>
    <w:rsid w:val="00805B65"/>
    <w:rsid w:val="00806073"/>
    <w:rsid w:val="00806173"/>
    <w:rsid w:val="0080624D"/>
    <w:rsid w:val="008062CE"/>
    <w:rsid w:val="008063BE"/>
    <w:rsid w:val="00806942"/>
    <w:rsid w:val="00806E94"/>
    <w:rsid w:val="00806FD8"/>
    <w:rsid w:val="00807046"/>
    <w:rsid w:val="008076D2"/>
    <w:rsid w:val="008079F0"/>
    <w:rsid w:val="00807A33"/>
    <w:rsid w:val="00807B2E"/>
    <w:rsid w:val="00807D3C"/>
    <w:rsid w:val="00807D5A"/>
    <w:rsid w:val="0081030E"/>
    <w:rsid w:val="0081089F"/>
    <w:rsid w:val="00810DE2"/>
    <w:rsid w:val="0081139C"/>
    <w:rsid w:val="00811445"/>
    <w:rsid w:val="008114FA"/>
    <w:rsid w:val="0081175B"/>
    <w:rsid w:val="008117C1"/>
    <w:rsid w:val="00811A2E"/>
    <w:rsid w:val="0081206C"/>
    <w:rsid w:val="008123D2"/>
    <w:rsid w:val="008123FD"/>
    <w:rsid w:val="00812551"/>
    <w:rsid w:val="0081262A"/>
    <w:rsid w:val="00812A0C"/>
    <w:rsid w:val="0081324C"/>
    <w:rsid w:val="008132F8"/>
    <w:rsid w:val="00813425"/>
    <w:rsid w:val="0081364C"/>
    <w:rsid w:val="008136DF"/>
    <w:rsid w:val="00813DC4"/>
    <w:rsid w:val="00813E04"/>
    <w:rsid w:val="00813FF9"/>
    <w:rsid w:val="0081417A"/>
    <w:rsid w:val="0081427E"/>
    <w:rsid w:val="0081457D"/>
    <w:rsid w:val="00814787"/>
    <w:rsid w:val="008147E8"/>
    <w:rsid w:val="008147EF"/>
    <w:rsid w:val="00814E34"/>
    <w:rsid w:val="00815182"/>
    <w:rsid w:val="0081521C"/>
    <w:rsid w:val="008153CB"/>
    <w:rsid w:val="008153EE"/>
    <w:rsid w:val="008154E8"/>
    <w:rsid w:val="0081550B"/>
    <w:rsid w:val="00815646"/>
    <w:rsid w:val="008159E1"/>
    <w:rsid w:val="008159E8"/>
    <w:rsid w:val="008159EB"/>
    <w:rsid w:val="00815AC2"/>
    <w:rsid w:val="00815C97"/>
    <w:rsid w:val="00815CCE"/>
    <w:rsid w:val="00815DC3"/>
    <w:rsid w:val="00816096"/>
    <w:rsid w:val="008160B4"/>
    <w:rsid w:val="00816862"/>
    <w:rsid w:val="00817008"/>
    <w:rsid w:val="008170AE"/>
    <w:rsid w:val="008172FB"/>
    <w:rsid w:val="0081734F"/>
    <w:rsid w:val="0081750C"/>
    <w:rsid w:val="0081774D"/>
    <w:rsid w:val="00817C66"/>
    <w:rsid w:val="00817E55"/>
    <w:rsid w:val="0082025A"/>
    <w:rsid w:val="00820450"/>
    <w:rsid w:val="00820460"/>
    <w:rsid w:val="00820625"/>
    <w:rsid w:val="00820BDE"/>
    <w:rsid w:val="00820E75"/>
    <w:rsid w:val="008210BA"/>
    <w:rsid w:val="008210C7"/>
    <w:rsid w:val="00821124"/>
    <w:rsid w:val="008214E9"/>
    <w:rsid w:val="008215FC"/>
    <w:rsid w:val="00821B81"/>
    <w:rsid w:val="00821E81"/>
    <w:rsid w:val="00821EC8"/>
    <w:rsid w:val="00822160"/>
    <w:rsid w:val="00822AB4"/>
    <w:rsid w:val="00822D76"/>
    <w:rsid w:val="00822EE7"/>
    <w:rsid w:val="0082303F"/>
    <w:rsid w:val="008231B4"/>
    <w:rsid w:val="008232A5"/>
    <w:rsid w:val="00823410"/>
    <w:rsid w:val="008234A6"/>
    <w:rsid w:val="0082386A"/>
    <w:rsid w:val="00823877"/>
    <w:rsid w:val="0082398C"/>
    <w:rsid w:val="00823C9F"/>
    <w:rsid w:val="00823DF2"/>
    <w:rsid w:val="00823ED4"/>
    <w:rsid w:val="008246FA"/>
    <w:rsid w:val="0082499E"/>
    <w:rsid w:val="00824A6F"/>
    <w:rsid w:val="00824D4C"/>
    <w:rsid w:val="00824D51"/>
    <w:rsid w:val="00824E0B"/>
    <w:rsid w:val="0082552C"/>
    <w:rsid w:val="00825681"/>
    <w:rsid w:val="008258B0"/>
    <w:rsid w:val="008258D1"/>
    <w:rsid w:val="008259FE"/>
    <w:rsid w:val="00825AA0"/>
    <w:rsid w:val="00825B2B"/>
    <w:rsid w:val="008261E0"/>
    <w:rsid w:val="008267B0"/>
    <w:rsid w:val="00826849"/>
    <w:rsid w:val="00826F26"/>
    <w:rsid w:val="008271C1"/>
    <w:rsid w:val="00827608"/>
    <w:rsid w:val="00827636"/>
    <w:rsid w:val="008276B8"/>
    <w:rsid w:val="0082792C"/>
    <w:rsid w:val="00827C66"/>
    <w:rsid w:val="00827E8E"/>
    <w:rsid w:val="008300FC"/>
    <w:rsid w:val="0083016C"/>
    <w:rsid w:val="00830330"/>
    <w:rsid w:val="008304AE"/>
    <w:rsid w:val="00830C20"/>
    <w:rsid w:val="00830E28"/>
    <w:rsid w:val="00830F63"/>
    <w:rsid w:val="0083125C"/>
    <w:rsid w:val="00831498"/>
    <w:rsid w:val="0083162E"/>
    <w:rsid w:val="00831692"/>
    <w:rsid w:val="008319A3"/>
    <w:rsid w:val="00831E50"/>
    <w:rsid w:val="00831EAD"/>
    <w:rsid w:val="00831F4E"/>
    <w:rsid w:val="008320D5"/>
    <w:rsid w:val="00832636"/>
    <w:rsid w:val="00832933"/>
    <w:rsid w:val="00832D13"/>
    <w:rsid w:val="00832EAF"/>
    <w:rsid w:val="00832ED4"/>
    <w:rsid w:val="0083324C"/>
    <w:rsid w:val="00833252"/>
    <w:rsid w:val="008335CB"/>
    <w:rsid w:val="00833632"/>
    <w:rsid w:val="00833704"/>
    <w:rsid w:val="00833BAA"/>
    <w:rsid w:val="00833C73"/>
    <w:rsid w:val="00834360"/>
    <w:rsid w:val="00834550"/>
    <w:rsid w:val="0083461F"/>
    <w:rsid w:val="00834B0E"/>
    <w:rsid w:val="00834DE8"/>
    <w:rsid w:val="00834FBD"/>
    <w:rsid w:val="008351CA"/>
    <w:rsid w:val="008354A9"/>
    <w:rsid w:val="008356C6"/>
    <w:rsid w:val="0083578C"/>
    <w:rsid w:val="00835AFC"/>
    <w:rsid w:val="00835B13"/>
    <w:rsid w:val="00835B19"/>
    <w:rsid w:val="00835E74"/>
    <w:rsid w:val="00835F5B"/>
    <w:rsid w:val="00836001"/>
    <w:rsid w:val="008360E7"/>
    <w:rsid w:val="008361F8"/>
    <w:rsid w:val="00836217"/>
    <w:rsid w:val="0083650A"/>
    <w:rsid w:val="00836656"/>
    <w:rsid w:val="00836A10"/>
    <w:rsid w:val="00836B30"/>
    <w:rsid w:val="00836B6B"/>
    <w:rsid w:val="00837261"/>
    <w:rsid w:val="00837362"/>
    <w:rsid w:val="0083781E"/>
    <w:rsid w:val="00837AC9"/>
    <w:rsid w:val="00840348"/>
    <w:rsid w:val="0084067B"/>
    <w:rsid w:val="0084095F"/>
    <w:rsid w:val="00840A98"/>
    <w:rsid w:val="0084117C"/>
    <w:rsid w:val="0084119C"/>
    <w:rsid w:val="00841729"/>
    <w:rsid w:val="0084195F"/>
    <w:rsid w:val="00841A2A"/>
    <w:rsid w:val="00841D34"/>
    <w:rsid w:val="00841E23"/>
    <w:rsid w:val="00841E96"/>
    <w:rsid w:val="008421F3"/>
    <w:rsid w:val="0084240A"/>
    <w:rsid w:val="00842418"/>
    <w:rsid w:val="008425C7"/>
    <w:rsid w:val="00842802"/>
    <w:rsid w:val="00842CD4"/>
    <w:rsid w:val="00842D31"/>
    <w:rsid w:val="00842D75"/>
    <w:rsid w:val="00843067"/>
    <w:rsid w:val="008433E2"/>
    <w:rsid w:val="008435E9"/>
    <w:rsid w:val="00843900"/>
    <w:rsid w:val="00843D20"/>
    <w:rsid w:val="00843EBE"/>
    <w:rsid w:val="0084406B"/>
    <w:rsid w:val="008440BE"/>
    <w:rsid w:val="0084436A"/>
    <w:rsid w:val="0084460B"/>
    <w:rsid w:val="0084469D"/>
    <w:rsid w:val="00844841"/>
    <w:rsid w:val="0084485E"/>
    <w:rsid w:val="008449CC"/>
    <w:rsid w:val="00844A0E"/>
    <w:rsid w:val="00844A4F"/>
    <w:rsid w:val="00844ADD"/>
    <w:rsid w:val="00844EE0"/>
    <w:rsid w:val="00844F26"/>
    <w:rsid w:val="0084503E"/>
    <w:rsid w:val="00845347"/>
    <w:rsid w:val="008456C2"/>
    <w:rsid w:val="00845788"/>
    <w:rsid w:val="0084596A"/>
    <w:rsid w:val="00845CB0"/>
    <w:rsid w:val="00845DA4"/>
    <w:rsid w:val="00845DF3"/>
    <w:rsid w:val="008461E3"/>
    <w:rsid w:val="0084642D"/>
    <w:rsid w:val="00846D22"/>
    <w:rsid w:val="0084726A"/>
    <w:rsid w:val="00847456"/>
    <w:rsid w:val="00847A40"/>
    <w:rsid w:val="00847E02"/>
    <w:rsid w:val="00850C24"/>
    <w:rsid w:val="00850C3A"/>
    <w:rsid w:val="00850D07"/>
    <w:rsid w:val="00850DA0"/>
    <w:rsid w:val="00851402"/>
    <w:rsid w:val="00851487"/>
    <w:rsid w:val="008514C9"/>
    <w:rsid w:val="0085171A"/>
    <w:rsid w:val="00851A94"/>
    <w:rsid w:val="00851E93"/>
    <w:rsid w:val="008522C0"/>
    <w:rsid w:val="00852552"/>
    <w:rsid w:val="008529BF"/>
    <w:rsid w:val="00852D8A"/>
    <w:rsid w:val="00853278"/>
    <w:rsid w:val="00853443"/>
    <w:rsid w:val="00853491"/>
    <w:rsid w:val="008534B0"/>
    <w:rsid w:val="00853762"/>
    <w:rsid w:val="00853ADD"/>
    <w:rsid w:val="00853C4B"/>
    <w:rsid w:val="00853C9F"/>
    <w:rsid w:val="00853DF5"/>
    <w:rsid w:val="00853FBB"/>
    <w:rsid w:val="00854166"/>
    <w:rsid w:val="008545A1"/>
    <w:rsid w:val="00854642"/>
    <w:rsid w:val="00854DCC"/>
    <w:rsid w:val="00854F6A"/>
    <w:rsid w:val="00854F9F"/>
    <w:rsid w:val="008554C9"/>
    <w:rsid w:val="00855710"/>
    <w:rsid w:val="008558E5"/>
    <w:rsid w:val="00855972"/>
    <w:rsid w:val="00855B30"/>
    <w:rsid w:val="008563A6"/>
    <w:rsid w:val="008569F9"/>
    <w:rsid w:val="00856AA6"/>
    <w:rsid w:val="0085713B"/>
    <w:rsid w:val="00857614"/>
    <w:rsid w:val="0085780D"/>
    <w:rsid w:val="00857850"/>
    <w:rsid w:val="0085785C"/>
    <w:rsid w:val="00857979"/>
    <w:rsid w:val="00857A0F"/>
    <w:rsid w:val="00857CD5"/>
    <w:rsid w:val="00857E40"/>
    <w:rsid w:val="00857EE0"/>
    <w:rsid w:val="00857F49"/>
    <w:rsid w:val="00857F5F"/>
    <w:rsid w:val="008603A8"/>
    <w:rsid w:val="00860403"/>
    <w:rsid w:val="008605AA"/>
    <w:rsid w:val="00860909"/>
    <w:rsid w:val="00860983"/>
    <w:rsid w:val="00860CC5"/>
    <w:rsid w:val="00861634"/>
    <w:rsid w:val="00861731"/>
    <w:rsid w:val="00861B4E"/>
    <w:rsid w:val="00861B7B"/>
    <w:rsid w:val="00861DED"/>
    <w:rsid w:val="00861FE7"/>
    <w:rsid w:val="00862048"/>
    <w:rsid w:val="0086240A"/>
    <w:rsid w:val="008627D6"/>
    <w:rsid w:val="0086292A"/>
    <w:rsid w:val="00862B21"/>
    <w:rsid w:val="00862CBB"/>
    <w:rsid w:val="00862D47"/>
    <w:rsid w:val="00862F0E"/>
    <w:rsid w:val="0086373F"/>
    <w:rsid w:val="00863C5B"/>
    <w:rsid w:val="00863D71"/>
    <w:rsid w:val="00863DB5"/>
    <w:rsid w:val="00863E9E"/>
    <w:rsid w:val="00863EB2"/>
    <w:rsid w:val="00863EC8"/>
    <w:rsid w:val="00863EE6"/>
    <w:rsid w:val="0086417B"/>
    <w:rsid w:val="0086430C"/>
    <w:rsid w:val="008643A0"/>
    <w:rsid w:val="00864408"/>
    <w:rsid w:val="008647D2"/>
    <w:rsid w:val="00864DFA"/>
    <w:rsid w:val="00864E7D"/>
    <w:rsid w:val="0086506F"/>
    <w:rsid w:val="008653FD"/>
    <w:rsid w:val="00865434"/>
    <w:rsid w:val="00865886"/>
    <w:rsid w:val="00865E12"/>
    <w:rsid w:val="00865E65"/>
    <w:rsid w:val="008666D3"/>
    <w:rsid w:val="00866B31"/>
    <w:rsid w:val="00866CC1"/>
    <w:rsid w:val="00866EF5"/>
    <w:rsid w:val="008670C0"/>
    <w:rsid w:val="00867418"/>
    <w:rsid w:val="00867443"/>
    <w:rsid w:val="008677BC"/>
    <w:rsid w:val="008677E4"/>
    <w:rsid w:val="008678A0"/>
    <w:rsid w:val="00867BFD"/>
    <w:rsid w:val="0086DDA0"/>
    <w:rsid w:val="0087013E"/>
    <w:rsid w:val="00870529"/>
    <w:rsid w:val="008705FA"/>
    <w:rsid w:val="00870943"/>
    <w:rsid w:val="008709F5"/>
    <w:rsid w:val="00870A4B"/>
    <w:rsid w:val="00870B67"/>
    <w:rsid w:val="00870E05"/>
    <w:rsid w:val="008711AB"/>
    <w:rsid w:val="00871226"/>
    <w:rsid w:val="0087135E"/>
    <w:rsid w:val="00871372"/>
    <w:rsid w:val="0087151B"/>
    <w:rsid w:val="0087178C"/>
    <w:rsid w:val="00871829"/>
    <w:rsid w:val="00871A4B"/>
    <w:rsid w:val="00871D26"/>
    <w:rsid w:val="00871E53"/>
    <w:rsid w:val="00872626"/>
    <w:rsid w:val="008729AB"/>
    <w:rsid w:val="00872C92"/>
    <w:rsid w:val="00872DC2"/>
    <w:rsid w:val="00873143"/>
    <w:rsid w:val="00873218"/>
    <w:rsid w:val="0087397F"/>
    <w:rsid w:val="00873B03"/>
    <w:rsid w:val="00873E7E"/>
    <w:rsid w:val="00873E99"/>
    <w:rsid w:val="0087410D"/>
    <w:rsid w:val="00874592"/>
    <w:rsid w:val="008747D3"/>
    <w:rsid w:val="00874869"/>
    <w:rsid w:val="00874B73"/>
    <w:rsid w:val="00874DAD"/>
    <w:rsid w:val="00874E3E"/>
    <w:rsid w:val="00875743"/>
    <w:rsid w:val="008759DF"/>
    <w:rsid w:val="00875C04"/>
    <w:rsid w:val="00876249"/>
    <w:rsid w:val="008763EC"/>
    <w:rsid w:val="00876436"/>
    <w:rsid w:val="008767D7"/>
    <w:rsid w:val="0087686C"/>
    <w:rsid w:val="00876B59"/>
    <w:rsid w:val="00876D44"/>
    <w:rsid w:val="00877B6B"/>
    <w:rsid w:val="00877DE6"/>
    <w:rsid w:val="00877DF7"/>
    <w:rsid w:val="00880181"/>
    <w:rsid w:val="00880446"/>
    <w:rsid w:val="008805C7"/>
    <w:rsid w:val="0088072F"/>
    <w:rsid w:val="00880917"/>
    <w:rsid w:val="00880B3F"/>
    <w:rsid w:val="0088177F"/>
    <w:rsid w:val="00881A87"/>
    <w:rsid w:val="00881F29"/>
    <w:rsid w:val="008823D8"/>
    <w:rsid w:val="00882541"/>
    <w:rsid w:val="0088265A"/>
    <w:rsid w:val="00882719"/>
    <w:rsid w:val="00882C38"/>
    <w:rsid w:val="00882EC4"/>
    <w:rsid w:val="008831AD"/>
    <w:rsid w:val="008835B6"/>
    <w:rsid w:val="00883691"/>
    <w:rsid w:val="008836AF"/>
    <w:rsid w:val="008837A3"/>
    <w:rsid w:val="00883A26"/>
    <w:rsid w:val="00883FA4"/>
    <w:rsid w:val="0088418A"/>
    <w:rsid w:val="008842BC"/>
    <w:rsid w:val="00884906"/>
    <w:rsid w:val="00884927"/>
    <w:rsid w:val="00884D55"/>
    <w:rsid w:val="00884F98"/>
    <w:rsid w:val="0088502A"/>
    <w:rsid w:val="0088512D"/>
    <w:rsid w:val="0088572F"/>
    <w:rsid w:val="00885AA7"/>
    <w:rsid w:val="00885F4F"/>
    <w:rsid w:val="008863E4"/>
    <w:rsid w:val="00886547"/>
    <w:rsid w:val="008866A4"/>
    <w:rsid w:val="00886AD7"/>
    <w:rsid w:val="00886B0A"/>
    <w:rsid w:val="00886BE3"/>
    <w:rsid w:val="0088700B"/>
    <w:rsid w:val="0088705B"/>
    <w:rsid w:val="00887460"/>
    <w:rsid w:val="008876EB"/>
    <w:rsid w:val="00887873"/>
    <w:rsid w:val="00887AD9"/>
    <w:rsid w:val="008902C6"/>
    <w:rsid w:val="00890305"/>
    <w:rsid w:val="00890496"/>
    <w:rsid w:val="0089062B"/>
    <w:rsid w:val="00890888"/>
    <w:rsid w:val="008908C1"/>
    <w:rsid w:val="00890CE7"/>
    <w:rsid w:val="00890E43"/>
    <w:rsid w:val="00890E4E"/>
    <w:rsid w:val="00891025"/>
    <w:rsid w:val="00891378"/>
    <w:rsid w:val="008913CC"/>
    <w:rsid w:val="008915E7"/>
    <w:rsid w:val="0089162A"/>
    <w:rsid w:val="00891648"/>
    <w:rsid w:val="00891AC8"/>
    <w:rsid w:val="00891B87"/>
    <w:rsid w:val="00891DAF"/>
    <w:rsid w:val="008920F1"/>
    <w:rsid w:val="0089264F"/>
    <w:rsid w:val="00892F51"/>
    <w:rsid w:val="00893CC1"/>
    <w:rsid w:val="00894191"/>
    <w:rsid w:val="008941F5"/>
    <w:rsid w:val="008949A7"/>
    <w:rsid w:val="00894B02"/>
    <w:rsid w:val="00894B25"/>
    <w:rsid w:val="0089542A"/>
    <w:rsid w:val="008955E9"/>
    <w:rsid w:val="00895680"/>
    <w:rsid w:val="008957A1"/>
    <w:rsid w:val="00895995"/>
    <w:rsid w:val="00895BE4"/>
    <w:rsid w:val="00895E73"/>
    <w:rsid w:val="0089603B"/>
    <w:rsid w:val="00896481"/>
    <w:rsid w:val="0089692E"/>
    <w:rsid w:val="00896984"/>
    <w:rsid w:val="00896F4D"/>
    <w:rsid w:val="00897278"/>
    <w:rsid w:val="0089755C"/>
    <w:rsid w:val="008975B0"/>
    <w:rsid w:val="0089788F"/>
    <w:rsid w:val="008978FA"/>
    <w:rsid w:val="0089790B"/>
    <w:rsid w:val="00897AEC"/>
    <w:rsid w:val="00897BD3"/>
    <w:rsid w:val="008A040D"/>
    <w:rsid w:val="008A0894"/>
    <w:rsid w:val="008A08F6"/>
    <w:rsid w:val="008A0B8B"/>
    <w:rsid w:val="008A0D78"/>
    <w:rsid w:val="008A0DC4"/>
    <w:rsid w:val="008A0E05"/>
    <w:rsid w:val="008A0F9D"/>
    <w:rsid w:val="008A10A3"/>
    <w:rsid w:val="008A1910"/>
    <w:rsid w:val="008A19A2"/>
    <w:rsid w:val="008A1BFD"/>
    <w:rsid w:val="008A1DC7"/>
    <w:rsid w:val="008A1E79"/>
    <w:rsid w:val="008A1EF4"/>
    <w:rsid w:val="008A1F1F"/>
    <w:rsid w:val="008A1F94"/>
    <w:rsid w:val="008A202E"/>
    <w:rsid w:val="008A21B2"/>
    <w:rsid w:val="008A21DC"/>
    <w:rsid w:val="008A2220"/>
    <w:rsid w:val="008A22A1"/>
    <w:rsid w:val="008A236B"/>
    <w:rsid w:val="008A2516"/>
    <w:rsid w:val="008A2DEA"/>
    <w:rsid w:val="008A2DEC"/>
    <w:rsid w:val="008A307F"/>
    <w:rsid w:val="008A35CD"/>
    <w:rsid w:val="008A3DEB"/>
    <w:rsid w:val="008A43B8"/>
    <w:rsid w:val="008A4414"/>
    <w:rsid w:val="008A4593"/>
    <w:rsid w:val="008A4769"/>
    <w:rsid w:val="008A4BF8"/>
    <w:rsid w:val="008A53E9"/>
    <w:rsid w:val="008A561C"/>
    <w:rsid w:val="008A576D"/>
    <w:rsid w:val="008A5801"/>
    <w:rsid w:val="008A58E4"/>
    <w:rsid w:val="008A5C42"/>
    <w:rsid w:val="008A5D84"/>
    <w:rsid w:val="008A5DFE"/>
    <w:rsid w:val="008A61FD"/>
    <w:rsid w:val="008A6204"/>
    <w:rsid w:val="008A6516"/>
    <w:rsid w:val="008A65AF"/>
    <w:rsid w:val="008A6639"/>
    <w:rsid w:val="008A69F5"/>
    <w:rsid w:val="008A6A23"/>
    <w:rsid w:val="008A6C75"/>
    <w:rsid w:val="008A6C96"/>
    <w:rsid w:val="008A6D0B"/>
    <w:rsid w:val="008A6EB7"/>
    <w:rsid w:val="008A71C3"/>
    <w:rsid w:val="008A73B7"/>
    <w:rsid w:val="008A7426"/>
    <w:rsid w:val="008A7456"/>
    <w:rsid w:val="008A78F0"/>
    <w:rsid w:val="008A79AF"/>
    <w:rsid w:val="008A7A19"/>
    <w:rsid w:val="008A7A2D"/>
    <w:rsid w:val="008A7FA6"/>
    <w:rsid w:val="008B002A"/>
    <w:rsid w:val="008B00B3"/>
    <w:rsid w:val="008B025A"/>
    <w:rsid w:val="008B0389"/>
    <w:rsid w:val="008B0864"/>
    <w:rsid w:val="008B0A7F"/>
    <w:rsid w:val="008B0AE9"/>
    <w:rsid w:val="008B0BE2"/>
    <w:rsid w:val="008B0D5A"/>
    <w:rsid w:val="008B0F1A"/>
    <w:rsid w:val="008B0F6A"/>
    <w:rsid w:val="008B1001"/>
    <w:rsid w:val="008B1209"/>
    <w:rsid w:val="008B130F"/>
    <w:rsid w:val="008B1522"/>
    <w:rsid w:val="008B16BC"/>
    <w:rsid w:val="008B1795"/>
    <w:rsid w:val="008B1A90"/>
    <w:rsid w:val="008B1CB9"/>
    <w:rsid w:val="008B1D07"/>
    <w:rsid w:val="008B1D1E"/>
    <w:rsid w:val="008B213D"/>
    <w:rsid w:val="008B236C"/>
    <w:rsid w:val="008B2D35"/>
    <w:rsid w:val="008B2E93"/>
    <w:rsid w:val="008B2F92"/>
    <w:rsid w:val="008B3111"/>
    <w:rsid w:val="008B319A"/>
    <w:rsid w:val="008B3375"/>
    <w:rsid w:val="008B33D8"/>
    <w:rsid w:val="008B3699"/>
    <w:rsid w:val="008B36E2"/>
    <w:rsid w:val="008B3AB0"/>
    <w:rsid w:val="008B3DDC"/>
    <w:rsid w:val="008B3F60"/>
    <w:rsid w:val="008B3F97"/>
    <w:rsid w:val="008B41EB"/>
    <w:rsid w:val="008B456F"/>
    <w:rsid w:val="008B462E"/>
    <w:rsid w:val="008B46E1"/>
    <w:rsid w:val="008B49D9"/>
    <w:rsid w:val="008B5371"/>
    <w:rsid w:val="008B5446"/>
    <w:rsid w:val="008B56DD"/>
    <w:rsid w:val="008B592A"/>
    <w:rsid w:val="008B5D37"/>
    <w:rsid w:val="008B5DE5"/>
    <w:rsid w:val="008B5FD2"/>
    <w:rsid w:val="008B62C7"/>
    <w:rsid w:val="008B650D"/>
    <w:rsid w:val="008B67EF"/>
    <w:rsid w:val="008B68A6"/>
    <w:rsid w:val="008B68F1"/>
    <w:rsid w:val="008B691B"/>
    <w:rsid w:val="008B69D6"/>
    <w:rsid w:val="008B6B07"/>
    <w:rsid w:val="008B6CF1"/>
    <w:rsid w:val="008B6D2F"/>
    <w:rsid w:val="008B6D32"/>
    <w:rsid w:val="008B6EC7"/>
    <w:rsid w:val="008B6FD5"/>
    <w:rsid w:val="008B7003"/>
    <w:rsid w:val="008B71B6"/>
    <w:rsid w:val="008B7232"/>
    <w:rsid w:val="008B729D"/>
    <w:rsid w:val="008B782D"/>
    <w:rsid w:val="008B78D4"/>
    <w:rsid w:val="008B7C44"/>
    <w:rsid w:val="008C01F8"/>
    <w:rsid w:val="008C0280"/>
    <w:rsid w:val="008C0B65"/>
    <w:rsid w:val="008C0C08"/>
    <w:rsid w:val="008C1218"/>
    <w:rsid w:val="008C1427"/>
    <w:rsid w:val="008C199F"/>
    <w:rsid w:val="008C204C"/>
    <w:rsid w:val="008C2786"/>
    <w:rsid w:val="008C29C2"/>
    <w:rsid w:val="008C2C61"/>
    <w:rsid w:val="008C2EC6"/>
    <w:rsid w:val="008C316D"/>
    <w:rsid w:val="008C37C1"/>
    <w:rsid w:val="008C3C3C"/>
    <w:rsid w:val="008C3DBB"/>
    <w:rsid w:val="008C3F47"/>
    <w:rsid w:val="008C4253"/>
    <w:rsid w:val="008C4403"/>
    <w:rsid w:val="008C450C"/>
    <w:rsid w:val="008C45E7"/>
    <w:rsid w:val="008C4E05"/>
    <w:rsid w:val="008C50D4"/>
    <w:rsid w:val="008C5211"/>
    <w:rsid w:val="008C5486"/>
    <w:rsid w:val="008C558B"/>
    <w:rsid w:val="008C5594"/>
    <w:rsid w:val="008C5633"/>
    <w:rsid w:val="008C57C0"/>
    <w:rsid w:val="008C57C2"/>
    <w:rsid w:val="008C5818"/>
    <w:rsid w:val="008C5EC0"/>
    <w:rsid w:val="008C612A"/>
    <w:rsid w:val="008C6290"/>
    <w:rsid w:val="008C63FD"/>
    <w:rsid w:val="008C6443"/>
    <w:rsid w:val="008C6611"/>
    <w:rsid w:val="008C6781"/>
    <w:rsid w:val="008C6999"/>
    <w:rsid w:val="008C6E1D"/>
    <w:rsid w:val="008C6E74"/>
    <w:rsid w:val="008C6FC4"/>
    <w:rsid w:val="008C70C5"/>
    <w:rsid w:val="008C78BF"/>
    <w:rsid w:val="008C7AF9"/>
    <w:rsid w:val="008C7C1C"/>
    <w:rsid w:val="008C7D92"/>
    <w:rsid w:val="008C7EB0"/>
    <w:rsid w:val="008D00DB"/>
    <w:rsid w:val="008D01E2"/>
    <w:rsid w:val="008D0216"/>
    <w:rsid w:val="008D021B"/>
    <w:rsid w:val="008D09BC"/>
    <w:rsid w:val="008D1219"/>
    <w:rsid w:val="008D1447"/>
    <w:rsid w:val="008D144F"/>
    <w:rsid w:val="008D14FD"/>
    <w:rsid w:val="008D171C"/>
    <w:rsid w:val="008D1A97"/>
    <w:rsid w:val="008D1C25"/>
    <w:rsid w:val="008D223D"/>
    <w:rsid w:val="008D2350"/>
    <w:rsid w:val="008D25A1"/>
    <w:rsid w:val="008D2C59"/>
    <w:rsid w:val="008D2EC0"/>
    <w:rsid w:val="008D2EF1"/>
    <w:rsid w:val="008D3387"/>
    <w:rsid w:val="008D3573"/>
    <w:rsid w:val="008D3A07"/>
    <w:rsid w:val="008D3BCB"/>
    <w:rsid w:val="008D3D07"/>
    <w:rsid w:val="008D3FA5"/>
    <w:rsid w:val="008D425D"/>
    <w:rsid w:val="008D4531"/>
    <w:rsid w:val="008D4536"/>
    <w:rsid w:val="008D4647"/>
    <w:rsid w:val="008D47EB"/>
    <w:rsid w:val="008D4932"/>
    <w:rsid w:val="008D4A99"/>
    <w:rsid w:val="008D4C85"/>
    <w:rsid w:val="008D4F37"/>
    <w:rsid w:val="008D4FA3"/>
    <w:rsid w:val="008D5003"/>
    <w:rsid w:val="008D50DE"/>
    <w:rsid w:val="008D5539"/>
    <w:rsid w:val="008D564B"/>
    <w:rsid w:val="008D56BF"/>
    <w:rsid w:val="008D5B4A"/>
    <w:rsid w:val="008D5CC9"/>
    <w:rsid w:val="008D5DD5"/>
    <w:rsid w:val="008D5E5E"/>
    <w:rsid w:val="008D5EE7"/>
    <w:rsid w:val="008D5F03"/>
    <w:rsid w:val="008D6142"/>
    <w:rsid w:val="008D625E"/>
    <w:rsid w:val="008D68FF"/>
    <w:rsid w:val="008D6F1B"/>
    <w:rsid w:val="008D7199"/>
    <w:rsid w:val="008D73FE"/>
    <w:rsid w:val="008D778C"/>
    <w:rsid w:val="008D7A7A"/>
    <w:rsid w:val="008D7D41"/>
    <w:rsid w:val="008D7F47"/>
    <w:rsid w:val="008D7F4E"/>
    <w:rsid w:val="008E00C6"/>
    <w:rsid w:val="008E0624"/>
    <w:rsid w:val="008E074B"/>
    <w:rsid w:val="008E0DE1"/>
    <w:rsid w:val="008E0F06"/>
    <w:rsid w:val="008E111F"/>
    <w:rsid w:val="008E11CB"/>
    <w:rsid w:val="008E11DC"/>
    <w:rsid w:val="008E13E3"/>
    <w:rsid w:val="008E1654"/>
    <w:rsid w:val="008E19C6"/>
    <w:rsid w:val="008E1A29"/>
    <w:rsid w:val="008E1C1F"/>
    <w:rsid w:val="008E1EFC"/>
    <w:rsid w:val="008E21B5"/>
    <w:rsid w:val="008E25B7"/>
    <w:rsid w:val="008E26FD"/>
    <w:rsid w:val="008E28DC"/>
    <w:rsid w:val="008E2A31"/>
    <w:rsid w:val="008E2E1E"/>
    <w:rsid w:val="008E2E5D"/>
    <w:rsid w:val="008E316D"/>
    <w:rsid w:val="008E3230"/>
    <w:rsid w:val="008E3253"/>
    <w:rsid w:val="008E32B9"/>
    <w:rsid w:val="008E3499"/>
    <w:rsid w:val="008E3710"/>
    <w:rsid w:val="008E37F1"/>
    <w:rsid w:val="008E394E"/>
    <w:rsid w:val="008E401D"/>
    <w:rsid w:val="008E4245"/>
    <w:rsid w:val="008E4764"/>
    <w:rsid w:val="008E5059"/>
    <w:rsid w:val="008E51B1"/>
    <w:rsid w:val="008E56A2"/>
    <w:rsid w:val="008E5759"/>
    <w:rsid w:val="008E584F"/>
    <w:rsid w:val="008E5AD3"/>
    <w:rsid w:val="008E5F05"/>
    <w:rsid w:val="008E5FA2"/>
    <w:rsid w:val="008E6502"/>
    <w:rsid w:val="008E68C3"/>
    <w:rsid w:val="008E6DC6"/>
    <w:rsid w:val="008E7090"/>
    <w:rsid w:val="008E710D"/>
    <w:rsid w:val="008E71B9"/>
    <w:rsid w:val="008E720D"/>
    <w:rsid w:val="008E7311"/>
    <w:rsid w:val="008E732F"/>
    <w:rsid w:val="008E7709"/>
    <w:rsid w:val="008E7D90"/>
    <w:rsid w:val="008E7E9E"/>
    <w:rsid w:val="008E7F5E"/>
    <w:rsid w:val="008F00AA"/>
    <w:rsid w:val="008F033E"/>
    <w:rsid w:val="008F049A"/>
    <w:rsid w:val="008F067B"/>
    <w:rsid w:val="008F09DA"/>
    <w:rsid w:val="008F10FE"/>
    <w:rsid w:val="008F11A9"/>
    <w:rsid w:val="008F127B"/>
    <w:rsid w:val="008F12CC"/>
    <w:rsid w:val="008F13E2"/>
    <w:rsid w:val="008F1473"/>
    <w:rsid w:val="008F19BA"/>
    <w:rsid w:val="008F1B4F"/>
    <w:rsid w:val="008F1B8D"/>
    <w:rsid w:val="008F2249"/>
    <w:rsid w:val="008F25D0"/>
    <w:rsid w:val="008F2750"/>
    <w:rsid w:val="008F29E0"/>
    <w:rsid w:val="008F2A5E"/>
    <w:rsid w:val="008F33AA"/>
    <w:rsid w:val="008F36D2"/>
    <w:rsid w:val="008F3761"/>
    <w:rsid w:val="008F39AB"/>
    <w:rsid w:val="008F3C56"/>
    <w:rsid w:val="008F3EC5"/>
    <w:rsid w:val="008F3FB5"/>
    <w:rsid w:val="008F40FA"/>
    <w:rsid w:val="008F4130"/>
    <w:rsid w:val="008F4480"/>
    <w:rsid w:val="008F4684"/>
    <w:rsid w:val="008F477F"/>
    <w:rsid w:val="008F4BF1"/>
    <w:rsid w:val="008F4DF8"/>
    <w:rsid w:val="008F52AB"/>
    <w:rsid w:val="008F563C"/>
    <w:rsid w:val="008F56E7"/>
    <w:rsid w:val="008F574E"/>
    <w:rsid w:val="008F5809"/>
    <w:rsid w:val="008F581E"/>
    <w:rsid w:val="008F5A47"/>
    <w:rsid w:val="008F5ACB"/>
    <w:rsid w:val="008F5AFD"/>
    <w:rsid w:val="008F5B0F"/>
    <w:rsid w:val="008F5BE1"/>
    <w:rsid w:val="008F5DEA"/>
    <w:rsid w:val="008F603A"/>
    <w:rsid w:val="008F64C7"/>
    <w:rsid w:val="008F6A95"/>
    <w:rsid w:val="008F6B9F"/>
    <w:rsid w:val="008F766F"/>
    <w:rsid w:val="008F7877"/>
    <w:rsid w:val="00900016"/>
    <w:rsid w:val="009000E2"/>
    <w:rsid w:val="009006C7"/>
    <w:rsid w:val="009007A6"/>
    <w:rsid w:val="00900B53"/>
    <w:rsid w:val="00900EE5"/>
    <w:rsid w:val="009013EA"/>
    <w:rsid w:val="00901533"/>
    <w:rsid w:val="00901655"/>
    <w:rsid w:val="009016B8"/>
    <w:rsid w:val="0090175A"/>
    <w:rsid w:val="00901813"/>
    <w:rsid w:val="00901B9F"/>
    <w:rsid w:val="00901EE8"/>
    <w:rsid w:val="00901F0F"/>
    <w:rsid w:val="00902131"/>
    <w:rsid w:val="009023FE"/>
    <w:rsid w:val="009026F2"/>
    <w:rsid w:val="0090271B"/>
    <w:rsid w:val="00902B8D"/>
    <w:rsid w:val="00902C1B"/>
    <w:rsid w:val="00902CBA"/>
    <w:rsid w:val="00903317"/>
    <w:rsid w:val="00903801"/>
    <w:rsid w:val="0090384A"/>
    <w:rsid w:val="0090386C"/>
    <w:rsid w:val="00903FCF"/>
    <w:rsid w:val="00904143"/>
    <w:rsid w:val="009045E1"/>
    <w:rsid w:val="00904656"/>
    <w:rsid w:val="00904AB1"/>
    <w:rsid w:val="00904B83"/>
    <w:rsid w:val="00904BE5"/>
    <w:rsid w:val="00904DC8"/>
    <w:rsid w:val="00905585"/>
    <w:rsid w:val="009055DD"/>
    <w:rsid w:val="009056DC"/>
    <w:rsid w:val="00905726"/>
    <w:rsid w:val="009058A6"/>
    <w:rsid w:val="00905AFD"/>
    <w:rsid w:val="00905B65"/>
    <w:rsid w:val="00905EC0"/>
    <w:rsid w:val="00905EE7"/>
    <w:rsid w:val="00906093"/>
    <w:rsid w:val="0090620E"/>
    <w:rsid w:val="00906932"/>
    <w:rsid w:val="00906F3B"/>
    <w:rsid w:val="009070D0"/>
    <w:rsid w:val="00907B9A"/>
    <w:rsid w:val="00907D87"/>
    <w:rsid w:val="00907F2B"/>
    <w:rsid w:val="0091058F"/>
    <w:rsid w:val="009106B3"/>
    <w:rsid w:val="0091077C"/>
    <w:rsid w:val="00910AE5"/>
    <w:rsid w:val="00910C43"/>
    <w:rsid w:val="00910CA1"/>
    <w:rsid w:val="00910CE3"/>
    <w:rsid w:val="00910DF6"/>
    <w:rsid w:val="00911951"/>
    <w:rsid w:val="00911B9B"/>
    <w:rsid w:val="00911D4B"/>
    <w:rsid w:val="00911D69"/>
    <w:rsid w:val="00911ECF"/>
    <w:rsid w:val="00911ED2"/>
    <w:rsid w:val="00911FD3"/>
    <w:rsid w:val="00912465"/>
    <w:rsid w:val="009125E5"/>
    <w:rsid w:val="009129B1"/>
    <w:rsid w:val="009130F3"/>
    <w:rsid w:val="00913FC4"/>
    <w:rsid w:val="0091404C"/>
    <w:rsid w:val="009140B2"/>
    <w:rsid w:val="009142C9"/>
    <w:rsid w:val="009143F9"/>
    <w:rsid w:val="0091482E"/>
    <w:rsid w:val="00914E64"/>
    <w:rsid w:val="00914E9C"/>
    <w:rsid w:val="00915032"/>
    <w:rsid w:val="009150F2"/>
    <w:rsid w:val="00915126"/>
    <w:rsid w:val="0091565F"/>
    <w:rsid w:val="00915660"/>
    <w:rsid w:val="00915912"/>
    <w:rsid w:val="00915CB2"/>
    <w:rsid w:val="00915DF1"/>
    <w:rsid w:val="00915F1A"/>
    <w:rsid w:val="00915F7E"/>
    <w:rsid w:val="00916277"/>
    <w:rsid w:val="00916638"/>
    <w:rsid w:val="00916B12"/>
    <w:rsid w:val="00916C5B"/>
    <w:rsid w:val="00916CBF"/>
    <w:rsid w:val="00916E51"/>
    <w:rsid w:val="00916E6C"/>
    <w:rsid w:val="0091739C"/>
    <w:rsid w:val="009173E0"/>
    <w:rsid w:val="009174F7"/>
    <w:rsid w:val="00917861"/>
    <w:rsid w:val="00917AB5"/>
    <w:rsid w:val="0092039C"/>
    <w:rsid w:val="00920462"/>
    <w:rsid w:val="0092046D"/>
    <w:rsid w:val="009204FA"/>
    <w:rsid w:val="00920582"/>
    <w:rsid w:val="0092087E"/>
    <w:rsid w:val="00920899"/>
    <w:rsid w:val="0092097D"/>
    <w:rsid w:val="00920DA8"/>
    <w:rsid w:val="009210F0"/>
    <w:rsid w:val="009212EA"/>
    <w:rsid w:val="009213F0"/>
    <w:rsid w:val="0092164C"/>
    <w:rsid w:val="009219F3"/>
    <w:rsid w:val="00921AB0"/>
    <w:rsid w:val="009221AB"/>
    <w:rsid w:val="00922420"/>
    <w:rsid w:val="00922635"/>
    <w:rsid w:val="009228FE"/>
    <w:rsid w:val="00922B6B"/>
    <w:rsid w:val="00922E65"/>
    <w:rsid w:val="009230A4"/>
    <w:rsid w:val="009230F9"/>
    <w:rsid w:val="0092316B"/>
    <w:rsid w:val="009231DF"/>
    <w:rsid w:val="00923596"/>
    <w:rsid w:val="009236A7"/>
    <w:rsid w:val="009239A8"/>
    <w:rsid w:val="00923F6D"/>
    <w:rsid w:val="00924091"/>
    <w:rsid w:val="0092448C"/>
    <w:rsid w:val="009248DF"/>
    <w:rsid w:val="009248F5"/>
    <w:rsid w:val="0092497E"/>
    <w:rsid w:val="009251F0"/>
    <w:rsid w:val="009252EA"/>
    <w:rsid w:val="009253BD"/>
    <w:rsid w:val="009255AB"/>
    <w:rsid w:val="00925673"/>
    <w:rsid w:val="00925901"/>
    <w:rsid w:val="00925F6D"/>
    <w:rsid w:val="00925FF4"/>
    <w:rsid w:val="00926158"/>
    <w:rsid w:val="00926BB8"/>
    <w:rsid w:val="00927034"/>
    <w:rsid w:val="009278CE"/>
    <w:rsid w:val="00927D0F"/>
    <w:rsid w:val="00927DF9"/>
    <w:rsid w:val="00930210"/>
    <w:rsid w:val="0093023E"/>
    <w:rsid w:val="0093027F"/>
    <w:rsid w:val="009303A8"/>
    <w:rsid w:val="00930486"/>
    <w:rsid w:val="0093053B"/>
    <w:rsid w:val="00930738"/>
    <w:rsid w:val="0093083E"/>
    <w:rsid w:val="00930CA0"/>
    <w:rsid w:val="00930DF3"/>
    <w:rsid w:val="00930E72"/>
    <w:rsid w:val="00930EDA"/>
    <w:rsid w:val="00930F58"/>
    <w:rsid w:val="00931123"/>
    <w:rsid w:val="00931148"/>
    <w:rsid w:val="009312E6"/>
    <w:rsid w:val="00931556"/>
    <w:rsid w:val="009315F5"/>
    <w:rsid w:val="00931656"/>
    <w:rsid w:val="009317CD"/>
    <w:rsid w:val="00932012"/>
    <w:rsid w:val="0093207A"/>
    <w:rsid w:val="0093247C"/>
    <w:rsid w:val="00932521"/>
    <w:rsid w:val="009325B5"/>
    <w:rsid w:val="009326AB"/>
    <w:rsid w:val="00932777"/>
    <w:rsid w:val="009328D4"/>
    <w:rsid w:val="0093327D"/>
    <w:rsid w:val="009333B1"/>
    <w:rsid w:val="00933507"/>
    <w:rsid w:val="00933859"/>
    <w:rsid w:val="0093386A"/>
    <w:rsid w:val="0093386C"/>
    <w:rsid w:val="0093387D"/>
    <w:rsid w:val="00933F85"/>
    <w:rsid w:val="009341DA"/>
    <w:rsid w:val="0093422D"/>
    <w:rsid w:val="00934402"/>
    <w:rsid w:val="009348A0"/>
    <w:rsid w:val="009348D3"/>
    <w:rsid w:val="00935268"/>
    <w:rsid w:val="00935C8A"/>
    <w:rsid w:val="009363F6"/>
    <w:rsid w:val="00936CA7"/>
    <w:rsid w:val="00936DDD"/>
    <w:rsid w:val="0093706D"/>
    <w:rsid w:val="00937196"/>
    <w:rsid w:val="00937203"/>
    <w:rsid w:val="0093741E"/>
    <w:rsid w:val="009376A6"/>
    <w:rsid w:val="009378D5"/>
    <w:rsid w:val="009378F7"/>
    <w:rsid w:val="009379D8"/>
    <w:rsid w:val="00937A94"/>
    <w:rsid w:val="00937CDB"/>
    <w:rsid w:val="00937D08"/>
    <w:rsid w:val="00937EC1"/>
    <w:rsid w:val="00937F7F"/>
    <w:rsid w:val="00937F89"/>
    <w:rsid w:val="00940195"/>
    <w:rsid w:val="00940310"/>
    <w:rsid w:val="009403B2"/>
    <w:rsid w:val="0094057F"/>
    <w:rsid w:val="009405EB"/>
    <w:rsid w:val="00940C19"/>
    <w:rsid w:val="00941161"/>
    <w:rsid w:val="0094126A"/>
    <w:rsid w:val="00941543"/>
    <w:rsid w:val="0094155F"/>
    <w:rsid w:val="00941A46"/>
    <w:rsid w:val="009428FE"/>
    <w:rsid w:val="009429EE"/>
    <w:rsid w:val="00942C2F"/>
    <w:rsid w:val="00942C30"/>
    <w:rsid w:val="00942C3E"/>
    <w:rsid w:val="00942C76"/>
    <w:rsid w:val="00942E03"/>
    <w:rsid w:val="009434CF"/>
    <w:rsid w:val="009436E4"/>
    <w:rsid w:val="00943D3D"/>
    <w:rsid w:val="0094404D"/>
    <w:rsid w:val="009441C2"/>
    <w:rsid w:val="009443FB"/>
    <w:rsid w:val="00944736"/>
    <w:rsid w:val="009449E9"/>
    <w:rsid w:val="00944C13"/>
    <w:rsid w:val="00944DEC"/>
    <w:rsid w:val="00944F02"/>
    <w:rsid w:val="009450CD"/>
    <w:rsid w:val="00945216"/>
    <w:rsid w:val="009455ED"/>
    <w:rsid w:val="009457FD"/>
    <w:rsid w:val="00945BB8"/>
    <w:rsid w:val="00945FF2"/>
    <w:rsid w:val="00946033"/>
    <w:rsid w:val="00946389"/>
    <w:rsid w:val="00946618"/>
    <w:rsid w:val="0094690B"/>
    <w:rsid w:val="00946AB6"/>
    <w:rsid w:val="00946C5B"/>
    <w:rsid w:val="00946E49"/>
    <w:rsid w:val="00946EB5"/>
    <w:rsid w:val="00947516"/>
    <w:rsid w:val="00947729"/>
    <w:rsid w:val="0094778D"/>
    <w:rsid w:val="00947802"/>
    <w:rsid w:val="009478D9"/>
    <w:rsid w:val="00947D73"/>
    <w:rsid w:val="00947FFE"/>
    <w:rsid w:val="00950132"/>
    <w:rsid w:val="00950BAA"/>
    <w:rsid w:val="009510F2"/>
    <w:rsid w:val="009511B0"/>
    <w:rsid w:val="00951D54"/>
    <w:rsid w:val="00952844"/>
    <w:rsid w:val="00952AC6"/>
    <w:rsid w:val="00952BF8"/>
    <w:rsid w:val="00952DE5"/>
    <w:rsid w:val="00952EAE"/>
    <w:rsid w:val="00952EDB"/>
    <w:rsid w:val="009532EE"/>
    <w:rsid w:val="009535A7"/>
    <w:rsid w:val="009537D8"/>
    <w:rsid w:val="00953B14"/>
    <w:rsid w:val="00953CF0"/>
    <w:rsid w:val="00954099"/>
    <w:rsid w:val="00954873"/>
    <w:rsid w:val="00954FC8"/>
    <w:rsid w:val="00955273"/>
    <w:rsid w:val="009553DF"/>
    <w:rsid w:val="0095550A"/>
    <w:rsid w:val="0095557C"/>
    <w:rsid w:val="00955584"/>
    <w:rsid w:val="009556CB"/>
    <w:rsid w:val="00955760"/>
    <w:rsid w:val="0095578C"/>
    <w:rsid w:val="009558A0"/>
    <w:rsid w:val="00955C18"/>
    <w:rsid w:val="00955CAE"/>
    <w:rsid w:val="00955E73"/>
    <w:rsid w:val="009562C0"/>
    <w:rsid w:val="0095631E"/>
    <w:rsid w:val="009563AD"/>
    <w:rsid w:val="009565DB"/>
    <w:rsid w:val="009566FA"/>
    <w:rsid w:val="00956720"/>
    <w:rsid w:val="009568E7"/>
    <w:rsid w:val="00956CD3"/>
    <w:rsid w:val="00956CF6"/>
    <w:rsid w:val="0095714D"/>
    <w:rsid w:val="0095733D"/>
    <w:rsid w:val="00957C2D"/>
    <w:rsid w:val="00957CE0"/>
    <w:rsid w:val="00957DB0"/>
    <w:rsid w:val="00960061"/>
    <w:rsid w:val="00960153"/>
    <w:rsid w:val="009608DE"/>
    <w:rsid w:val="009609A7"/>
    <w:rsid w:val="0096129B"/>
    <w:rsid w:val="009616CD"/>
    <w:rsid w:val="0096187D"/>
    <w:rsid w:val="00961A31"/>
    <w:rsid w:val="00961CC9"/>
    <w:rsid w:val="00961CE1"/>
    <w:rsid w:val="0096208A"/>
    <w:rsid w:val="0096218E"/>
    <w:rsid w:val="009625B4"/>
    <w:rsid w:val="00962894"/>
    <w:rsid w:val="009628CD"/>
    <w:rsid w:val="00962938"/>
    <w:rsid w:val="00962A66"/>
    <w:rsid w:val="00962B44"/>
    <w:rsid w:val="00962CA8"/>
    <w:rsid w:val="00963496"/>
    <w:rsid w:val="0096393C"/>
    <w:rsid w:val="00964341"/>
    <w:rsid w:val="0096443C"/>
    <w:rsid w:val="009644F5"/>
    <w:rsid w:val="00964DA5"/>
    <w:rsid w:val="00965244"/>
    <w:rsid w:val="00965347"/>
    <w:rsid w:val="00965396"/>
    <w:rsid w:val="00965B79"/>
    <w:rsid w:val="00965C39"/>
    <w:rsid w:val="00965E55"/>
    <w:rsid w:val="00966391"/>
    <w:rsid w:val="009663B1"/>
    <w:rsid w:val="0096652A"/>
    <w:rsid w:val="00966639"/>
    <w:rsid w:val="00966796"/>
    <w:rsid w:val="00967136"/>
    <w:rsid w:val="00967422"/>
    <w:rsid w:val="0096745B"/>
    <w:rsid w:val="0096749A"/>
    <w:rsid w:val="0096755A"/>
    <w:rsid w:val="0097012C"/>
    <w:rsid w:val="0097038D"/>
    <w:rsid w:val="00970536"/>
    <w:rsid w:val="00970850"/>
    <w:rsid w:val="00970964"/>
    <w:rsid w:val="00970A0D"/>
    <w:rsid w:val="00970A88"/>
    <w:rsid w:val="00970A9F"/>
    <w:rsid w:val="009715F1"/>
    <w:rsid w:val="00971740"/>
    <w:rsid w:val="009717A0"/>
    <w:rsid w:val="00971D09"/>
    <w:rsid w:val="009720B3"/>
    <w:rsid w:val="009723FC"/>
    <w:rsid w:val="0097253D"/>
    <w:rsid w:val="0097270D"/>
    <w:rsid w:val="009727E0"/>
    <w:rsid w:val="00972CC4"/>
    <w:rsid w:val="00973497"/>
    <w:rsid w:val="00973694"/>
    <w:rsid w:val="0097376E"/>
    <w:rsid w:val="00973808"/>
    <w:rsid w:val="00973A04"/>
    <w:rsid w:val="00973BE7"/>
    <w:rsid w:val="0097417E"/>
    <w:rsid w:val="009741DA"/>
    <w:rsid w:val="00974286"/>
    <w:rsid w:val="009748E8"/>
    <w:rsid w:val="00974A9E"/>
    <w:rsid w:val="00974C60"/>
    <w:rsid w:val="00974C84"/>
    <w:rsid w:val="00974D77"/>
    <w:rsid w:val="00974DBB"/>
    <w:rsid w:val="009753E4"/>
    <w:rsid w:val="009755CE"/>
    <w:rsid w:val="0097599A"/>
    <w:rsid w:val="00975E67"/>
    <w:rsid w:val="00975FBF"/>
    <w:rsid w:val="00975FD6"/>
    <w:rsid w:val="00975FFF"/>
    <w:rsid w:val="009760D2"/>
    <w:rsid w:val="009760FE"/>
    <w:rsid w:val="0097619E"/>
    <w:rsid w:val="00976532"/>
    <w:rsid w:val="00976631"/>
    <w:rsid w:val="009766BA"/>
    <w:rsid w:val="00976E17"/>
    <w:rsid w:val="00976E23"/>
    <w:rsid w:val="00976F51"/>
    <w:rsid w:val="009772AE"/>
    <w:rsid w:val="0097734F"/>
    <w:rsid w:val="0097752B"/>
    <w:rsid w:val="009775EA"/>
    <w:rsid w:val="0097787E"/>
    <w:rsid w:val="00977C51"/>
    <w:rsid w:val="00977C92"/>
    <w:rsid w:val="009800AA"/>
    <w:rsid w:val="009804F2"/>
    <w:rsid w:val="009805D8"/>
    <w:rsid w:val="009806FF"/>
    <w:rsid w:val="00980A41"/>
    <w:rsid w:val="00980B83"/>
    <w:rsid w:val="00980BE9"/>
    <w:rsid w:val="00980EF9"/>
    <w:rsid w:val="00980F35"/>
    <w:rsid w:val="00981183"/>
    <w:rsid w:val="009816E0"/>
    <w:rsid w:val="009819D1"/>
    <w:rsid w:val="009819EE"/>
    <w:rsid w:val="00981CC1"/>
    <w:rsid w:val="00982068"/>
    <w:rsid w:val="009821A0"/>
    <w:rsid w:val="009822A3"/>
    <w:rsid w:val="0098239F"/>
    <w:rsid w:val="00982622"/>
    <w:rsid w:val="00982C00"/>
    <w:rsid w:val="00982CB3"/>
    <w:rsid w:val="0098306A"/>
    <w:rsid w:val="0098317D"/>
    <w:rsid w:val="00983307"/>
    <w:rsid w:val="009834B7"/>
    <w:rsid w:val="009835FB"/>
    <w:rsid w:val="00983654"/>
    <w:rsid w:val="0098393E"/>
    <w:rsid w:val="00983B74"/>
    <w:rsid w:val="00983BDE"/>
    <w:rsid w:val="00983DDD"/>
    <w:rsid w:val="00984196"/>
    <w:rsid w:val="009841B0"/>
    <w:rsid w:val="009841F3"/>
    <w:rsid w:val="00984379"/>
    <w:rsid w:val="00984749"/>
    <w:rsid w:val="00984C67"/>
    <w:rsid w:val="00984CC1"/>
    <w:rsid w:val="00984D2D"/>
    <w:rsid w:val="00984D3C"/>
    <w:rsid w:val="0098507B"/>
    <w:rsid w:val="009851DC"/>
    <w:rsid w:val="00985383"/>
    <w:rsid w:val="009856B4"/>
    <w:rsid w:val="00985A14"/>
    <w:rsid w:val="00985A75"/>
    <w:rsid w:val="00985E37"/>
    <w:rsid w:val="009863F9"/>
    <w:rsid w:val="00986547"/>
    <w:rsid w:val="0098675B"/>
    <w:rsid w:val="00986791"/>
    <w:rsid w:val="009870D6"/>
    <w:rsid w:val="009872E1"/>
    <w:rsid w:val="0098756A"/>
    <w:rsid w:val="00987965"/>
    <w:rsid w:val="00987A01"/>
    <w:rsid w:val="00987BBB"/>
    <w:rsid w:val="009902D7"/>
    <w:rsid w:val="00990568"/>
    <w:rsid w:val="009907CC"/>
    <w:rsid w:val="00990887"/>
    <w:rsid w:val="00990D67"/>
    <w:rsid w:val="00990E33"/>
    <w:rsid w:val="00991B12"/>
    <w:rsid w:val="0099267F"/>
    <w:rsid w:val="00992B11"/>
    <w:rsid w:val="00992C9D"/>
    <w:rsid w:val="00992E8C"/>
    <w:rsid w:val="00993134"/>
    <w:rsid w:val="009931E9"/>
    <w:rsid w:val="009932E1"/>
    <w:rsid w:val="009934B2"/>
    <w:rsid w:val="00993668"/>
    <w:rsid w:val="00993821"/>
    <w:rsid w:val="00993A29"/>
    <w:rsid w:val="00993AED"/>
    <w:rsid w:val="00993D81"/>
    <w:rsid w:val="00994188"/>
    <w:rsid w:val="00994241"/>
    <w:rsid w:val="0099451F"/>
    <w:rsid w:val="00994A30"/>
    <w:rsid w:val="00994B63"/>
    <w:rsid w:val="00995105"/>
    <w:rsid w:val="0099524A"/>
    <w:rsid w:val="00995262"/>
    <w:rsid w:val="0099531F"/>
    <w:rsid w:val="009957EB"/>
    <w:rsid w:val="00995E47"/>
    <w:rsid w:val="009963EB"/>
    <w:rsid w:val="00996AFB"/>
    <w:rsid w:val="00996C57"/>
    <w:rsid w:val="00996DAB"/>
    <w:rsid w:val="00996E6E"/>
    <w:rsid w:val="00997139"/>
    <w:rsid w:val="009972B7"/>
    <w:rsid w:val="009973CC"/>
    <w:rsid w:val="00997416"/>
    <w:rsid w:val="00997766"/>
    <w:rsid w:val="00997AED"/>
    <w:rsid w:val="00997DD9"/>
    <w:rsid w:val="00997DFB"/>
    <w:rsid w:val="00997EB6"/>
    <w:rsid w:val="00997EBC"/>
    <w:rsid w:val="009A0143"/>
    <w:rsid w:val="009A01FE"/>
    <w:rsid w:val="009A0209"/>
    <w:rsid w:val="009A066B"/>
    <w:rsid w:val="009A06BE"/>
    <w:rsid w:val="009A0E0B"/>
    <w:rsid w:val="009A15DA"/>
    <w:rsid w:val="009A17C3"/>
    <w:rsid w:val="009A1CF9"/>
    <w:rsid w:val="009A2084"/>
    <w:rsid w:val="009A21B5"/>
    <w:rsid w:val="009A2481"/>
    <w:rsid w:val="009A28FD"/>
    <w:rsid w:val="009A2A00"/>
    <w:rsid w:val="009A2DA7"/>
    <w:rsid w:val="009A2E91"/>
    <w:rsid w:val="009A2F25"/>
    <w:rsid w:val="009A31A1"/>
    <w:rsid w:val="009A33B5"/>
    <w:rsid w:val="009A3A24"/>
    <w:rsid w:val="009A3C7E"/>
    <w:rsid w:val="009A4007"/>
    <w:rsid w:val="009A413D"/>
    <w:rsid w:val="009A4819"/>
    <w:rsid w:val="009A4AB0"/>
    <w:rsid w:val="009A4D0F"/>
    <w:rsid w:val="009A4EB2"/>
    <w:rsid w:val="009A50DC"/>
    <w:rsid w:val="009A517E"/>
    <w:rsid w:val="009A5C1E"/>
    <w:rsid w:val="009A6129"/>
    <w:rsid w:val="009A64CB"/>
    <w:rsid w:val="009A6C92"/>
    <w:rsid w:val="009A7242"/>
    <w:rsid w:val="009A724A"/>
    <w:rsid w:val="009A72DA"/>
    <w:rsid w:val="009A7392"/>
    <w:rsid w:val="009A73CB"/>
    <w:rsid w:val="009A73F2"/>
    <w:rsid w:val="009A7509"/>
    <w:rsid w:val="009A766F"/>
    <w:rsid w:val="009A780F"/>
    <w:rsid w:val="009B0126"/>
    <w:rsid w:val="009B01CB"/>
    <w:rsid w:val="009B0355"/>
    <w:rsid w:val="009B08C2"/>
    <w:rsid w:val="009B0A83"/>
    <w:rsid w:val="009B10D5"/>
    <w:rsid w:val="009B1851"/>
    <w:rsid w:val="009B1973"/>
    <w:rsid w:val="009B1B1E"/>
    <w:rsid w:val="009B1D88"/>
    <w:rsid w:val="009B1E8F"/>
    <w:rsid w:val="009B21A4"/>
    <w:rsid w:val="009B2637"/>
    <w:rsid w:val="009B27C1"/>
    <w:rsid w:val="009B34A1"/>
    <w:rsid w:val="009B3AF6"/>
    <w:rsid w:val="009B3E04"/>
    <w:rsid w:val="009B3F02"/>
    <w:rsid w:val="009B4D3B"/>
    <w:rsid w:val="009B4FE9"/>
    <w:rsid w:val="009B5169"/>
    <w:rsid w:val="009B55CA"/>
    <w:rsid w:val="009B5701"/>
    <w:rsid w:val="009B5953"/>
    <w:rsid w:val="009B5B31"/>
    <w:rsid w:val="009B5F2D"/>
    <w:rsid w:val="009B6376"/>
    <w:rsid w:val="009B6428"/>
    <w:rsid w:val="009B682F"/>
    <w:rsid w:val="009B69F2"/>
    <w:rsid w:val="009B6BF1"/>
    <w:rsid w:val="009B6CA1"/>
    <w:rsid w:val="009B6E2A"/>
    <w:rsid w:val="009B6E65"/>
    <w:rsid w:val="009B6EBC"/>
    <w:rsid w:val="009B6F15"/>
    <w:rsid w:val="009B725D"/>
    <w:rsid w:val="009B74E1"/>
    <w:rsid w:val="009B74F3"/>
    <w:rsid w:val="009B7AC6"/>
    <w:rsid w:val="009B7B80"/>
    <w:rsid w:val="009BB826"/>
    <w:rsid w:val="009BCF79"/>
    <w:rsid w:val="009C0060"/>
    <w:rsid w:val="009C030B"/>
    <w:rsid w:val="009C0338"/>
    <w:rsid w:val="009C0372"/>
    <w:rsid w:val="009C050E"/>
    <w:rsid w:val="009C076E"/>
    <w:rsid w:val="009C087A"/>
    <w:rsid w:val="009C08CB"/>
    <w:rsid w:val="009C0B48"/>
    <w:rsid w:val="009C0D43"/>
    <w:rsid w:val="009C0D5B"/>
    <w:rsid w:val="009C0F6D"/>
    <w:rsid w:val="009C167A"/>
    <w:rsid w:val="009C172B"/>
    <w:rsid w:val="009C1757"/>
    <w:rsid w:val="009C1CD7"/>
    <w:rsid w:val="009C1DF7"/>
    <w:rsid w:val="009C2089"/>
    <w:rsid w:val="009C20C6"/>
    <w:rsid w:val="009C25B2"/>
    <w:rsid w:val="009C2901"/>
    <w:rsid w:val="009C2A25"/>
    <w:rsid w:val="009C2A95"/>
    <w:rsid w:val="009C2EEE"/>
    <w:rsid w:val="009C3348"/>
    <w:rsid w:val="009C3444"/>
    <w:rsid w:val="009C37E8"/>
    <w:rsid w:val="009C38E7"/>
    <w:rsid w:val="009C3B3C"/>
    <w:rsid w:val="009C3BC8"/>
    <w:rsid w:val="009C3CC3"/>
    <w:rsid w:val="009C3F10"/>
    <w:rsid w:val="009C40A6"/>
    <w:rsid w:val="009C43A0"/>
    <w:rsid w:val="009C4416"/>
    <w:rsid w:val="009C4540"/>
    <w:rsid w:val="009C46F7"/>
    <w:rsid w:val="009C474F"/>
    <w:rsid w:val="009C481B"/>
    <w:rsid w:val="009C4B01"/>
    <w:rsid w:val="009C4B09"/>
    <w:rsid w:val="009C4CA7"/>
    <w:rsid w:val="009C4DA4"/>
    <w:rsid w:val="009C4F21"/>
    <w:rsid w:val="009C526F"/>
    <w:rsid w:val="009C5652"/>
    <w:rsid w:val="009C5920"/>
    <w:rsid w:val="009C5AB1"/>
    <w:rsid w:val="009C5CFB"/>
    <w:rsid w:val="009C5DD7"/>
    <w:rsid w:val="009C5F44"/>
    <w:rsid w:val="009C6574"/>
    <w:rsid w:val="009C65E5"/>
    <w:rsid w:val="009C694E"/>
    <w:rsid w:val="009C69EB"/>
    <w:rsid w:val="009C6C43"/>
    <w:rsid w:val="009C6CEA"/>
    <w:rsid w:val="009C6F0F"/>
    <w:rsid w:val="009C6F8B"/>
    <w:rsid w:val="009C713B"/>
    <w:rsid w:val="009C71F8"/>
    <w:rsid w:val="009C7740"/>
    <w:rsid w:val="009C7894"/>
    <w:rsid w:val="009C78F5"/>
    <w:rsid w:val="009C7C6F"/>
    <w:rsid w:val="009C7E57"/>
    <w:rsid w:val="009C7F0E"/>
    <w:rsid w:val="009C7F2F"/>
    <w:rsid w:val="009D029F"/>
    <w:rsid w:val="009D0349"/>
    <w:rsid w:val="009D0358"/>
    <w:rsid w:val="009D0980"/>
    <w:rsid w:val="009D0C2A"/>
    <w:rsid w:val="009D0EBC"/>
    <w:rsid w:val="009D137C"/>
    <w:rsid w:val="009D138A"/>
    <w:rsid w:val="009D1772"/>
    <w:rsid w:val="009D180A"/>
    <w:rsid w:val="009D1922"/>
    <w:rsid w:val="009D1DAA"/>
    <w:rsid w:val="009D1E07"/>
    <w:rsid w:val="009D1F3C"/>
    <w:rsid w:val="009D20EC"/>
    <w:rsid w:val="009D20FE"/>
    <w:rsid w:val="009D2401"/>
    <w:rsid w:val="009D24F9"/>
    <w:rsid w:val="009D25D8"/>
    <w:rsid w:val="009D2F59"/>
    <w:rsid w:val="009D31DC"/>
    <w:rsid w:val="009D325B"/>
    <w:rsid w:val="009D33CB"/>
    <w:rsid w:val="009D389C"/>
    <w:rsid w:val="009D38CF"/>
    <w:rsid w:val="009D3D47"/>
    <w:rsid w:val="009D3D49"/>
    <w:rsid w:val="009D4405"/>
    <w:rsid w:val="009D44FA"/>
    <w:rsid w:val="009D477B"/>
    <w:rsid w:val="009D508E"/>
    <w:rsid w:val="009D660A"/>
    <w:rsid w:val="009D6683"/>
    <w:rsid w:val="009D6A3B"/>
    <w:rsid w:val="009D6C1A"/>
    <w:rsid w:val="009D6E19"/>
    <w:rsid w:val="009D7407"/>
    <w:rsid w:val="009D74E0"/>
    <w:rsid w:val="009D7530"/>
    <w:rsid w:val="009D7A2F"/>
    <w:rsid w:val="009D7C4C"/>
    <w:rsid w:val="009D7CBB"/>
    <w:rsid w:val="009D7E88"/>
    <w:rsid w:val="009E00EA"/>
    <w:rsid w:val="009E02B7"/>
    <w:rsid w:val="009E0354"/>
    <w:rsid w:val="009E04E6"/>
    <w:rsid w:val="009E04EE"/>
    <w:rsid w:val="009E05C7"/>
    <w:rsid w:val="009E063D"/>
    <w:rsid w:val="009E0866"/>
    <w:rsid w:val="009E08F9"/>
    <w:rsid w:val="009E0B8F"/>
    <w:rsid w:val="009E0C92"/>
    <w:rsid w:val="009E1439"/>
    <w:rsid w:val="009E1D0E"/>
    <w:rsid w:val="009E20BC"/>
    <w:rsid w:val="009E20D9"/>
    <w:rsid w:val="009E22A4"/>
    <w:rsid w:val="009E252E"/>
    <w:rsid w:val="009E25BE"/>
    <w:rsid w:val="009E25CB"/>
    <w:rsid w:val="009E25CE"/>
    <w:rsid w:val="009E29E8"/>
    <w:rsid w:val="009E2FE2"/>
    <w:rsid w:val="009E3052"/>
    <w:rsid w:val="009E320A"/>
    <w:rsid w:val="009E331B"/>
    <w:rsid w:val="009E35A8"/>
    <w:rsid w:val="009E384E"/>
    <w:rsid w:val="009E3A00"/>
    <w:rsid w:val="009E3B4D"/>
    <w:rsid w:val="009E3C19"/>
    <w:rsid w:val="009E3C59"/>
    <w:rsid w:val="009E3D28"/>
    <w:rsid w:val="009E3FCB"/>
    <w:rsid w:val="009E411C"/>
    <w:rsid w:val="009E43EE"/>
    <w:rsid w:val="009E44EF"/>
    <w:rsid w:val="009E4553"/>
    <w:rsid w:val="009E4933"/>
    <w:rsid w:val="009E4B08"/>
    <w:rsid w:val="009E4C7A"/>
    <w:rsid w:val="009E5061"/>
    <w:rsid w:val="009E53D1"/>
    <w:rsid w:val="009E540B"/>
    <w:rsid w:val="009E59DF"/>
    <w:rsid w:val="009E59E9"/>
    <w:rsid w:val="009E5A4F"/>
    <w:rsid w:val="009E5C42"/>
    <w:rsid w:val="009E618C"/>
    <w:rsid w:val="009E66E0"/>
    <w:rsid w:val="009E67B7"/>
    <w:rsid w:val="009E67C9"/>
    <w:rsid w:val="009E69E2"/>
    <w:rsid w:val="009E6B76"/>
    <w:rsid w:val="009E6E67"/>
    <w:rsid w:val="009E6EBE"/>
    <w:rsid w:val="009E6F29"/>
    <w:rsid w:val="009E7300"/>
    <w:rsid w:val="009E7423"/>
    <w:rsid w:val="009E745A"/>
    <w:rsid w:val="009E74C5"/>
    <w:rsid w:val="009E7800"/>
    <w:rsid w:val="009E78F0"/>
    <w:rsid w:val="009F0037"/>
    <w:rsid w:val="009F0AC2"/>
    <w:rsid w:val="009F0FC9"/>
    <w:rsid w:val="009F1304"/>
    <w:rsid w:val="009F1387"/>
    <w:rsid w:val="009F191B"/>
    <w:rsid w:val="009F1BCC"/>
    <w:rsid w:val="009F1C8F"/>
    <w:rsid w:val="009F1D6D"/>
    <w:rsid w:val="009F1DAA"/>
    <w:rsid w:val="009F2040"/>
    <w:rsid w:val="009F2363"/>
    <w:rsid w:val="009F2EC9"/>
    <w:rsid w:val="009F2F0E"/>
    <w:rsid w:val="009F3302"/>
    <w:rsid w:val="009F33C1"/>
    <w:rsid w:val="009F3636"/>
    <w:rsid w:val="009F387F"/>
    <w:rsid w:val="009F38E7"/>
    <w:rsid w:val="009F3FB1"/>
    <w:rsid w:val="009F414E"/>
    <w:rsid w:val="009F419C"/>
    <w:rsid w:val="009F461D"/>
    <w:rsid w:val="009F4D10"/>
    <w:rsid w:val="009F4FDA"/>
    <w:rsid w:val="009F50DE"/>
    <w:rsid w:val="009F5301"/>
    <w:rsid w:val="009F5733"/>
    <w:rsid w:val="009F5ACB"/>
    <w:rsid w:val="009F5B12"/>
    <w:rsid w:val="009F5B45"/>
    <w:rsid w:val="009F61CB"/>
    <w:rsid w:val="009F6C86"/>
    <w:rsid w:val="009F6D91"/>
    <w:rsid w:val="009F75E7"/>
    <w:rsid w:val="009F788D"/>
    <w:rsid w:val="009F7A6B"/>
    <w:rsid w:val="009F7D88"/>
    <w:rsid w:val="009F7E49"/>
    <w:rsid w:val="009F7F37"/>
    <w:rsid w:val="00A0013B"/>
    <w:rsid w:val="00A004B1"/>
    <w:rsid w:val="00A004D8"/>
    <w:rsid w:val="00A00819"/>
    <w:rsid w:val="00A008BF"/>
    <w:rsid w:val="00A00B04"/>
    <w:rsid w:val="00A00C20"/>
    <w:rsid w:val="00A00D4C"/>
    <w:rsid w:val="00A01060"/>
    <w:rsid w:val="00A0106D"/>
    <w:rsid w:val="00A0110F"/>
    <w:rsid w:val="00A011A7"/>
    <w:rsid w:val="00A01758"/>
    <w:rsid w:val="00A01831"/>
    <w:rsid w:val="00A01D79"/>
    <w:rsid w:val="00A01F3C"/>
    <w:rsid w:val="00A020A5"/>
    <w:rsid w:val="00A022EE"/>
    <w:rsid w:val="00A02963"/>
    <w:rsid w:val="00A02975"/>
    <w:rsid w:val="00A02C28"/>
    <w:rsid w:val="00A02CA8"/>
    <w:rsid w:val="00A02E02"/>
    <w:rsid w:val="00A02E14"/>
    <w:rsid w:val="00A02EC5"/>
    <w:rsid w:val="00A030FB"/>
    <w:rsid w:val="00A0312E"/>
    <w:rsid w:val="00A031FD"/>
    <w:rsid w:val="00A03690"/>
    <w:rsid w:val="00A03ADE"/>
    <w:rsid w:val="00A03B40"/>
    <w:rsid w:val="00A03BAA"/>
    <w:rsid w:val="00A03D4C"/>
    <w:rsid w:val="00A0414A"/>
    <w:rsid w:val="00A04731"/>
    <w:rsid w:val="00A04850"/>
    <w:rsid w:val="00A04B3D"/>
    <w:rsid w:val="00A04D7A"/>
    <w:rsid w:val="00A04DBF"/>
    <w:rsid w:val="00A04EE6"/>
    <w:rsid w:val="00A05573"/>
    <w:rsid w:val="00A055CF"/>
    <w:rsid w:val="00A058D5"/>
    <w:rsid w:val="00A067BD"/>
    <w:rsid w:val="00A068C6"/>
    <w:rsid w:val="00A069B9"/>
    <w:rsid w:val="00A06A9A"/>
    <w:rsid w:val="00A06DD3"/>
    <w:rsid w:val="00A071F2"/>
    <w:rsid w:val="00A07436"/>
    <w:rsid w:val="00A07472"/>
    <w:rsid w:val="00A074DF"/>
    <w:rsid w:val="00A075B0"/>
    <w:rsid w:val="00A075DE"/>
    <w:rsid w:val="00A07788"/>
    <w:rsid w:val="00A07AE1"/>
    <w:rsid w:val="00A07B71"/>
    <w:rsid w:val="00A07B8E"/>
    <w:rsid w:val="00A07BF0"/>
    <w:rsid w:val="00A07C4A"/>
    <w:rsid w:val="00A07E9C"/>
    <w:rsid w:val="00A07EA3"/>
    <w:rsid w:val="00A1007B"/>
    <w:rsid w:val="00A100A2"/>
    <w:rsid w:val="00A103F7"/>
    <w:rsid w:val="00A106C4"/>
    <w:rsid w:val="00A10A56"/>
    <w:rsid w:val="00A10C7A"/>
    <w:rsid w:val="00A10D2A"/>
    <w:rsid w:val="00A10EC2"/>
    <w:rsid w:val="00A1109E"/>
    <w:rsid w:val="00A11574"/>
    <w:rsid w:val="00A11661"/>
    <w:rsid w:val="00A11909"/>
    <w:rsid w:val="00A11A57"/>
    <w:rsid w:val="00A11AD6"/>
    <w:rsid w:val="00A11EA3"/>
    <w:rsid w:val="00A120C6"/>
    <w:rsid w:val="00A1244F"/>
    <w:rsid w:val="00A12606"/>
    <w:rsid w:val="00A12626"/>
    <w:rsid w:val="00A127CE"/>
    <w:rsid w:val="00A129BA"/>
    <w:rsid w:val="00A129F2"/>
    <w:rsid w:val="00A12F25"/>
    <w:rsid w:val="00A12FDE"/>
    <w:rsid w:val="00A13142"/>
    <w:rsid w:val="00A1335C"/>
    <w:rsid w:val="00A1384F"/>
    <w:rsid w:val="00A13925"/>
    <w:rsid w:val="00A13BC1"/>
    <w:rsid w:val="00A13CDB"/>
    <w:rsid w:val="00A13D63"/>
    <w:rsid w:val="00A142E4"/>
    <w:rsid w:val="00A144A2"/>
    <w:rsid w:val="00A145E8"/>
    <w:rsid w:val="00A14885"/>
    <w:rsid w:val="00A1493A"/>
    <w:rsid w:val="00A149CE"/>
    <w:rsid w:val="00A14C6A"/>
    <w:rsid w:val="00A14DB3"/>
    <w:rsid w:val="00A14E70"/>
    <w:rsid w:val="00A1511D"/>
    <w:rsid w:val="00A15285"/>
    <w:rsid w:val="00A158FA"/>
    <w:rsid w:val="00A15C5D"/>
    <w:rsid w:val="00A15E02"/>
    <w:rsid w:val="00A163C0"/>
    <w:rsid w:val="00A167D0"/>
    <w:rsid w:val="00A16857"/>
    <w:rsid w:val="00A16B05"/>
    <w:rsid w:val="00A16D70"/>
    <w:rsid w:val="00A16F24"/>
    <w:rsid w:val="00A17588"/>
    <w:rsid w:val="00A17BEE"/>
    <w:rsid w:val="00A17F8C"/>
    <w:rsid w:val="00A204E5"/>
    <w:rsid w:val="00A20815"/>
    <w:rsid w:val="00A208ED"/>
    <w:rsid w:val="00A209A6"/>
    <w:rsid w:val="00A20B71"/>
    <w:rsid w:val="00A20E8E"/>
    <w:rsid w:val="00A2129A"/>
    <w:rsid w:val="00A212C1"/>
    <w:rsid w:val="00A21394"/>
    <w:rsid w:val="00A21776"/>
    <w:rsid w:val="00A21ACB"/>
    <w:rsid w:val="00A21B0E"/>
    <w:rsid w:val="00A21C3E"/>
    <w:rsid w:val="00A224BA"/>
    <w:rsid w:val="00A225CE"/>
    <w:rsid w:val="00A22BA6"/>
    <w:rsid w:val="00A22C50"/>
    <w:rsid w:val="00A23343"/>
    <w:rsid w:val="00A241DD"/>
    <w:rsid w:val="00A24701"/>
    <w:rsid w:val="00A24761"/>
    <w:rsid w:val="00A24A62"/>
    <w:rsid w:val="00A24D7C"/>
    <w:rsid w:val="00A24E8F"/>
    <w:rsid w:val="00A250A6"/>
    <w:rsid w:val="00A2552D"/>
    <w:rsid w:val="00A257A1"/>
    <w:rsid w:val="00A25A45"/>
    <w:rsid w:val="00A25FC9"/>
    <w:rsid w:val="00A26517"/>
    <w:rsid w:val="00A26854"/>
    <w:rsid w:val="00A268F5"/>
    <w:rsid w:val="00A26BBD"/>
    <w:rsid w:val="00A26EDD"/>
    <w:rsid w:val="00A2706C"/>
    <w:rsid w:val="00A270BE"/>
    <w:rsid w:val="00A27202"/>
    <w:rsid w:val="00A2745C"/>
    <w:rsid w:val="00A27627"/>
    <w:rsid w:val="00A2780E"/>
    <w:rsid w:val="00A27891"/>
    <w:rsid w:val="00A278A2"/>
    <w:rsid w:val="00A279C1"/>
    <w:rsid w:val="00A27C3A"/>
    <w:rsid w:val="00A30244"/>
    <w:rsid w:val="00A30272"/>
    <w:rsid w:val="00A30862"/>
    <w:rsid w:val="00A30DD7"/>
    <w:rsid w:val="00A311AD"/>
    <w:rsid w:val="00A312F6"/>
    <w:rsid w:val="00A31C3C"/>
    <w:rsid w:val="00A31C9F"/>
    <w:rsid w:val="00A31D38"/>
    <w:rsid w:val="00A321CA"/>
    <w:rsid w:val="00A32255"/>
    <w:rsid w:val="00A323CA"/>
    <w:rsid w:val="00A325B3"/>
    <w:rsid w:val="00A32E30"/>
    <w:rsid w:val="00A3300D"/>
    <w:rsid w:val="00A33112"/>
    <w:rsid w:val="00A33165"/>
    <w:rsid w:val="00A332E0"/>
    <w:rsid w:val="00A33833"/>
    <w:rsid w:val="00A33D9B"/>
    <w:rsid w:val="00A340AA"/>
    <w:rsid w:val="00A340C6"/>
    <w:rsid w:val="00A34192"/>
    <w:rsid w:val="00A346BF"/>
    <w:rsid w:val="00A34A7E"/>
    <w:rsid w:val="00A34AD2"/>
    <w:rsid w:val="00A357D6"/>
    <w:rsid w:val="00A35A5F"/>
    <w:rsid w:val="00A35AE5"/>
    <w:rsid w:val="00A35CEF"/>
    <w:rsid w:val="00A35CF9"/>
    <w:rsid w:val="00A361F0"/>
    <w:rsid w:val="00A36269"/>
    <w:rsid w:val="00A36443"/>
    <w:rsid w:val="00A36567"/>
    <w:rsid w:val="00A36656"/>
    <w:rsid w:val="00A36ABB"/>
    <w:rsid w:val="00A36BD4"/>
    <w:rsid w:val="00A36ED6"/>
    <w:rsid w:val="00A3710A"/>
    <w:rsid w:val="00A3711A"/>
    <w:rsid w:val="00A372A7"/>
    <w:rsid w:val="00A37304"/>
    <w:rsid w:val="00A3770B"/>
    <w:rsid w:val="00A37913"/>
    <w:rsid w:val="00A37AAD"/>
    <w:rsid w:val="00A37B8F"/>
    <w:rsid w:val="00A37D2F"/>
    <w:rsid w:val="00A40352"/>
    <w:rsid w:val="00A40AEA"/>
    <w:rsid w:val="00A40C97"/>
    <w:rsid w:val="00A40E50"/>
    <w:rsid w:val="00A41157"/>
    <w:rsid w:val="00A4136C"/>
    <w:rsid w:val="00A41548"/>
    <w:rsid w:val="00A41899"/>
    <w:rsid w:val="00A41F57"/>
    <w:rsid w:val="00A423D7"/>
    <w:rsid w:val="00A427CB"/>
    <w:rsid w:val="00A427FD"/>
    <w:rsid w:val="00A4283A"/>
    <w:rsid w:val="00A42AFC"/>
    <w:rsid w:val="00A4306D"/>
    <w:rsid w:val="00A435D1"/>
    <w:rsid w:val="00A43A62"/>
    <w:rsid w:val="00A43C8E"/>
    <w:rsid w:val="00A43E55"/>
    <w:rsid w:val="00A440F8"/>
    <w:rsid w:val="00A4415E"/>
    <w:rsid w:val="00A44335"/>
    <w:rsid w:val="00A44621"/>
    <w:rsid w:val="00A447FA"/>
    <w:rsid w:val="00A44903"/>
    <w:rsid w:val="00A44A21"/>
    <w:rsid w:val="00A44CCF"/>
    <w:rsid w:val="00A44F1A"/>
    <w:rsid w:val="00A453B1"/>
    <w:rsid w:val="00A457BD"/>
    <w:rsid w:val="00A4588A"/>
    <w:rsid w:val="00A45F80"/>
    <w:rsid w:val="00A460C9"/>
    <w:rsid w:val="00A463BE"/>
    <w:rsid w:val="00A466A5"/>
    <w:rsid w:val="00A46862"/>
    <w:rsid w:val="00A46890"/>
    <w:rsid w:val="00A46BAB"/>
    <w:rsid w:val="00A46C04"/>
    <w:rsid w:val="00A46C7A"/>
    <w:rsid w:val="00A46D8F"/>
    <w:rsid w:val="00A470BE"/>
    <w:rsid w:val="00A4710F"/>
    <w:rsid w:val="00A472D4"/>
    <w:rsid w:val="00A473EE"/>
    <w:rsid w:val="00A47519"/>
    <w:rsid w:val="00A475C7"/>
    <w:rsid w:val="00A47D8E"/>
    <w:rsid w:val="00A50483"/>
    <w:rsid w:val="00A50689"/>
    <w:rsid w:val="00A5084C"/>
    <w:rsid w:val="00A50D40"/>
    <w:rsid w:val="00A50EBB"/>
    <w:rsid w:val="00A51001"/>
    <w:rsid w:val="00A51558"/>
    <w:rsid w:val="00A51887"/>
    <w:rsid w:val="00A51DD4"/>
    <w:rsid w:val="00A51E76"/>
    <w:rsid w:val="00A522B9"/>
    <w:rsid w:val="00A5232E"/>
    <w:rsid w:val="00A523A5"/>
    <w:rsid w:val="00A5258A"/>
    <w:rsid w:val="00A52612"/>
    <w:rsid w:val="00A529B1"/>
    <w:rsid w:val="00A530C5"/>
    <w:rsid w:val="00A5312B"/>
    <w:rsid w:val="00A53349"/>
    <w:rsid w:val="00A5364F"/>
    <w:rsid w:val="00A53A44"/>
    <w:rsid w:val="00A53F7C"/>
    <w:rsid w:val="00A54686"/>
    <w:rsid w:val="00A546E1"/>
    <w:rsid w:val="00A55007"/>
    <w:rsid w:val="00A5503C"/>
    <w:rsid w:val="00A5504D"/>
    <w:rsid w:val="00A550E9"/>
    <w:rsid w:val="00A55142"/>
    <w:rsid w:val="00A552C2"/>
    <w:rsid w:val="00A55F5B"/>
    <w:rsid w:val="00A5616F"/>
    <w:rsid w:val="00A563F1"/>
    <w:rsid w:val="00A5665D"/>
    <w:rsid w:val="00A56843"/>
    <w:rsid w:val="00A56AAC"/>
    <w:rsid w:val="00A56BA1"/>
    <w:rsid w:val="00A56C16"/>
    <w:rsid w:val="00A56E97"/>
    <w:rsid w:val="00A56F2C"/>
    <w:rsid w:val="00A5718D"/>
    <w:rsid w:val="00A571F1"/>
    <w:rsid w:val="00A575FE"/>
    <w:rsid w:val="00A57AB6"/>
    <w:rsid w:val="00A57B35"/>
    <w:rsid w:val="00A57BB2"/>
    <w:rsid w:val="00A57DE0"/>
    <w:rsid w:val="00A57EF2"/>
    <w:rsid w:val="00A60774"/>
    <w:rsid w:val="00A60918"/>
    <w:rsid w:val="00A60AB4"/>
    <w:rsid w:val="00A60D43"/>
    <w:rsid w:val="00A61050"/>
    <w:rsid w:val="00A61215"/>
    <w:rsid w:val="00A6151A"/>
    <w:rsid w:val="00A615A9"/>
    <w:rsid w:val="00A617D2"/>
    <w:rsid w:val="00A618B3"/>
    <w:rsid w:val="00A618DA"/>
    <w:rsid w:val="00A61A90"/>
    <w:rsid w:val="00A61CFB"/>
    <w:rsid w:val="00A61E88"/>
    <w:rsid w:val="00A61FCA"/>
    <w:rsid w:val="00A62094"/>
    <w:rsid w:val="00A62141"/>
    <w:rsid w:val="00A62177"/>
    <w:rsid w:val="00A625B5"/>
    <w:rsid w:val="00A62651"/>
    <w:rsid w:val="00A62677"/>
    <w:rsid w:val="00A62954"/>
    <w:rsid w:val="00A62C5C"/>
    <w:rsid w:val="00A62DDA"/>
    <w:rsid w:val="00A62E21"/>
    <w:rsid w:val="00A62FAF"/>
    <w:rsid w:val="00A63120"/>
    <w:rsid w:val="00A631B6"/>
    <w:rsid w:val="00A6335C"/>
    <w:rsid w:val="00A6338B"/>
    <w:rsid w:val="00A635A9"/>
    <w:rsid w:val="00A63892"/>
    <w:rsid w:val="00A63BE9"/>
    <w:rsid w:val="00A63DBA"/>
    <w:rsid w:val="00A6470C"/>
    <w:rsid w:val="00A64A7C"/>
    <w:rsid w:val="00A64F57"/>
    <w:rsid w:val="00A64FF0"/>
    <w:rsid w:val="00A65292"/>
    <w:rsid w:val="00A656E5"/>
    <w:rsid w:val="00A65819"/>
    <w:rsid w:val="00A6582D"/>
    <w:rsid w:val="00A65A5C"/>
    <w:rsid w:val="00A65C9B"/>
    <w:rsid w:val="00A65E0E"/>
    <w:rsid w:val="00A660BF"/>
    <w:rsid w:val="00A66105"/>
    <w:rsid w:val="00A6614D"/>
    <w:rsid w:val="00A6622E"/>
    <w:rsid w:val="00A6628A"/>
    <w:rsid w:val="00A66517"/>
    <w:rsid w:val="00A6670F"/>
    <w:rsid w:val="00A667BF"/>
    <w:rsid w:val="00A66866"/>
    <w:rsid w:val="00A669D8"/>
    <w:rsid w:val="00A66C04"/>
    <w:rsid w:val="00A66C4F"/>
    <w:rsid w:val="00A66DA4"/>
    <w:rsid w:val="00A66DE5"/>
    <w:rsid w:val="00A67240"/>
    <w:rsid w:val="00A6734E"/>
    <w:rsid w:val="00A67945"/>
    <w:rsid w:val="00A70355"/>
    <w:rsid w:val="00A705C0"/>
    <w:rsid w:val="00A705D8"/>
    <w:rsid w:val="00A7070B"/>
    <w:rsid w:val="00A70737"/>
    <w:rsid w:val="00A70E73"/>
    <w:rsid w:val="00A70FB7"/>
    <w:rsid w:val="00A71428"/>
    <w:rsid w:val="00A71493"/>
    <w:rsid w:val="00A7160A"/>
    <w:rsid w:val="00A71688"/>
    <w:rsid w:val="00A71953"/>
    <w:rsid w:val="00A71AD1"/>
    <w:rsid w:val="00A71BB5"/>
    <w:rsid w:val="00A71EFF"/>
    <w:rsid w:val="00A7214A"/>
    <w:rsid w:val="00A72507"/>
    <w:rsid w:val="00A7258B"/>
    <w:rsid w:val="00A727BB"/>
    <w:rsid w:val="00A729DC"/>
    <w:rsid w:val="00A72C51"/>
    <w:rsid w:val="00A72D01"/>
    <w:rsid w:val="00A72FBA"/>
    <w:rsid w:val="00A731AA"/>
    <w:rsid w:val="00A731F4"/>
    <w:rsid w:val="00A733F9"/>
    <w:rsid w:val="00A73B32"/>
    <w:rsid w:val="00A747A0"/>
    <w:rsid w:val="00A74AD5"/>
    <w:rsid w:val="00A74C04"/>
    <w:rsid w:val="00A74F2F"/>
    <w:rsid w:val="00A75077"/>
    <w:rsid w:val="00A750F1"/>
    <w:rsid w:val="00A751C0"/>
    <w:rsid w:val="00A75434"/>
    <w:rsid w:val="00A755EE"/>
    <w:rsid w:val="00A758B6"/>
    <w:rsid w:val="00A760B5"/>
    <w:rsid w:val="00A761D1"/>
    <w:rsid w:val="00A762D1"/>
    <w:rsid w:val="00A7635E"/>
    <w:rsid w:val="00A76754"/>
    <w:rsid w:val="00A76A85"/>
    <w:rsid w:val="00A76B3E"/>
    <w:rsid w:val="00A76DE3"/>
    <w:rsid w:val="00A770D0"/>
    <w:rsid w:val="00A77111"/>
    <w:rsid w:val="00A771AA"/>
    <w:rsid w:val="00A77204"/>
    <w:rsid w:val="00A77264"/>
    <w:rsid w:val="00A77615"/>
    <w:rsid w:val="00A778B7"/>
    <w:rsid w:val="00A77C3F"/>
    <w:rsid w:val="00A77C8D"/>
    <w:rsid w:val="00A7F259"/>
    <w:rsid w:val="00A8018A"/>
    <w:rsid w:val="00A8021F"/>
    <w:rsid w:val="00A80595"/>
    <w:rsid w:val="00A80B59"/>
    <w:rsid w:val="00A80F55"/>
    <w:rsid w:val="00A81782"/>
    <w:rsid w:val="00A81820"/>
    <w:rsid w:val="00A81974"/>
    <w:rsid w:val="00A81FD9"/>
    <w:rsid w:val="00A82418"/>
    <w:rsid w:val="00A82B6D"/>
    <w:rsid w:val="00A82D69"/>
    <w:rsid w:val="00A8313D"/>
    <w:rsid w:val="00A832F1"/>
    <w:rsid w:val="00A83787"/>
    <w:rsid w:val="00A83BD1"/>
    <w:rsid w:val="00A83D57"/>
    <w:rsid w:val="00A84141"/>
    <w:rsid w:val="00A84235"/>
    <w:rsid w:val="00A84250"/>
    <w:rsid w:val="00A845EE"/>
    <w:rsid w:val="00A84660"/>
    <w:rsid w:val="00A84809"/>
    <w:rsid w:val="00A85722"/>
    <w:rsid w:val="00A858C7"/>
    <w:rsid w:val="00A859F2"/>
    <w:rsid w:val="00A85CE5"/>
    <w:rsid w:val="00A8655F"/>
    <w:rsid w:val="00A86919"/>
    <w:rsid w:val="00A86975"/>
    <w:rsid w:val="00A86CD0"/>
    <w:rsid w:val="00A86D5F"/>
    <w:rsid w:val="00A86DDE"/>
    <w:rsid w:val="00A86EE8"/>
    <w:rsid w:val="00A874A7"/>
    <w:rsid w:val="00A874A9"/>
    <w:rsid w:val="00A87521"/>
    <w:rsid w:val="00A8757F"/>
    <w:rsid w:val="00A875A3"/>
    <w:rsid w:val="00A87611"/>
    <w:rsid w:val="00A87906"/>
    <w:rsid w:val="00A87930"/>
    <w:rsid w:val="00A87B6D"/>
    <w:rsid w:val="00A87FD9"/>
    <w:rsid w:val="00A9018C"/>
    <w:rsid w:val="00A90326"/>
    <w:rsid w:val="00A904E2"/>
    <w:rsid w:val="00A90516"/>
    <w:rsid w:val="00A90698"/>
    <w:rsid w:val="00A9087A"/>
    <w:rsid w:val="00A90A46"/>
    <w:rsid w:val="00A90ADD"/>
    <w:rsid w:val="00A90CE4"/>
    <w:rsid w:val="00A90DC7"/>
    <w:rsid w:val="00A9114A"/>
    <w:rsid w:val="00A91284"/>
    <w:rsid w:val="00A91385"/>
    <w:rsid w:val="00A91447"/>
    <w:rsid w:val="00A914AA"/>
    <w:rsid w:val="00A91845"/>
    <w:rsid w:val="00A91989"/>
    <w:rsid w:val="00A91B90"/>
    <w:rsid w:val="00A91FE0"/>
    <w:rsid w:val="00A9213A"/>
    <w:rsid w:val="00A92507"/>
    <w:rsid w:val="00A92803"/>
    <w:rsid w:val="00A92876"/>
    <w:rsid w:val="00A92A5B"/>
    <w:rsid w:val="00A92FD7"/>
    <w:rsid w:val="00A93528"/>
    <w:rsid w:val="00A93753"/>
    <w:rsid w:val="00A937DB"/>
    <w:rsid w:val="00A93867"/>
    <w:rsid w:val="00A93A22"/>
    <w:rsid w:val="00A93D77"/>
    <w:rsid w:val="00A93DC7"/>
    <w:rsid w:val="00A9436A"/>
    <w:rsid w:val="00A94403"/>
    <w:rsid w:val="00A944E0"/>
    <w:rsid w:val="00A94C4C"/>
    <w:rsid w:val="00A94CB2"/>
    <w:rsid w:val="00A95114"/>
    <w:rsid w:val="00A95131"/>
    <w:rsid w:val="00A951AA"/>
    <w:rsid w:val="00A9524B"/>
    <w:rsid w:val="00A95428"/>
    <w:rsid w:val="00A95581"/>
    <w:rsid w:val="00A95625"/>
    <w:rsid w:val="00A95858"/>
    <w:rsid w:val="00A958DE"/>
    <w:rsid w:val="00A95EB5"/>
    <w:rsid w:val="00A9605F"/>
    <w:rsid w:val="00A96506"/>
    <w:rsid w:val="00A96E15"/>
    <w:rsid w:val="00A97040"/>
    <w:rsid w:val="00A970EE"/>
    <w:rsid w:val="00A971BF"/>
    <w:rsid w:val="00A973AD"/>
    <w:rsid w:val="00A973F1"/>
    <w:rsid w:val="00A97508"/>
    <w:rsid w:val="00A97723"/>
    <w:rsid w:val="00A9779F"/>
    <w:rsid w:val="00A978EF"/>
    <w:rsid w:val="00A979DC"/>
    <w:rsid w:val="00A97B35"/>
    <w:rsid w:val="00A97C1B"/>
    <w:rsid w:val="00A97DB6"/>
    <w:rsid w:val="00A97EA7"/>
    <w:rsid w:val="00AA020C"/>
    <w:rsid w:val="00AA0277"/>
    <w:rsid w:val="00AA02A2"/>
    <w:rsid w:val="00AA072B"/>
    <w:rsid w:val="00AA0787"/>
    <w:rsid w:val="00AA0871"/>
    <w:rsid w:val="00AA0AB5"/>
    <w:rsid w:val="00AA0AC4"/>
    <w:rsid w:val="00AA1023"/>
    <w:rsid w:val="00AA1154"/>
    <w:rsid w:val="00AA12FB"/>
    <w:rsid w:val="00AA1674"/>
    <w:rsid w:val="00AA16D5"/>
    <w:rsid w:val="00AA16FB"/>
    <w:rsid w:val="00AA1C34"/>
    <w:rsid w:val="00AA1E6A"/>
    <w:rsid w:val="00AA1EBF"/>
    <w:rsid w:val="00AA2017"/>
    <w:rsid w:val="00AA201D"/>
    <w:rsid w:val="00AA225D"/>
    <w:rsid w:val="00AA24C7"/>
    <w:rsid w:val="00AA27F4"/>
    <w:rsid w:val="00AA2896"/>
    <w:rsid w:val="00AA2CC9"/>
    <w:rsid w:val="00AA2CD8"/>
    <w:rsid w:val="00AA30A5"/>
    <w:rsid w:val="00AA3261"/>
    <w:rsid w:val="00AA35EB"/>
    <w:rsid w:val="00AA3D1D"/>
    <w:rsid w:val="00AA3DE9"/>
    <w:rsid w:val="00AA3F56"/>
    <w:rsid w:val="00AA3FB4"/>
    <w:rsid w:val="00AA41B0"/>
    <w:rsid w:val="00AA42D8"/>
    <w:rsid w:val="00AA4314"/>
    <w:rsid w:val="00AA4431"/>
    <w:rsid w:val="00AA446C"/>
    <w:rsid w:val="00AA454C"/>
    <w:rsid w:val="00AA4619"/>
    <w:rsid w:val="00AA48A4"/>
    <w:rsid w:val="00AA53C1"/>
    <w:rsid w:val="00AA53FC"/>
    <w:rsid w:val="00AA579C"/>
    <w:rsid w:val="00AA59F7"/>
    <w:rsid w:val="00AA5B7D"/>
    <w:rsid w:val="00AA5C79"/>
    <w:rsid w:val="00AA5F8B"/>
    <w:rsid w:val="00AA6367"/>
    <w:rsid w:val="00AA6670"/>
    <w:rsid w:val="00AA6A02"/>
    <w:rsid w:val="00AA6D34"/>
    <w:rsid w:val="00AA6FA2"/>
    <w:rsid w:val="00AA7926"/>
    <w:rsid w:val="00AA79AB"/>
    <w:rsid w:val="00AA7A79"/>
    <w:rsid w:val="00AA7C3E"/>
    <w:rsid w:val="00AA7DF3"/>
    <w:rsid w:val="00AA7F85"/>
    <w:rsid w:val="00AA7FAF"/>
    <w:rsid w:val="00AB0424"/>
    <w:rsid w:val="00AB0505"/>
    <w:rsid w:val="00AB0712"/>
    <w:rsid w:val="00AB0818"/>
    <w:rsid w:val="00AB0F97"/>
    <w:rsid w:val="00AB11F7"/>
    <w:rsid w:val="00AB16AE"/>
    <w:rsid w:val="00AB1997"/>
    <w:rsid w:val="00AB19A4"/>
    <w:rsid w:val="00AB19CF"/>
    <w:rsid w:val="00AB1E7E"/>
    <w:rsid w:val="00AB2062"/>
    <w:rsid w:val="00AB2210"/>
    <w:rsid w:val="00AB2CA2"/>
    <w:rsid w:val="00AB2CB9"/>
    <w:rsid w:val="00AB2ED4"/>
    <w:rsid w:val="00AB2F40"/>
    <w:rsid w:val="00AB314A"/>
    <w:rsid w:val="00AB372D"/>
    <w:rsid w:val="00AB3868"/>
    <w:rsid w:val="00AB392E"/>
    <w:rsid w:val="00AB3C3C"/>
    <w:rsid w:val="00AB3DAC"/>
    <w:rsid w:val="00AB3E32"/>
    <w:rsid w:val="00AB3E89"/>
    <w:rsid w:val="00AB4101"/>
    <w:rsid w:val="00AB42CA"/>
    <w:rsid w:val="00AB433F"/>
    <w:rsid w:val="00AB453F"/>
    <w:rsid w:val="00AB48B3"/>
    <w:rsid w:val="00AB492B"/>
    <w:rsid w:val="00AB4BA1"/>
    <w:rsid w:val="00AB4E1C"/>
    <w:rsid w:val="00AB50A6"/>
    <w:rsid w:val="00AB50F8"/>
    <w:rsid w:val="00AB5543"/>
    <w:rsid w:val="00AB5667"/>
    <w:rsid w:val="00AB579F"/>
    <w:rsid w:val="00AB5DBB"/>
    <w:rsid w:val="00AB625B"/>
    <w:rsid w:val="00AB6606"/>
    <w:rsid w:val="00AB678B"/>
    <w:rsid w:val="00AB6B6E"/>
    <w:rsid w:val="00AB6F69"/>
    <w:rsid w:val="00AB7138"/>
    <w:rsid w:val="00AB71DA"/>
    <w:rsid w:val="00AB73E1"/>
    <w:rsid w:val="00AB73FB"/>
    <w:rsid w:val="00AB7429"/>
    <w:rsid w:val="00AB74DE"/>
    <w:rsid w:val="00AB756C"/>
    <w:rsid w:val="00AB77BD"/>
    <w:rsid w:val="00AB7989"/>
    <w:rsid w:val="00AB7AA1"/>
    <w:rsid w:val="00AB7FE1"/>
    <w:rsid w:val="00AC02B7"/>
    <w:rsid w:val="00AC03AE"/>
    <w:rsid w:val="00AC0433"/>
    <w:rsid w:val="00AC076C"/>
    <w:rsid w:val="00AC0956"/>
    <w:rsid w:val="00AC0CDA"/>
    <w:rsid w:val="00AC0E30"/>
    <w:rsid w:val="00AC1093"/>
    <w:rsid w:val="00AC12D5"/>
    <w:rsid w:val="00AC1305"/>
    <w:rsid w:val="00AC164A"/>
    <w:rsid w:val="00AC19B7"/>
    <w:rsid w:val="00AC202A"/>
    <w:rsid w:val="00AC24AB"/>
    <w:rsid w:val="00AC2642"/>
    <w:rsid w:val="00AC289E"/>
    <w:rsid w:val="00AC2CCF"/>
    <w:rsid w:val="00AC3B7F"/>
    <w:rsid w:val="00AC3CC9"/>
    <w:rsid w:val="00AC3DFB"/>
    <w:rsid w:val="00AC3E73"/>
    <w:rsid w:val="00AC4104"/>
    <w:rsid w:val="00AC4262"/>
    <w:rsid w:val="00AC42D4"/>
    <w:rsid w:val="00AC44A0"/>
    <w:rsid w:val="00AC4564"/>
    <w:rsid w:val="00AC45FB"/>
    <w:rsid w:val="00AC471C"/>
    <w:rsid w:val="00AC472B"/>
    <w:rsid w:val="00AC475F"/>
    <w:rsid w:val="00AC47BB"/>
    <w:rsid w:val="00AC4E9C"/>
    <w:rsid w:val="00AC4FB1"/>
    <w:rsid w:val="00AC5081"/>
    <w:rsid w:val="00AC522B"/>
    <w:rsid w:val="00AC5329"/>
    <w:rsid w:val="00AC5366"/>
    <w:rsid w:val="00AC5507"/>
    <w:rsid w:val="00AC554D"/>
    <w:rsid w:val="00AC5E6E"/>
    <w:rsid w:val="00AC6058"/>
    <w:rsid w:val="00AC61F0"/>
    <w:rsid w:val="00AC62D5"/>
    <w:rsid w:val="00AC6394"/>
    <w:rsid w:val="00AC6B31"/>
    <w:rsid w:val="00AC6E99"/>
    <w:rsid w:val="00AC700A"/>
    <w:rsid w:val="00AC70ED"/>
    <w:rsid w:val="00AC7164"/>
    <w:rsid w:val="00AC749A"/>
    <w:rsid w:val="00AC7638"/>
    <w:rsid w:val="00AC7848"/>
    <w:rsid w:val="00AC7AF9"/>
    <w:rsid w:val="00AC7FB1"/>
    <w:rsid w:val="00AD0B8E"/>
    <w:rsid w:val="00AD0B9C"/>
    <w:rsid w:val="00AD0CC3"/>
    <w:rsid w:val="00AD10AD"/>
    <w:rsid w:val="00AD119E"/>
    <w:rsid w:val="00AD1ABE"/>
    <w:rsid w:val="00AD1CEA"/>
    <w:rsid w:val="00AD1CEF"/>
    <w:rsid w:val="00AD1E34"/>
    <w:rsid w:val="00AD21CD"/>
    <w:rsid w:val="00AD2804"/>
    <w:rsid w:val="00AD2857"/>
    <w:rsid w:val="00AD326B"/>
    <w:rsid w:val="00AD35F1"/>
    <w:rsid w:val="00AD3639"/>
    <w:rsid w:val="00AD3907"/>
    <w:rsid w:val="00AD3E47"/>
    <w:rsid w:val="00AD4186"/>
    <w:rsid w:val="00AD4510"/>
    <w:rsid w:val="00AD48B7"/>
    <w:rsid w:val="00AD4EB8"/>
    <w:rsid w:val="00AD4FE3"/>
    <w:rsid w:val="00AD50C5"/>
    <w:rsid w:val="00AD518A"/>
    <w:rsid w:val="00AD523B"/>
    <w:rsid w:val="00AD52B3"/>
    <w:rsid w:val="00AD5745"/>
    <w:rsid w:val="00AD58B1"/>
    <w:rsid w:val="00AD60D3"/>
    <w:rsid w:val="00AD60DC"/>
    <w:rsid w:val="00AD663F"/>
    <w:rsid w:val="00AD6744"/>
    <w:rsid w:val="00AD6B75"/>
    <w:rsid w:val="00AD6B99"/>
    <w:rsid w:val="00AD6BEA"/>
    <w:rsid w:val="00AD7253"/>
    <w:rsid w:val="00AD72FF"/>
    <w:rsid w:val="00AD7318"/>
    <w:rsid w:val="00AD7780"/>
    <w:rsid w:val="00AD786C"/>
    <w:rsid w:val="00AD7951"/>
    <w:rsid w:val="00AD7C2B"/>
    <w:rsid w:val="00AE05A7"/>
    <w:rsid w:val="00AE0A2E"/>
    <w:rsid w:val="00AE1043"/>
    <w:rsid w:val="00AE12D1"/>
    <w:rsid w:val="00AE183E"/>
    <w:rsid w:val="00AE1BF7"/>
    <w:rsid w:val="00AE1D6D"/>
    <w:rsid w:val="00AE1FF9"/>
    <w:rsid w:val="00AE25C6"/>
    <w:rsid w:val="00AE2717"/>
    <w:rsid w:val="00AE289D"/>
    <w:rsid w:val="00AE2968"/>
    <w:rsid w:val="00AE29EE"/>
    <w:rsid w:val="00AE2A42"/>
    <w:rsid w:val="00AE2C17"/>
    <w:rsid w:val="00AE30BB"/>
    <w:rsid w:val="00AE36F5"/>
    <w:rsid w:val="00AE3B0D"/>
    <w:rsid w:val="00AE40CF"/>
    <w:rsid w:val="00AE4329"/>
    <w:rsid w:val="00AE441F"/>
    <w:rsid w:val="00AE44A2"/>
    <w:rsid w:val="00AE4606"/>
    <w:rsid w:val="00AE489D"/>
    <w:rsid w:val="00AE4970"/>
    <w:rsid w:val="00AE4EAE"/>
    <w:rsid w:val="00AE5013"/>
    <w:rsid w:val="00AE516D"/>
    <w:rsid w:val="00AE5227"/>
    <w:rsid w:val="00AE5326"/>
    <w:rsid w:val="00AE563C"/>
    <w:rsid w:val="00AE5757"/>
    <w:rsid w:val="00AE5AFA"/>
    <w:rsid w:val="00AE61BC"/>
    <w:rsid w:val="00AE62E5"/>
    <w:rsid w:val="00AE638D"/>
    <w:rsid w:val="00AE6510"/>
    <w:rsid w:val="00AE6F92"/>
    <w:rsid w:val="00AE70FA"/>
    <w:rsid w:val="00AE72A6"/>
    <w:rsid w:val="00AE75AA"/>
    <w:rsid w:val="00AE77CD"/>
    <w:rsid w:val="00AF00EC"/>
    <w:rsid w:val="00AF023F"/>
    <w:rsid w:val="00AF06C1"/>
    <w:rsid w:val="00AF06C9"/>
    <w:rsid w:val="00AF0A5E"/>
    <w:rsid w:val="00AF0AC2"/>
    <w:rsid w:val="00AF0B18"/>
    <w:rsid w:val="00AF0D59"/>
    <w:rsid w:val="00AF0E86"/>
    <w:rsid w:val="00AF1022"/>
    <w:rsid w:val="00AF13A5"/>
    <w:rsid w:val="00AF1487"/>
    <w:rsid w:val="00AF1683"/>
    <w:rsid w:val="00AF18F2"/>
    <w:rsid w:val="00AF1B46"/>
    <w:rsid w:val="00AF2050"/>
    <w:rsid w:val="00AF22F7"/>
    <w:rsid w:val="00AF240D"/>
    <w:rsid w:val="00AF24D2"/>
    <w:rsid w:val="00AF2516"/>
    <w:rsid w:val="00AF274C"/>
    <w:rsid w:val="00AF2C4C"/>
    <w:rsid w:val="00AF2EF5"/>
    <w:rsid w:val="00AF30D6"/>
    <w:rsid w:val="00AF367F"/>
    <w:rsid w:val="00AF3CCF"/>
    <w:rsid w:val="00AF3FB1"/>
    <w:rsid w:val="00AF4156"/>
    <w:rsid w:val="00AF41CF"/>
    <w:rsid w:val="00AF44B1"/>
    <w:rsid w:val="00AF478F"/>
    <w:rsid w:val="00AF4A2B"/>
    <w:rsid w:val="00AF4B9E"/>
    <w:rsid w:val="00AF4CAD"/>
    <w:rsid w:val="00AF4CD5"/>
    <w:rsid w:val="00AF513B"/>
    <w:rsid w:val="00AF51B0"/>
    <w:rsid w:val="00AF52C6"/>
    <w:rsid w:val="00AF5542"/>
    <w:rsid w:val="00AF5588"/>
    <w:rsid w:val="00AF599A"/>
    <w:rsid w:val="00AF60FA"/>
    <w:rsid w:val="00AF6577"/>
    <w:rsid w:val="00AF6658"/>
    <w:rsid w:val="00AF67F4"/>
    <w:rsid w:val="00AF688A"/>
    <w:rsid w:val="00AF6ACB"/>
    <w:rsid w:val="00AF6B35"/>
    <w:rsid w:val="00AF7135"/>
    <w:rsid w:val="00AF738B"/>
    <w:rsid w:val="00AF74A8"/>
    <w:rsid w:val="00AF7553"/>
    <w:rsid w:val="00AF785F"/>
    <w:rsid w:val="00AF794D"/>
    <w:rsid w:val="00AF7E07"/>
    <w:rsid w:val="00B00468"/>
    <w:rsid w:val="00B004F3"/>
    <w:rsid w:val="00B0055B"/>
    <w:rsid w:val="00B00A62"/>
    <w:rsid w:val="00B00B4C"/>
    <w:rsid w:val="00B00B71"/>
    <w:rsid w:val="00B00C0D"/>
    <w:rsid w:val="00B01406"/>
    <w:rsid w:val="00B018CB"/>
    <w:rsid w:val="00B01A6D"/>
    <w:rsid w:val="00B01C16"/>
    <w:rsid w:val="00B01ED2"/>
    <w:rsid w:val="00B0215B"/>
    <w:rsid w:val="00B026F9"/>
    <w:rsid w:val="00B03003"/>
    <w:rsid w:val="00B03033"/>
    <w:rsid w:val="00B032EE"/>
    <w:rsid w:val="00B0346C"/>
    <w:rsid w:val="00B03B08"/>
    <w:rsid w:val="00B03B91"/>
    <w:rsid w:val="00B044A9"/>
    <w:rsid w:val="00B0468E"/>
    <w:rsid w:val="00B04762"/>
    <w:rsid w:val="00B04BDA"/>
    <w:rsid w:val="00B04D37"/>
    <w:rsid w:val="00B04F5F"/>
    <w:rsid w:val="00B05481"/>
    <w:rsid w:val="00B054CA"/>
    <w:rsid w:val="00B05766"/>
    <w:rsid w:val="00B05C5E"/>
    <w:rsid w:val="00B05E47"/>
    <w:rsid w:val="00B063D2"/>
    <w:rsid w:val="00B06912"/>
    <w:rsid w:val="00B06958"/>
    <w:rsid w:val="00B06A02"/>
    <w:rsid w:val="00B06D18"/>
    <w:rsid w:val="00B06DF2"/>
    <w:rsid w:val="00B077B2"/>
    <w:rsid w:val="00B07897"/>
    <w:rsid w:val="00B07BBE"/>
    <w:rsid w:val="00B07C00"/>
    <w:rsid w:val="00B107E2"/>
    <w:rsid w:val="00B109DD"/>
    <w:rsid w:val="00B10EB9"/>
    <w:rsid w:val="00B110DB"/>
    <w:rsid w:val="00B11310"/>
    <w:rsid w:val="00B11340"/>
    <w:rsid w:val="00B11496"/>
    <w:rsid w:val="00B11530"/>
    <w:rsid w:val="00B11549"/>
    <w:rsid w:val="00B116C7"/>
    <w:rsid w:val="00B119A2"/>
    <w:rsid w:val="00B119AD"/>
    <w:rsid w:val="00B119CC"/>
    <w:rsid w:val="00B11CB3"/>
    <w:rsid w:val="00B11CD3"/>
    <w:rsid w:val="00B122C6"/>
    <w:rsid w:val="00B126DA"/>
    <w:rsid w:val="00B12702"/>
    <w:rsid w:val="00B12804"/>
    <w:rsid w:val="00B12840"/>
    <w:rsid w:val="00B12AEE"/>
    <w:rsid w:val="00B12BCC"/>
    <w:rsid w:val="00B12C2C"/>
    <w:rsid w:val="00B12D13"/>
    <w:rsid w:val="00B12E90"/>
    <w:rsid w:val="00B1318D"/>
    <w:rsid w:val="00B137AC"/>
    <w:rsid w:val="00B137C0"/>
    <w:rsid w:val="00B1394A"/>
    <w:rsid w:val="00B13D4C"/>
    <w:rsid w:val="00B13D9F"/>
    <w:rsid w:val="00B14300"/>
    <w:rsid w:val="00B1453F"/>
    <w:rsid w:val="00B14824"/>
    <w:rsid w:val="00B148DE"/>
    <w:rsid w:val="00B149A2"/>
    <w:rsid w:val="00B14AE7"/>
    <w:rsid w:val="00B14C93"/>
    <w:rsid w:val="00B14DC3"/>
    <w:rsid w:val="00B14FA8"/>
    <w:rsid w:val="00B14FC5"/>
    <w:rsid w:val="00B151E4"/>
    <w:rsid w:val="00B15470"/>
    <w:rsid w:val="00B155F4"/>
    <w:rsid w:val="00B1577F"/>
    <w:rsid w:val="00B157EF"/>
    <w:rsid w:val="00B15847"/>
    <w:rsid w:val="00B15E5A"/>
    <w:rsid w:val="00B16065"/>
    <w:rsid w:val="00B16103"/>
    <w:rsid w:val="00B1638E"/>
    <w:rsid w:val="00B167AD"/>
    <w:rsid w:val="00B16E0F"/>
    <w:rsid w:val="00B16ED6"/>
    <w:rsid w:val="00B17569"/>
    <w:rsid w:val="00B176E8"/>
    <w:rsid w:val="00B17991"/>
    <w:rsid w:val="00B17A24"/>
    <w:rsid w:val="00B17C4A"/>
    <w:rsid w:val="00B17F14"/>
    <w:rsid w:val="00B17F6C"/>
    <w:rsid w:val="00B2070F"/>
    <w:rsid w:val="00B20B97"/>
    <w:rsid w:val="00B20C33"/>
    <w:rsid w:val="00B20E62"/>
    <w:rsid w:val="00B2101C"/>
    <w:rsid w:val="00B21650"/>
    <w:rsid w:val="00B21A7E"/>
    <w:rsid w:val="00B21ACB"/>
    <w:rsid w:val="00B21F8B"/>
    <w:rsid w:val="00B2248A"/>
    <w:rsid w:val="00B22648"/>
    <w:rsid w:val="00B227E3"/>
    <w:rsid w:val="00B229E8"/>
    <w:rsid w:val="00B22A9D"/>
    <w:rsid w:val="00B22C40"/>
    <w:rsid w:val="00B23028"/>
    <w:rsid w:val="00B23148"/>
    <w:rsid w:val="00B23361"/>
    <w:rsid w:val="00B2345B"/>
    <w:rsid w:val="00B2351B"/>
    <w:rsid w:val="00B2351C"/>
    <w:rsid w:val="00B237A8"/>
    <w:rsid w:val="00B23901"/>
    <w:rsid w:val="00B23A9F"/>
    <w:rsid w:val="00B23D17"/>
    <w:rsid w:val="00B23FB6"/>
    <w:rsid w:val="00B2492E"/>
    <w:rsid w:val="00B249F4"/>
    <w:rsid w:val="00B24DF5"/>
    <w:rsid w:val="00B24FBF"/>
    <w:rsid w:val="00B25143"/>
    <w:rsid w:val="00B25508"/>
    <w:rsid w:val="00B2584B"/>
    <w:rsid w:val="00B25871"/>
    <w:rsid w:val="00B25990"/>
    <w:rsid w:val="00B260DA"/>
    <w:rsid w:val="00B262AF"/>
    <w:rsid w:val="00B26561"/>
    <w:rsid w:val="00B265FF"/>
    <w:rsid w:val="00B266C5"/>
    <w:rsid w:val="00B26B2A"/>
    <w:rsid w:val="00B26BD9"/>
    <w:rsid w:val="00B26E9E"/>
    <w:rsid w:val="00B26FBF"/>
    <w:rsid w:val="00B270DE"/>
    <w:rsid w:val="00B2740B"/>
    <w:rsid w:val="00B27742"/>
    <w:rsid w:val="00B27C7A"/>
    <w:rsid w:val="00B27E8D"/>
    <w:rsid w:val="00B27F7F"/>
    <w:rsid w:val="00B27FE8"/>
    <w:rsid w:val="00B304ED"/>
    <w:rsid w:val="00B30633"/>
    <w:rsid w:val="00B30747"/>
    <w:rsid w:val="00B30A63"/>
    <w:rsid w:val="00B30BCB"/>
    <w:rsid w:val="00B30E15"/>
    <w:rsid w:val="00B30F7B"/>
    <w:rsid w:val="00B3110D"/>
    <w:rsid w:val="00B31475"/>
    <w:rsid w:val="00B31697"/>
    <w:rsid w:val="00B31821"/>
    <w:rsid w:val="00B31D1B"/>
    <w:rsid w:val="00B31EE5"/>
    <w:rsid w:val="00B31F56"/>
    <w:rsid w:val="00B321A5"/>
    <w:rsid w:val="00B32387"/>
    <w:rsid w:val="00B32ADF"/>
    <w:rsid w:val="00B3362D"/>
    <w:rsid w:val="00B337F0"/>
    <w:rsid w:val="00B33D47"/>
    <w:rsid w:val="00B33DC6"/>
    <w:rsid w:val="00B3405C"/>
    <w:rsid w:val="00B34086"/>
    <w:rsid w:val="00B342FB"/>
    <w:rsid w:val="00B3451A"/>
    <w:rsid w:val="00B34677"/>
    <w:rsid w:val="00B347CE"/>
    <w:rsid w:val="00B348FE"/>
    <w:rsid w:val="00B34E1E"/>
    <w:rsid w:val="00B34EF0"/>
    <w:rsid w:val="00B34F53"/>
    <w:rsid w:val="00B34F95"/>
    <w:rsid w:val="00B34FBD"/>
    <w:rsid w:val="00B3503C"/>
    <w:rsid w:val="00B35140"/>
    <w:rsid w:val="00B35179"/>
    <w:rsid w:val="00B35186"/>
    <w:rsid w:val="00B35369"/>
    <w:rsid w:val="00B35588"/>
    <w:rsid w:val="00B357A6"/>
    <w:rsid w:val="00B35D5B"/>
    <w:rsid w:val="00B35DFD"/>
    <w:rsid w:val="00B36367"/>
    <w:rsid w:val="00B365FE"/>
    <w:rsid w:val="00B366EF"/>
    <w:rsid w:val="00B3673A"/>
    <w:rsid w:val="00B367A4"/>
    <w:rsid w:val="00B36893"/>
    <w:rsid w:val="00B3699E"/>
    <w:rsid w:val="00B36B77"/>
    <w:rsid w:val="00B36C44"/>
    <w:rsid w:val="00B36CCC"/>
    <w:rsid w:val="00B36D0E"/>
    <w:rsid w:val="00B36D5F"/>
    <w:rsid w:val="00B36DF9"/>
    <w:rsid w:val="00B36E30"/>
    <w:rsid w:val="00B36FE8"/>
    <w:rsid w:val="00B37187"/>
    <w:rsid w:val="00B37397"/>
    <w:rsid w:val="00B37504"/>
    <w:rsid w:val="00B37758"/>
    <w:rsid w:val="00B377F9"/>
    <w:rsid w:val="00B3785C"/>
    <w:rsid w:val="00B3796E"/>
    <w:rsid w:val="00B37A6D"/>
    <w:rsid w:val="00B37B33"/>
    <w:rsid w:val="00B401A3"/>
    <w:rsid w:val="00B4029E"/>
    <w:rsid w:val="00B40E63"/>
    <w:rsid w:val="00B4120F"/>
    <w:rsid w:val="00B41365"/>
    <w:rsid w:val="00B4149E"/>
    <w:rsid w:val="00B4175A"/>
    <w:rsid w:val="00B418EC"/>
    <w:rsid w:val="00B41EBB"/>
    <w:rsid w:val="00B41EFE"/>
    <w:rsid w:val="00B41FA0"/>
    <w:rsid w:val="00B420DF"/>
    <w:rsid w:val="00B421B1"/>
    <w:rsid w:val="00B42229"/>
    <w:rsid w:val="00B4252C"/>
    <w:rsid w:val="00B42A6C"/>
    <w:rsid w:val="00B42AB8"/>
    <w:rsid w:val="00B42BBD"/>
    <w:rsid w:val="00B42D86"/>
    <w:rsid w:val="00B42EEC"/>
    <w:rsid w:val="00B42FD6"/>
    <w:rsid w:val="00B4327D"/>
    <w:rsid w:val="00B43504"/>
    <w:rsid w:val="00B4365B"/>
    <w:rsid w:val="00B4366D"/>
    <w:rsid w:val="00B4464B"/>
    <w:rsid w:val="00B4517A"/>
    <w:rsid w:val="00B45546"/>
    <w:rsid w:val="00B456CE"/>
    <w:rsid w:val="00B45D3E"/>
    <w:rsid w:val="00B46239"/>
    <w:rsid w:val="00B4647F"/>
    <w:rsid w:val="00B4656A"/>
    <w:rsid w:val="00B4659B"/>
    <w:rsid w:val="00B467AA"/>
    <w:rsid w:val="00B468EE"/>
    <w:rsid w:val="00B46C38"/>
    <w:rsid w:val="00B46DB1"/>
    <w:rsid w:val="00B46E3A"/>
    <w:rsid w:val="00B47761"/>
    <w:rsid w:val="00B4783A"/>
    <w:rsid w:val="00B47A7E"/>
    <w:rsid w:val="00B47DBB"/>
    <w:rsid w:val="00B50027"/>
    <w:rsid w:val="00B50532"/>
    <w:rsid w:val="00B50CC2"/>
    <w:rsid w:val="00B50DEB"/>
    <w:rsid w:val="00B510A2"/>
    <w:rsid w:val="00B51388"/>
    <w:rsid w:val="00B51789"/>
    <w:rsid w:val="00B517A0"/>
    <w:rsid w:val="00B51E21"/>
    <w:rsid w:val="00B52003"/>
    <w:rsid w:val="00B520C2"/>
    <w:rsid w:val="00B520DB"/>
    <w:rsid w:val="00B521AD"/>
    <w:rsid w:val="00B523A3"/>
    <w:rsid w:val="00B5265C"/>
    <w:rsid w:val="00B52686"/>
    <w:rsid w:val="00B52734"/>
    <w:rsid w:val="00B52A1D"/>
    <w:rsid w:val="00B52EC4"/>
    <w:rsid w:val="00B52F8A"/>
    <w:rsid w:val="00B531BE"/>
    <w:rsid w:val="00B53284"/>
    <w:rsid w:val="00B5328E"/>
    <w:rsid w:val="00B53296"/>
    <w:rsid w:val="00B5392A"/>
    <w:rsid w:val="00B53FDF"/>
    <w:rsid w:val="00B54B27"/>
    <w:rsid w:val="00B54D72"/>
    <w:rsid w:val="00B54DC1"/>
    <w:rsid w:val="00B551DB"/>
    <w:rsid w:val="00B5578F"/>
    <w:rsid w:val="00B557C2"/>
    <w:rsid w:val="00B5596A"/>
    <w:rsid w:val="00B55D16"/>
    <w:rsid w:val="00B55D4D"/>
    <w:rsid w:val="00B5600B"/>
    <w:rsid w:val="00B56149"/>
    <w:rsid w:val="00B56197"/>
    <w:rsid w:val="00B56408"/>
    <w:rsid w:val="00B56532"/>
    <w:rsid w:val="00B567F4"/>
    <w:rsid w:val="00B5692F"/>
    <w:rsid w:val="00B56D92"/>
    <w:rsid w:val="00B56DAB"/>
    <w:rsid w:val="00B56F07"/>
    <w:rsid w:val="00B56FAD"/>
    <w:rsid w:val="00B57302"/>
    <w:rsid w:val="00B5752F"/>
    <w:rsid w:val="00B579E3"/>
    <w:rsid w:val="00B57B07"/>
    <w:rsid w:val="00B6023D"/>
    <w:rsid w:val="00B603B4"/>
    <w:rsid w:val="00B60415"/>
    <w:rsid w:val="00B613FB"/>
    <w:rsid w:val="00B615F6"/>
    <w:rsid w:val="00B61ABF"/>
    <w:rsid w:val="00B61B6A"/>
    <w:rsid w:val="00B62505"/>
    <w:rsid w:val="00B625D4"/>
    <w:rsid w:val="00B62B47"/>
    <w:rsid w:val="00B633BE"/>
    <w:rsid w:val="00B63761"/>
    <w:rsid w:val="00B637E6"/>
    <w:rsid w:val="00B638B9"/>
    <w:rsid w:val="00B6397C"/>
    <w:rsid w:val="00B63B64"/>
    <w:rsid w:val="00B63C4C"/>
    <w:rsid w:val="00B6406B"/>
    <w:rsid w:val="00B64428"/>
    <w:rsid w:val="00B645B6"/>
    <w:rsid w:val="00B647BF"/>
    <w:rsid w:val="00B64CD7"/>
    <w:rsid w:val="00B64FCD"/>
    <w:rsid w:val="00B658A4"/>
    <w:rsid w:val="00B65B68"/>
    <w:rsid w:val="00B65E1A"/>
    <w:rsid w:val="00B65F37"/>
    <w:rsid w:val="00B6676C"/>
    <w:rsid w:val="00B66ACE"/>
    <w:rsid w:val="00B66AD6"/>
    <w:rsid w:val="00B66DAC"/>
    <w:rsid w:val="00B66EA9"/>
    <w:rsid w:val="00B67547"/>
    <w:rsid w:val="00B67A7A"/>
    <w:rsid w:val="00B67BED"/>
    <w:rsid w:val="00B67C17"/>
    <w:rsid w:val="00B67C9C"/>
    <w:rsid w:val="00B67D03"/>
    <w:rsid w:val="00B67D0B"/>
    <w:rsid w:val="00B70074"/>
    <w:rsid w:val="00B705B3"/>
    <w:rsid w:val="00B706DE"/>
    <w:rsid w:val="00B707A0"/>
    <w:rsid w:val="00B708BF"/>
    <w:rsid w:val="00B70A0D"/>
    <w:rsid w:val="00B70B3F"/>
    <w:rsid w:val="00B7102B"/>
    <w:rsid w:val="00B710A4"/>
    <w:rsid w:val="00B71112"/>
    <w:rsid w:val="00B7130D"/>
    <w:rsid w:val="00B71413"/>
    <w:rsid w:val="00B71894"/>
    <w:rsid w:val="00B71922"/>
    <w:rsid w:val="00B71F76"/>
    <w:rsid w:val="00B7201A"/>
    <w:rsid w:val="00B7230F"/>
    <w:rsid w:val="00B72497"/>
    <w:rsid w:val="00B725D0"/>
    <w:rsid w:val="00B72BAE"/>
    <w:rsid w:val="00B72EE8"/>
    <w:rsid w:val="00B73255"/>
    <w:rsid w:val="00B73268"/>
    <w:rsid w:val="00B732AE"/>
    <w:rsid w:val="00B73521"/>
    <w:rsid w:val="00B73785"/>
    <w:rsid w:val="00B737BC"/>
    <w:rsid w:val="00B73BE9"/>
    <w:rsid w:val="00B73C67"/>
    <w:rsid w:val="00B73D91"/>
    <w:rsid w:val="00B73E12"/>
    <w:rsid w:val="00B73E81"/>
    <w:rsid w:val="00B73FAA"/>
    <w:rsid w:val="00B741A7"/>
    <w:rsid w:val="00B7459A"/>
    <w:rsid w:val="00B745D5"/>
    <w:rsid w:val="00B74712"/>
    <w:rsid w:val="00B748A4"/>
    <w:rsid w:val="00B74959"/>
    <w:rsid w:val="00B74F8D"/>
    <w:rsid w:val="00B75116"/>
    <w:rsid w:val="00B7525E"/>
    <w:rsid w:val="00B753E4"/>
    <w:rsid w:val="00B75806"/>
    <w:rsid w:val="00B75D34"/>
    <w:rsid w:val="00B762B8"/>
    <w:rsid w:val="00B7631A"/>
    <w:rsid w:val="00B76491"/>
    <w:rsid w:val="00B766BD"/>
    <w:rsid w:val="00B768CB"/>
    <w:rsid w:val="00B769CC"/>
    <w:rsid w:val="00B769CF"/>
    <w:rsid w:val="00B76E0C"/>
    <w:rsid w:val="00B76E2A"/>
    <w:rsid w:val="00B76F45"/>
    <w:rsid w:val="00B7712D"/>
    <w:rsid w:val="00B77413"/>
    <w:rsid w:val="00B7742B"/>
    <w:rsid w:val="00B774E9"/>
    <w:rsid w:val="00B77B32"/>
    <w:rsid w:val="00B77C89"/>
    <w:rsid w:val="00B800EB"/>
    <w:rsid w:val="00B800FD"/>
    <w:rsid w:val="00B80489"/>
    <w:rsid w:val="00B8053E"/>
    <w:rsid w:val="00B80652"/>
    <w:rsid w:val="00B80A15"/>
    <w:rsid w:val="00B80E98"/>
    <w:rsid w:val="00B811B8"/>
    <w:rsid w:val="00B81417"/>
    <w:rsid w:val="00B81682"/>
    <w:rsid w:val="00B816E9"/>
    <w:rsid w:val="00B81A5D"/>
    <w:rsid w:val="00B81CAE"/>
    <w:rsid w:val="00B81DFA"/>
    <w:rsid w:val="00B82022"/>
    <w:rsid w:val="00B8207F"/>
    <w:rsid w:val="00B82155"/>
    <w:rsid w:val="00B825B0"/>
    <w:rsid w:val="00B826E7"/>
    <w:rsid w:val="00B8272C"/>
    <w:rsid w:val="00B8272D"/>
    <w:rsid w:val="00B82883"/>
    <w:rsid w:val="00B82A1C"/>
    <w:rsid w:val="00B82EBE"/>
    <w:rsid w:val="00B82F38"/>
    <w:rsid w:val="00B830C6"/>
    <w:rsid w:val="00B83420"/>
    <w:rsid w:val="00B83992"/>
    <w:rsid w:val="00B839B0"/>
    <w:rsid w:val="00B84076"/>
    <w:rsid w:val="00B84272"/>
    <w:rsid w:val="00B84389"/>
    <w:rsid w:val="00B843CF"/>
    <w:rsid w:val="00B8440A"/>
    <w:rsid w:val="00B8454A"/>
    <w:rsid w:val="00B84B68"/>
    <w:rsid w:val="00B84B75"/>
    <w:rsid w:val="00B84C24"/>
    <w:rsid w:val="00B85034"/>
    <w:rsid w:val="00B850AC"/>
    <w:rsid w:val="00B85185"/>
    <w:rsid w:val="00B85753"/>
    <w:rsid w:val="00B85995"/>
    <w:rsid w:val="00B8666C"/>
    <w:rsid w:val="00B86A11"/>
    <w:rsid w:val="00B86A84"/>
    <w:rsid w:val="00B86ACC"/>
    <w:rsid w:val="00B86EBA"/>
    <w:rsid w:val="00B86F1D"/>
    <w:rsid w:val="00B87261"/>
    <w:rsid w:val="00B87302"/>
    <w:rsid w:val="00B87359"/>
    <w:rsid w:val="00B878B4"/>
    <w:rsid w:val="00B8795A"/>
    <w:rsid w:val="00B879C5"/>
    <w:rsid w:val="00B879F7"/>
    <w:rsid w:val="00B87DD4"/>
    <w:rsid w:val="00B87E6B"/>
    <w:rsid w:val="00B9013F"/>
    <w:rsid w:val="00B903CF"/>
    <w:rsid w:val="00B90461"/>
    <w:rsid w:val="00B90702"/>
    <w:rsid w:val="00B9085F"/>
    <w:rsid w:val="00B90C2B"/>
    <w:rsid w:val="00B90C34"/>
    <w:rsid w:val="00B90F20"/>
    <w:rsid w:val="00B9101A"/>
    <w:rsid w:val="00B914D8"/>
    <w:rsid w:val="00B91A71"/>
    <w:rsid w:val="00B91B52"/>
    <w:rsid w:val="00B9232C"/>
    <w:rsid w:val="00B925FF"/>
    <w:rsid w:val="00B928B1"/>
    <w:rsid w:val="00B92902"/>
    <w:rsid w:val="00B929D5"/>
    <w:rsid w:val="00B92D69"/>
    <w:rsid w:val="00B92FC0"/>
    <w:rsid w:val="00B935F5"/>
    <w:rsid w:val="00B935FA"/>
    <w:rsid w:val="00B9369C"/>
    <w:rsid w:val="00B93DFA"/>
    <w:rsid w:val="00B945F8"/>
    <w:rsid w:val="00B94777"/>
    <w:rsid w:val="00B94877"/>
    <w:rsid w:val="00B94934"/>
    <w:rsid w:val="00B9493A"/>
    <w:rsid w:val="00B95276"/>
    <w:rsid w:val="00B956A6"/>
    <w:rsid w:val="00B95A65"/>
    <w:rsid w:val="00B95EB3"/>
    <w:rsid w:val="00B96215"/>
    <w:rsid w:val="00B966CB"/>
    <w:rsid w:val="00B96889"/>
    <w:rsid w:val="00B96E70"/>
    <w:rsid w:val="00B96F04"/>
    <w:rsid w:val="00B972CB"/>
    <w:rsid w:val="00B976FB"/>
    <w:rsid w:val="00B97835"/>
    <w:rsid w:val="00B97B22"/>
    <w:rsid w:val="00BA023E"/>
    <w:rsid w:val="00BA065A"/>
    <w:rsid w:val="00BA0692"/>
    <w:rsid w:val="00BA08B8"/>
    <w:rsid w:val="00BA0C5B"/>
    <w:rsid w:val="00BA0ED4"/>
    <w:rsid w:val="00BA100D"/>
    <w:rsid w:val="00BA12B8"/>
    <w:rsid w:val="00BA1459"/>
    <w:rsid w:val="00BA15C6"/>
    <w:rsid w:val="00BA1769"/>
    <w:rsid w:val="00BA18AC"/>
    <w:rsid w:val="00BA19E9"/>
    <w:rsid w:val="00BA1BD3"/>
    <w:rsid w:val="00BA258E"/>
    <w:rsid w:val="00BA29D0"/>
    <w:rsid w:val="00BA2B3D"/>
    <w:rsid w:val="00BA2C08"/>
    <w:rsid w:val="00BA2C44"/>
    <w:rsid w:val="00BA2E5A"/>
    <w:rsid w:val="00BA2E83"/>
    <w:rsid w:val="00BA3145"/>
    <w:rsid w:val="00BA31DC"/>
    <w:rsid w:val="00BA3927"/>
    <w:rsid w:val="00BA393D"/>
    <w:rsid w:val="00BA3AA1"/>
    <w:rsid w:val="00BA3B59"/>
    <w:rsid w:val="00BA3E4D"/>
    <w:rsid w:val="00BA4394"/>
    <w:rsid w:val="00BA473E"/>
    <w:rsid w:val="00BA483F"/>
    <w:rsid w:val="00BA48BE"/>
    <w:rsid w:val="00BA4C29"/>
    <w:rsid w:val="00BA52CA"/>
    <w:rsid w:val="00BA53C9"/>
    <w:rsid w:val="00BA53DA"/>
    <w:rsid w:val="00BA5591"/>
    <w:rsid w:val="00BA5EE1"/>
    <w:rsid w:val="00BA5F53"/>
    <w:rsid w:val="00BA6082"/>
    <w:rsid w:val="00BA63FD"/>
    <w:rsid w:val="00BA66D3"/>
    <w:rsid w:val="00BA6DC0"/>
    <w:rsid w:val="00BA71D2"/>
    <w:rsid w:val="00BA76D8"/>
    <w:rsid w:val="00BA7F20"/>
    <w:rsid w:val="00BB014E"/>
    <w:rsid w:val="00BB0A20"/>
    <w:rsid w:val="00BB0AE1"/>
    <w:rsid w:val="00BB0B48"/>
    <w:rsid w:val="00BB0C73"/>
    <w:rsid w:val="00BB0F23"/>
    <w:rsid w:val="00BB109E"/>
    <w:rsid w:val="00BB1404"/>
    <w:rsid w:val="00BB159D"/>
    <w:rsid w:val="00BB173C"/>
    <w:rsid w:val="00BB183B"/>
    <w:rsid w:val="00BB19F2"/>
    <w:rsid w:val="00BB1E22"/>
    <w:rsid w:val="00BB1E68"/>
    <w:rsid w:val="00BB202D"/>
    <w:rsid w:val="00BB207E"/>
    <w:rsid w:val="00BB247A"/>
    <w:rsid w:val="00BB2634"/>
    <w:rsid w:val="00BB26C5"/>
    <w:rsid w:val="00BB2AEB"/>
    <w:rsid w:val="00BB2C11"/>
    <w:rsid w:val="00BB2EC6"/>
    <w:rsid w:val="00BB31CE"/>
    <w:rsid w:val="00BB35F7"/>
    <w:rsid w:val="00BB3A1C"/>
    <w:rsid w:val="00BB3FBD"/>
    <w:rsid w:val="00BB440E"/>
    <w:rsid w:val="00BB45F4"/>
    <w:rsid w:val="00BB4BDC"/>
    <w:rsid w:val="00BB4C2C"/>
    <w:rsid w:val="00BB4F0A"/>
    <w:rsid w:val="00BB527A"/>
    <w:rsid w:val="00BB5553"/>
    <w:rsid w:val="00BB565B"/>
    <w:rsid w:val="00BB566D"/>
    <w:rsid w:val="00BB581F"/>
    <w:rsid w:val="00BB5844"/>
    <w:rsid w:val="00BB5880"/>
    <w:rsid w:val="00BB5C0F"/>
    <w:rsid w:val="00BB62DB"/>
    <w:rsid w:val="00BB64D2"/>
    <w:rsid w:val="00BB6C91"/>
    <w:rsid w:val="00BB6DAA"/>
    <w:rsid w:val="00BB6FAF"/>
    <w:rsid w:val="00BB702A"/>
    <w:rsid w:val="00BB713D"/>
    <w:rsid w:val="00BB741B"/>
    <w:rsid w:val="00BB75A0"/>
    <w:rsid w:val="00BB7641"/>
    <w:rsid w:val="00BB7739"/>
    <w:rsid w:val="00BB7B18"/>
    <w:rsid w:val="00BB7D28"/>
    <w:rsid w:val="00BB7E7D"/>
    <w:rsid w:val="00BB7F69"/>
    <w:rsid w:val="00BC010B"/>
    <w:rsid w:val="00BC01E0"/>
    <w:rsid w:val="00BC027C"/>
    <w:rsid w:val="00BC0C20"/>
    <w:rsid w:val="00BC0D63"/>
    <w:rsid w:val="00BC0DDD"/>
    <w:rsid w:val="00BC1209"/>
    <w:rsid w:val="00BC14A9"/>
    <w:rsid w:val="00BC1548"/>
    <w:rsid w:val="00BC15B0"/>
    <w:rsid w:val="00BC1832"/>
    <w:rsid w:val="00BC1A78"/>
    <w:rsid w:val="00BC1B87"/>
    <w:rsid w:val="00BC1D3E"/>
    <w:rsid w:val="00BC1DFA"/>
    <w:rsid w:val="00BC2D33"/>
    <w:rsid w:val="00BC3234"/>
    <w:rsid w:val="00BC3238"/>
    <w:rsid w:val="00BC340F"/>
    <w:rsid w:val="00BC37BF"/>
    <w:rsid w:val="00BC38B8"/>
    <w:rsid w:val="00BC3A0A"/>
    <w:rsid w:val="00BC3FBD"/>
    <w:rsid w:val="00BC4146"/>
    <w:rsid w:val="00BC42EF"/>
    <w:rsid w:val="00BC43A8"/>
    <w:rsid w:val="00BC43B5"/>
    <w:rsid w:val="00BC46BE"/>
    <w:rsid w:val="00BC4A4A"/>
    <w:rsid w:val="00BC4BDE"/>
    <w:rsid w:val="00BC4FEA"/>
    <w:rsid w:val="00BC524B"/>
    <w:rsid w:val="00BC538E"/>
    <w:rsid w:val="00BC54E6"/>
    <w:rsid w:val="00BC5B0E"/>
    <w:rsid w:val="00BC5ECC"/>
    <w:rsid w:val="00BC5EEE"/>
    <w:rsid w:val="00BC6051"/>
    <w:rsid w:val="00BC6329"/>
    <w:rsid w:val="00BC63B8"/>
    <w:rsid w:val="00BC63F5"/>
    <w:rsid w:val="00BC6603"/>
    <w:rsid w:val="00BC6766"/>
    <w:rsid w:val="00BC6A03"/>
    <w:rsid w:val="00BC6DCA"/>
    <w:rsid w:val="00BC6F9D"/>
    <w:rsid w:val="00BC73CA"/>
    <w:rsid w:val="00BC76EA"/>
    <w:rsid w:val="00BC78B4"/>
    <w:rsid w:val="00BC7BA3"/>
    <w:rsid w:val="00BC7C70"/>
    <w:rsid w:val="00BC7D6A"/>
    <w:rsid w:val="00BC7FFC"/>
    <w:rsid w:val="00BD015E"/>
    <w:rsid w:val="00BD0215"/>
    <w:rsid w:val="00BD065A"/>
    <w:rsid w:val="00BD073D"/>
    <w:rsid w:val="00BD07AC"/>
    <w:rsid w:val="00BD0968"/>
    <w:rsid w:val="00BD0DAD"/>
    <w:rsid w:val="00BD0E4F"/>
    <w:rsid w:val="00BD0E9C"/>
    <w:rsid w:val="00BD1243"/>
    <w:rsid w:val="00BD1959"/>
    <w:rsid w:val="00BD1AA9"/>
    <w:rsid w:val="00BD1B18"/>
    <w:rsid w:val="00BD1EC0"/>
    <w:rsid w:val="00BD215A"/>
    <w:rsid w:val="00BD2195"/>
    <w:rsid w:val="00BD21AA"/>
    <w:rsid w:val="00BD2AE3"/>
    <w:rsid w:val="00BD2C35"/>
    <w:rsid w:val="00BD2FB9"/>
    <w:rsid w:val="00BD3333"/>
    <w:rsid w:val="00BD3656"/>
    <w:rsid w:val="00BD3754"/>
    <w:rsid w:val="00BD39E4"/>
    <w:rsid w:val="00BD3BFF"/>
    <w:rsid w:val="00BD3D19"/>
    <w:rsid w:val="00BD3DD0"/>
    <w:rsid w:val="00BD3EF8"/>
    <w:rsid w:val="00BD43BD"/>
    <w:rsid w:val="00BD47F8"/>
    <w:rsid w:val="00BD4815"/>
    <w:rsid w:val="00BD4A86"/>
    <w:rsid w:val="00BD4ABF"/>
    <w:rsid w:val="00BD4ADF"/>
    <w:rsid w:val="00BD4AF7"/>
    <w:rsid w:val="00BD4B84"/>
    <w:rsid w:val="00BD523D"/>
    <w:rsid w:val="00BD559C"/>
    <w:rsid w:val="00BD5A9C"/>
    <w:rsid w:val="00BD5B31"/>
    <w:rsid w:val="00BD5BD8"/>
    <w:rsid w:val="00BD6231"/>
    <w:rsid w:val="00BD669D"/>
    <w:rsid w:val="00BD68CB"/>
    <w:rsid w:val="00BD68CF"/>
    <w:rsid w:val="00BD6A04"/>
    <w:rsid w:val="00BD6D37"/>
    <w:rsid w:val="00BD6E71"/>
    <w:rsid w:val="00BD70F3"/>
    <w:rsid w:val="00BD71AE"/>
    <w:rsid w:val="00BD73C7"/>
    <w:rsid w:val="00BD79B4"/>
    <w:rsid w:val="00BD7D45"/>
    <w:rsid w:val="00BE0135"/>
    <w:rsid w:val="00BE02D4"/>
    <w:rsid w:val="00BE057A"/>
    <w:rsid w:val="00BE05F3"/>
    <w:rsid w:val="00BE0E38"/>
    <w:rsid w:val="00BE1594"/>
    <w:rsid w:val="00BE16D7"/>
    <w:rsid w:val="00BE1968"/>
    <w:rsid w:val="00BE1C02"/>
    <w:rsid w:val="00BE1DBD"/>
    <w:rsid w:val="00BE1E55"/>
    <w:rsid w:val="00BE229B"/>
    <w:rsid w:val="00BE2657"/>
    <w:rsid w:val="00BE2981"/>
    <w:rsid w:val="00BE29BC"/>
    <w:rsid w:val="00BE29D8"/>
    <w:rsid w:val="00BE2A47"/>
    <w:rsid w:val="00BE2CC6"/>
    <w:rsid w:val="00BE2D82"/>
    <w:rsid w:val="00BE2DE3"/>
    <w:rsid w:val="00BE2F4D"/>
    <w:rsid w:val="00BE2F55"/>
    <w:rsid w:val="00BE316A"/>
    <w:rsid w:val="00BE33B7"/>
    <w:rsid w:val="00BE33C1"/>
    <w:rsid w:val="00BE3548"/>
    <w:rsid w:val="00BE3709"/>
    <w:rsid w:val="00BE3766"/>
    <w:rsid w:val="00BE3AC8"/>
    <w:rsid w:val="00BE3D07"/>
    <w:rsid w:val="00BE3E0B"/>
    <w:rsid w:val="00BE4084"/>
    <w:rsid w:val="00BE4976"/>
    <w:rsid w:val="00BE4B08"/>
    <w:rsid w:val="00BE4B60"/>
    <w:rsid w:val="00BE4BD1"/>
    <w:rsid w:val="00BE4CBB"/>
    <w:rsid w:val="00BE4DD7"/>
    <w:rsid w:val="00BE4FFD"/>
    <w:rsid w:val="00BE53EE"/>
    <w:rsid w:val="00BE579C"/>
    <w:rsid w:val="00BE58C3"/>
    <w:rsid w:val="00BE5A94"/>
    <w:rsid w:val="00BE5CBE"/>
    <w:rsid w:val="00BE5EAC"/>
    <w:rsid w:val="00BE6058"/>
    <w:rsid w:val="00BE619B"/>
    <w:rsid w:val="00BE62AC"/>
    <w:rsid w:val="00BE633E"/>
    <w:rsid w:val="00BE6629"/>
    <w:rsid w:val="00BE6633"/>
    <w:rsid w:val="00BE67BD"/>
    <w:rsid w:val="00BE6836"/>
    <w:rsid w:val="00BE6EEA"/>
    <w:rsid w:val="00BE6FDD"/>
    <w:rsid w:val="00BE7036"/>
    <w:rsid w:val="00BE7C6D"/>
    <w:rsid w:val="00BE7F67"/>
    <w:rsid w:val="00BF005F"/>
    <w:rsid w:val="00BF0066"/>
    <w:rsid w:val="00BF0187"/>
    <w:rsid w:val="00BF023E"/>
    <w:rsid w:val="00BF0259"/>
    <w:rsid w:val="00BF0286"/>
    <w:rsid w:val="00BF06CE"/>
    <w:rsid w:val="00BF0802"/>
    <w:rsid w:val="00BF08EB"/>
    <w:rsid w:val="00BF0CC4"/>
    <w:rsid w:val="00BF138A"/>
    <w:rsid w:val="00BF18B9"/>
    <w:rsid w:val="00BF193D"/>
    <w:rsid w:val="00BF1AC8"/>
    <w:rsid w:val="00BF1B80"/>
    <w:rsid w:val="00BF1C4B"/>
    <w:rsid w:val="00BF2268"/>
    <w:rsid w:val="00BF25EE"/>
    <w:rsid w:val="00BF2A7E"/>
    <w:rsid w:val="00BF33C0"/>
    <w:rsid w:val="00BF34DF"/>
    <w:rsid w:val="00BF3777"/>
    <w:rsid w:val="00BF379E"/>
    <w:rsid w:val="00BF3821"/>
    <w:rsid w:val="00BF3DAF"/>
    <w:rsid w:val="00BF3EBB"/>
    <w:rsid w:val="00BF3F25"/>
    <w:rsid w:val="00BF4590"/>
    <w:rsid w:val="00BF474B"/>
    <w:rsid w:val="00BF49CB"/>
    <w:rsid w:val="00BF49F5"/>
    <w:rsid w:val="00BF4B0F"/>
    <w:rsid w:val="00BF4C60"/>
    <w:rsid w:val="00BF4DE6"/>
    <w:rsid w:val="00BF4FCE"/>
    <w:rsid w:val="00BF50F7"/>
    <w:rsid w:val="00BF5130"/>
    <w:rsid w:val="00BF59E8"/>
    <w:rsid w:val="00BF5ACF"/>
    <w:rsid w:val="00BF5C39"/>
    <w:rsid w:val="00BF5F26"/>
    <w:rsid w:val="00BF6593"/>
    <w:rsid w:val="00BF6633"/>
    <w:rsid w:val="00BF6682"/>
    <w:rsid w:val="00BF6B18"/>
    <w:rsid w:val="00BF6E4F"/>
    <w:rsid w:val="00BF70DF"/>
    <w:rsid w:val="00BF7451"/>
    <w:rsid w:val="00BF76C0"/>
    <w:rsid w:val="00BF76C2"/>
    <w:rsid w:val="00BF77D0"/>
    <w:rsid w:val="00BF79EE"/>
    <w:rsid w:val="00BF7A07"/>
    <w:rsid w:val="00BF7D25"/>
    <w:rsid w:val="00BF7EDC"/>
    <w:rsid w:val="00C00287"/>
    <w:rsid w:val="00C00416"/>
    <w:rsid w:val="00C00693"/>
    <w:rsid w:val="00C007D0"/>
    <w:rsid w:val="00C00933"/>
    <w:rsid w:val="00C00D5C"/>
    <w:rsid w:val="00C01310"/>
    <w:rsid w:val="00C0131F"/>
    <w:rsid w:val="00C0155A"/>
    <w:rsid w:val="00C01650"/>
    <w:rsid w:val="00C017BB"/>
    <w:rsid w:val="00C018A4"/>
    <w:rsid w:val="00C01BE2"/>
    <w:rsid w:val="00C01CA9"/>
    <w:rsid w:val="00C01E09"/>
    <w:rsid w:val="00C01E28"/>
    <w:rsid w:val="00C0210E"/>
    <w:rsid w:val="00C0228F"/>
    <w:rsid w:val="00C0231B"/>
    <w:rsid w:val="00C024AD"/>
    <w:rsid w:val="00C02C31"/>
    <w:rsid w:val="00C02DA5"/>
    <w:rsid w:val="00C0301C"/>
    <w:rsid w:val="00C030F6"/>
    <w:rsid w:val="00C03193"/>
    <w:rsid w:val="00C037CF"/>
    <w:rsid w:val="00C0396C"/>
    <w:rsid w:val="00C03D7A"/>
    <w:rsid w:val="00C03DF3"/>
    <w:rsid w:val="00C03FBE"/>
    <w:rsid w:val="00C04919"/>
    <w:rsid w:val="00C05176"/>
    <w:rsid w:val="00C05257"/>
    <w:rsid w:val="00C053EF"/>
    <w:rsid w:val="00C05A83"/>
    <w:rsid w:val="00C061AE"/>
    <w:rsid w:val="00C064E1"/>
    <w:rsid w:val="00C065E7"/>
    <w:rsid w:val="00C06672"/>
    <w:rsid w:val="00C06B70"/>
    <w:rsid w:val="00C06D33"/>
    <w:rsid w:val="00C06DD1"/>
    <w:rsid w:val="00C071BE"/>
    <w:rsid w:val="00C075D8"/>
    <w:rsid w:val="00C079AB"/>
    <w:rsid w:val="00C07B96"/>
    <w:rsid w:val="00C07EB2"/>
    <w:rsid w:val="00C07F04"/>
    <w:rsid w:val="00C07FC0"/>
    <w:rsid w:val="00C1008E"/>
    <w:rsid w:val="00C1065F"/>
    <w:rsid w:val="00C1077F"/>
    <w:rsid w:val="00C10871"/>
    <w:rsid w:val="00C108C2"/>
    <w:rsid w:val="00C10E34"/>
    <w:rsid w:val="00C11138"/>
    <w:rsid w:val="00C112B6"/>
    <w:rsid w:val="00C11314"/>
    <w:rsid w:val="00C1140F"/>
    <w:rsid w:val="00C1152F"/>
    <w:rsid w:val="00C11CE7"/>
    <w:rsid w:val="00C122BD"/>
    <w:rsid w:val="00C1231A"/>
    <w:rsid w:val="00C12794"/>
    <w:rsid w:val="00C12BCA"/>
    <w:rsid w:val="00C12BE1"/>
    <w:rsid w:val="00C12BE2"/>
    <w:rsid w:val="00C13028"/>
    <w:rsid w:val="00C13D4D"/>
    <w:rsid w:val="00C14102"/>
    <w:rsid w:val="00C1440B"/>
    <w:rsid w:val="00C14436"/>
    <w:rsid w:val="00C147AA"/>
    <w:rsid w:val="00C149CD"/>
    <w:rsid w:val="00C14CCE"/>
    <w:rsid w:val="00C14EA8"/>
    <w:rsid w:val="00C1574B"/>
    <w:rsid w:val="00C15B7D"/>
    <w:rsid w:val="00C15C9C"/>
    <w:rsid w:val="00C1629A"/>
    <w:rsid w:val="00C167F3"/>
    <w:rsid w:val="00C16D05"/>
    <w:rsid w:val="00C16E30"/>
    <w:rsid w:val="00C1723E"/>
    <w:rsid w:val="00C17375"/>
    <w:rsid w:val="00C174D3"/>
    <w:rsid w:val="00C1773F"/>
    <w:rsid w:val="00C1782F"/>
    <w:rsid w:val="00C17BA4"/>
    <w:rsid w:val="00C17C66"/>
    <w:rsid w:val="00C17F18"/>
    <w:rsid w:val="00C1C8D9"/>
    <w:rsid w:val="00C20018"/>
    <w:rsid w:val="00C201AE"/>
    <w:rsid w:val="00C2032F"/>
    <w:rsid w:val="00C20930"/>
    <w:rsid w:val="00C20EB2"/>
    <w:rsid w:val="00C21147"/>
    <w:rsid w:val="00C21264"/>
    <w:rsid w:val="00C21552"/>
    <w:rsid w:val="00C215D4"/>
    <w:rsid w:val="00C21679"/>
    <w:rsid w:val="00C21D89"/>
    <w:rsid w:val="00C21F96"/>
    <w:rsid w:val="00C223D9"/>
    <w:rsid w:val="00C2242B"/>
    <w:rsid w:val="00C22467"/>
    <w:rsid w:val="00C229EE"/>
    <w:rsid w:val="00C22AAB"/>
    <w:rsid w:val="00C22AFE"/>
    <w:rsid w:val="00C22BD0"/>
    <w:rsid w:val="00C22CF1"/>
    <w:rsid w:val="00C2316F"/>
    <w:rsid w:val="00C2321F"/>
    <w:rsid w:val="00C23386"/>
    <w:rsid w:val="00C235DF"/>
    <w:rsid w:val="00C23609"/>
    <w:rsid w:val="00C236D6"/>
    <w:rsid w:val="00C23871"/>
    <w:rsid w:val="00C23A7D"/>
    <w:rsid w:val="00C23C56"/>
    <w:rsid w:val="00C23ED0"/>
    <w:rsid w:val="00C24059"/>
    <w:rsid w:val="00C24391"/>
    <w:rsid w:val="00C2479C"/>
    <w:rsid w:val="00C248C0"/>
    <w:rsid w:val="00C24DDB"/>
    <w:rsid w:val="00C24E47"/>
    <w:rsid w:val="00C2530E"/>
    <w:rsid w:val="00C2550C"/>
    <w:rsid w:val="00C25838"/>
    <w:rsid w:val="00C25DB0"/>
    <w:rsid w:val="00C25E70"/>
    <w:rsid w:val="00C260A7"/>
    <w:rsid w:val="00C2629E"/>
    <w:rsid w:val="00C26575"/>
    <w:rsid w:val="00C26917"/>
    <w:rsid w:val="00C26ECD"/>
    <w:rsid w:val="00C270D3"/>
    <w:rsid w:val="00C2718D"/>
    <w:rsid w:val="00C273E2"/>
    <w:rsid w:val="00C275B5"/>
    <w:rsid w:val="00C276DF"/>
    <w:rsid w:val="00C2799C"/>
    <w:rsid w:val="00C27B68"/>
    <w:rsid w:val="00C27BCF"/>
    <w:rsid w:val="00C27C7C"/>
    <w:rsid w:val="00C27D53"/>
    <w:rsid w:val="00C27DE0"/>
    <w:rsid w:val="00C301FB"/>
    <w:rsid w:val="00C303E2"/>
    <w:rsid w:val="00C307E1"/>
    <w:rsid w:val="00C30BC2"/>
    <w:rsid w:val="00C30D62"/>
    <w:rsid w:val="00C30E18"/>
    <w:rsid w:val="00C310B7"/>
    <w:rsid w:val="00C310C2"/>
    <w:rsid w:val="00C312CB"/>
    <w:rsid w:val="00C3177D"/>
    <w:rsid w:val="00C318DF"/>
    <w:rsid w:val="00C318FA"/>
    <w:rsid w:val="00C31D65"/>
    <w:rsid w:val="00C31E02"/>
    <w:rsid w:val="00C32108"/>
    <w:rsid w:val="00C321DC"/>
    <w:rsid w:val="00C323A0"/>
    <w:rsid w:val="00C323DE"/>
    <w:rsid w:val="00C3284B"/>
    <w:rsid w:val="00C32940"/>
    <w:rsid w:val="00C32A06"/>
    <w:rsid w:val="00C32AE9"/>
    <w:rsid w:val="00C32CB6"/>
    <w:rsid w:val="00C32CB7"/>
    <w:rsid w:val="00C330EE"/>
    <w:rsid w:val="00C331DB"/>
    <w:rsid w:val="00C33476"/>
    <w:rsid w:val="00C334BE"/>
    <w:rsid w:val="00C33708"/>
    <w:rsid w:val="00C337EA"/>
    <w:rsid w:val="00C3389B"/>
    <w:rsid w:val="00C33C54"/>
    <w:rsid w:val="00C34428"/>
    <w:rsid w:val="00C34445"/>
    <w:rsid w:val="00C346DA"/>
    <w:rsid w:val="00C34CC5"/>
    <w:rsid w:val="00C3557A"/>
    <w:rsid w:val="00C35650"/>
    <w:rsid w:val="00C358F7"/>
    <w:rsid w:val="00C35A62"/>
    <w:rsid w:val="00C35F2F"/>
    <w:rsid w:val="00C3607C"/>
    <w:rsid w:val="00C36246"/>
    <w:rsid w:val="00C362DD"/>
    <w:rsid w:val="00C36308"/>
    <w:rsid w:val="00C36556"/>
    <w:rsid w:val="00C36916"/>
    <w:rsid w:val="00C36924"/>
    <w:rsid w:val="00C36C14"/>
    <w:rsid w:val="00C36D0D"/>
    <w:rsid w:val="00C36D99"/>
    <w:rsid w:val="00C36DEA"/>
    <w:rsid w:val="00C371A3"/>
    <w:rsid w:val="00C37268"/>
    <w:rsid w:val="00C372A0"/>
    <w:rsid w:val="00C373F6"/>
    <w:rsid w:val="00C37914"/>
    <w:rsid w:val="00C37B5D"/>
    <w:rsid w:val="00C37BE7"/>
    <w:rsid w:val="00C4024D"/>
    <w:rsid w:val="00C40612"/>
    <w:rsid w:val="00C40833"/>
    <w:rsid w:val="00C4085B"/>
    <w:rsid w:val="00C40974"/>
    <w:rsid w:val="00C40D9F"/>
    <w:rsid w:val="00C40F84"/>
    <w:rsid w:val="00C40FEE"/>
    <w:rsid w:val="00C41045"/>
    <w:rsid w:val="00C4163F"/>
    <w:rsid w:val="00C419C9"/>
    <w:rsid w:val="00C41A5D"/>
    <w:rsid w:val="00C41C34"/>
    <w:rsid w:val="00C41D0D"/>
    <w:rsid w:val="00C41DE9"/>
    <w:rsid w:val="00C41F0A"/>
    <w:rsid w:val="00C424E3"/>
    <w:rsid w:val="00C42A78"/>
    <w:rsid w:val="00C42B6C"/>
    <w:rsid w:val="00C42CDE"/>
    <w:rsid w:val="00C42DB5"/>
    <w:rsid w:val="00C42E6A"/>
    <w:rsid w:val="00C42FF2"/>
    <w:rsid w:val="00C431B6"/>
    <w:rsid w:val="00C43905"/>
    <w:rsid w:val="00C4397A"/>
    <w:rsid w:val="00C4410C"/>
    <w:rsid w:val="00C4410D"/>
    <w:rsid w:val="00C44197"/>
    <w:rsid w:val="00C4424D"/>
    <w:rsid w:val="00C443E1"/>
    <w:rsid w:val="00C448CE"/>
    <w:rsid w:val="00C44B2C"/>
    <w:rsid w:val="00C44D07"/>
    <w:rsid w:val="00C44E25"/>
    <w:rsid w:val="00C44F3D"/>
    <w:rsid w:val="00C45088"/>
    <w:rsid w:val="00C45188"/>
    <w:rsid w:val="00C45211"/>
    <w:rsid w:val="00C45250"/>
    <w:rsid w:val="00C4567E"/>
    <w:rsid w:val="00C45816"/>
    <w:rsid w:val="00C45DE4"/>
    <w:rsid w:val="00C465BB"/>
    <w:rsid w:val="00C466D1"/>
    <w:rsid w:val="00C47128"/>
    <w:rsid w:val="00C47323"/>
    <w:rsid w:val="00C4732D"/>
    <w:rsid w:val="00C47499"/>
    <w:rsid w:val="00C47642"/>
    <w:rsid w:val="00C47A9C"/>
    <w:rsid w:val="00C47BC8"/>
    <w:rsid w:val="00C47CA0"/>
    <w:rsid w:val="00C47D2A"/>
    <w:rsid w:val="00C47E57"/>
    <w:rsid w:val="00C47F9C"/>
    <w:rsid w:val="00C501D5"/>
    <w:rsid w:val="00C5044C"/>
    <w:rsid w:val="00C504FD"/>
    <w:rsid w:val="00C5082C"/>
    <w:rsid w:val="00C50901"/>
    <w:rsid w:val="00C50AED"/>
    <w:rsid w:val="00C50DE0"/>
    <w:rsid w:val="00C50E31"/>
    <w:rsid w:val="00C5174E"/>
    <w:rsid w:val="00C518DF"/>
    <w:rsid w:val="00C51978"/>
    <w:rsid w:val="00C51AEF"/>
    <w:rsid w:val="00C51BBE"/>
    <w:rsid w:val="00C51CBD"/>
    <w:rsid w:val="00C51CEE"/>
    <w:rsid w:val="00C520F1"/>
    <w:rsid w:val="00C524A4"/>
    <w:rsid w:val="00C524D5"/>
    <w:rsid w:val="00C52975"/>
    <w:rsid w:val="00C52BA2"/>
    <w:rsid w:val="00C52CBA"/>
    <w:rsid w:val="00C53073"/>
    <w:rsid w:val="00C531BC"/>
    <w:rsid w:val="00C53247"/>
    <w:rsid w:val="00C5331B"/>
    <w:rsid w:val="00C53343"/>
    <w:rsid w:val="00C533D4"/>
    <w:rsid w:val="00C5363E"/>
    <w:rsid w:val="00C537EA"/>
    <w:rsid w:val="00C54178"/>
    <w:rsid w:val="00C54489"/>
    <w:rsid w:val="00C54828"/>
    <w:rsid w:val="00C5484A"/>
    <w:rsid w:val="00C54878"/>
    <w:rsid w:val="00C54F1C"/>
    <w:rsid w:val="00C55034"/>
    <w:rsid w:val="00C55215"/>
    <w:rsid w:val="00C5525A"/>
    <w:rsid w:val="00C5566C"/>
    <w:rsid w:val="00C558CE"/>
    <w:rsid w:val="00C55A59"/>
    <w:rsid w:val="00C55AAA"/>
    <w:rsid w:val="00C55B80"/>
    <w:rsid w:val="00C55C1C"/>
    <w:rsid w:val="00C55D2E"/>
    <w:rsid w:val="00C55DF2"/>
    <w:rsid w:val="00C55EFD"/>
    <w:rsid w:val="00C565DE"/>
    <w:rsid w:val="00C5660A"/>
    <w:rsid w:val="00C56750"/>
    <w:rsid w:val="00C56D1E"/>
    <w:rsid w:val="00C56E47"/>
    <w:rsid w:val="00C56F62"/>
    <w:rsid w:val="00C56F96"/>
    <w:rsid w:val="00C56FF3"/>
    <w:rsid w:val="00C57054"/>
    <w:rsid w:val="00C573BA"/>
    <w:rsid w:val="00C5760B"/>
    <w:rsid w:val="00C577A1"/>
    <w:rsid w:val="00C577AD"/>
    <w:rsid w:val="00C5786A"/>
    <w:rsid w:val="00C602BB"/>
    <w:rsid w:val="00C609B2"/>
    <w:rsid w:val="00C60A74"/>
    <w:rsid w:val="00C60BD2"/>
    <w:rsid w:val="00C60D2E"/>
    <w:rsid w:val="00C61180"/>
    <w:rsid w:val="00C612C2"/>
    <w:rsid w:val="00C613B5"/>
    <w:rsid w:val="00C6144E"/>
    <w:rsid w:val="00C619AB"/>
    <w:rsid w:val="00C61C11"/>
    <w:rsid w:val="00C61C3A"/>
    <w:rsid w:val="00C61E50"/>
    <w:rsid w:val="00C6244C"/>
    <w:rsid w:val="00C625F7"/>
    <w:rsid w:val="00C627FA"/>
    <w:rsid w:val="00C62B10"/>
    <w:rsid w:val="00C6308D"/>
    <w:rsid w:val="00C632F7"/>
    <w:rsid w:val="00C637A8"/>
    <w:rsid w:val="00C63D52"/>
    <w:rsid w:val="00C642F0"/>
    <w:rsid w:val="00C644BD"/>
    <w:rsid w:val="00C64860"/>
    <w:rsid w:val="00C64C06"/>
    <w:rsid w:val="00C64EA7"/>
    <w:rsid w:val="00C6502F"/>
    <w:rsid w:val="00C65924"/>
    <w:rsid w:val="00C65A79"/>
    <w:rsid w:val="00C660C2"/>
    <w:rsid w:val="00C66170"/>
    <w:rsid w:val="00C6623B"/>
    <w:rsid w:val="00C663AA"/>
    <w:rsid w:val="00C664E1"/>
    <w:rsid w:val="00C66FE4"/>
    <w:rsid w:val="00C67150"/>
    <w:rsid w:val="00C67693"/>
    <w:rsid w:val="00C67A19"/>
    <w:rsid w:val="00C67ABA"/>
    <w:rsid w:val="00C67B51"/>
    <w:rsid w:val="00C67D10"/>
    <w:rsid w:val="00C67DF8"/>
    <w:rsid w:val="00C70336"/>
    <w:rsid w:val="00C70522"/>
    <w:rsid w:val="00C70679"/>
    <w:rsid w:val="00C707B7"/>
    <w:rsid w:val="00C709E7"/>
    <w:rsid w:val="00C70DED"/>
    <w:rsid w:val="00C7100C"/>
    <w:rsid w:val="00C71070"/>
    <w:rsid w:val="00C713FD"/>
    <w:rsid w:val="00C716BC"/>
    <w:rsid w:val="00C71C64"/>
    <w:rsid w:val="00C71E65"/>
    <w:rsid w:val="00C71E91"/>
    <w:rsid w:val="00C72266"/>
    <w:rsid w:val="00C72269"/>
    <w:rsid w:val="00C7232C"/>
    <w:rsid w:val="00C724F1"/>
    <w:rsid w:val="00C726B3"/>
    <w:rsid w:val="00C727CA"/>
    <w:rsid w:val="00C727DD"/>
    <w:rsid w:val="00C72882"/>
    <w:rsid w:val="00C72B00"/>
    <w:rsid w:val="00C72D58"/>
    <w:rsid w:val="00C73139"/>
    <w:rsid w:val="00C7321A"/>
    <w:rsid w:val="00C732BE"/>
    <w:rsid w:val="00C738E8"/>
    <w:rsid w:val="00C73964"/>
    <w:rsid w:val="00C7396A"/>
    <w:rsid w:val="00C73D83"/>
    <w:rsid w:val="00C73DB2"/>
    <w:rsid w:val="00C73F43"/>
    <w:rsid w:val="00C74032"/>
    <w:rsid w:val="00C744AB"/>
    <w:rsid w:val="00C7498D"/>
    <w:rsid w:val="00C74C26"/>
    <w:rsid w:val="00C74C90"/>
    <w:rsid w:val="00C74EC0"/>
    <w:rsid w:val="00C755AE"/>
    <w:rsid w:val="00C758CA"/>
    <w:rsid w:val="00C75989"/>
    <w:rsid w:val="00C75AF0"/>
    <w:rsid w:val="00C75B42"/>
    <w:rsid w:val="00C7642C"/>
    <w:rsid w:val="00C7661E"/>
    <w:rsid w:val="00C76D7F"/>
    <w:rsid w:val="00C76EEE"/>
    <w:rsid w:val="00C76F31"/>
    <w:rsid w:val="00C77082"/>
    <w:rsid w:val="00C772EA"/>
    <w:rsid w:val="00C773DD"/>
    <w:rsid w:val="00C775FA"/>
    <w:rsid w:val="00C77B4A"/>
    <w:rsid w:val="00C77E18"/>
    <w:rsid w:val="00C80FFE"/>
    <w:rsid w:val="00C81062"/>
    <w:rsid w:val="00C81B2A"/>
    <w:rsid w:val="00C81CD0"/>
    <w:rsid w:val="00C81FB9"/>
    <w:rsid w:val="00C821A4"/>
    <w:rsid w:val="00C821E8"/>
    <w:rsid w:val="00C82358"/>
    <w:rsid w:val="00C82502"/>
    <w:rsid w:val="00C827A1"/>
    <w:rsid w:val="00C828E9"/>
    <w:rsid w:val="00C82EBE"/>
    <w:rsid w:val="00C82F21"/>
    <w:rsid w:val="00C83016"/>
    <w:rsid w:val="00C830FF"/>
    <w:rsid w:val="00C83133"/>
    <w:rsid w:val="00C834EE"/>
    <w:rsid w:val="00C836BC"/>
    <w:rsid w:val="00C836C4"/>
    <w:rsid w:val="00C83849"/>
    <w:rsid w:val="00C83B02"/>
    <w:rsid w:val="00C83E04"/>
    <w:rsid w:val="00C847A8"/>
    <w:rsid w:val="00C84840"/>
    <w:rsid w:val="00C8485B"/>
    <w:rsid w:val="00C84908"/>
    <w:rsid w:val="00C84A3D"/>
    <w:rsid w:val="00C84AB8"/>
    <w:rsid w:val="00C8507A"/>
    <w:rsid w:val="00C85095"/>
    <w:rsid w:val="00C851DC"/>
    <w:rsid w:val="00C85681"/>
    <w:rsid w:val="00C85921"/>
    <w:rsid w:val="00C8612E"/>
    <w:rsid w:val="00C863FC"/>
    <w:rsid w:val="00C8668A"/>
    <w:rsid w:val="00C8681B"/>
    <w:rsid w:val="00C86A47"/>
    <w:rsid w:val="00C86A96"/>
    <w:rsid w:val="00C87020"/>
    <w:rsid w:val="00C871ED"/>
    <w:rsid w:val="00C8745E"/>
    <w:rsid w:val="00C87B68"/>
    <w:rsid w:val="00C87BC1"/>
    <w:rsid w:val="00C87C6B"/>
    <w:rsid w:val="00C87C7B"/>
    <w:rsid w:val="00C87D64"/>
    <w:rsid w:val="00C87DD0"/>
    <w:rsid w:val="00C87E4C"/>
    <w:rsid w:val="00C87E80"/>
    <w:rsid w:val="00C87EE8"/>
    <w:rsid w:val="00C90241"/>
    <w:rsid w:val="00C90276"/>
    <w:rsid w:val="00C9039C"/>
    <w:rsid w:val="00C90626"/>
    <w:rsid w:val="00C90639"/>
    <w:rsid w:val="00C9076C"/>
    <w:rsid w:val="00C9080D"/>
    <w:rsid w:val="00C908C4"/>
    <w:rsid w:val="00C9094A"/>
    <w:rsid w:val="00C90AD5"/>
    <w:rsid w:val="00C90B1F"/>
    <w:rsid w:val="00C90B7F"/>
    <w:rsid w:val="00C90CA0"/>
    <w:rsid w:val="00C90D68"/>
    <w:rsid w:val="00C90EAD"/>
    <w:rsid w:val="00C914A2"/>
    <w:rsid w:val="00C914D1"/>
    <w:rsid w:val="00C91717"/>
    <w:rsid w:val="00C91820"/>
    <w:rsid w:val="00C91A26"/>
    <w:rsid w:val="00C91A9D"/>
    <w:rsid w:val="00C91C3F"/>
    <w:rsid w:val="00C91D67"/>
    <w:rsid w:val="00C9217F"/>
    <w:rsid w:val="00C923F1"/>
    <w:rsid w:val="00C92436"/>
    <w:rsid w:val="00C927D0"/>
    <w:rsid w:val="00C929FF"/>
    <w:rsid w:val="00C92A91"/>
    <w:rsid w:val="00C92C24"/>
    <w:rsid w:val="00C93122"/>
    <w:rsid w:val="00C933FC"/>
    <w:rsid w:val="00C93455"/>
    <w:rsid w:val="00C93611"/>
    <w:rsid w:val="00C93821"/>
    <w:rsid w:val="00C93C1D"/>
    <w:rsid w:val="00C93EE1"/>
    <w:rsid w:val="00C93EE2"/>
    <w:rsid w:val="00C9417E"/>
    <w:rsid w:val="00C9438B"/>
    <w:rsid w:val="00C94932"/>
    <w:rsid w:val="00C9497E"/>
    <w:rsid w:val="00C94B2E"/>
    <w:rsid w:val="00C94D6E"/>
    <w:rsid w:val="00C94F81"/>
    <w:rsid w:val="00C950BD"/>
    <w:rsid w:val="00C9512E"/>
    <w:rsid w:val="00C9519C"/>
    <w:rsid w:val="00C953D5"/>
    <w:rsid w:val="00C95774"/>
    <w:rsid w:val="00C95A43"/>
    <w:rsid w:val="00C95BCA"/>
    <w:rsid w:val="00C95C61"/>
    <w:rsid w:val="00C95E45"/>
    <w:rsid w:val="00C95F11"/>
    <w:rsid w:val="00C95F20"/>
    <w:rsid w:val="00C95FA9"/>
    <w:rsid w:val="00C961D4"/>
    <w:rsid w:val="00C961FC"/>
    <w:rsid w:val="00C96446"/>
    <w:rsid w:val="00C96892"/>
    <w:rsid w:val="00C96987"/>
    <w:rsid w:val="00C96E49"/>
    <w:rsid w:val="00C96EB5"/>
    <w:rsid w:val="00C972FD"/>
    <w:rsid w:val="00C97396"/>
    <w:rsid w:val="00C97413"/>
    <w:rsid w:val="00C9788A"/>
    <w:rsid w:val="00C97B95"/>
    <w:rsid w:val="00C97C4E"/>
    <w:rsid w:val="00C97CD6"/>
    <w:rsid w:val="00C97DB0"/>
    <w:rsid w:val="00C97FAC"/>
    <w:rsid w:val="00CA013A"/>
    <w:rsid w:val="00CA027D"/>
    <w:rsid w:val="00CA02ED"/>
    <w:rsid w:val="00CA06A8"/>
    <w:rsid w:val="00CA086D"/>
    <w:rsid w:val="00CA0BC8"/>
    <w:rsid w:val="00CA0DA2"/>
    <w:rsid w:val="00CA1572"/>
    <w:rsid w:val="00CA18C1"/>
    <w:rsid w:val="00CA1AA0"/>
    <w:rsid w:val="00CA1B47"/>
    <w:rsid w:val="00CA1E3D"/>
    <w:rsid w:val="00CA20B0"/>
    <w:rsid w:val="00CA2836"/>
    <w:rsid w:val="00CA2B66"/>
    <w:rsid w:val="00CA2D9E"/>
    <w:rsid w:val="00CA2DF8"/>
    <w:rsid w:val="00CA2ECA"/>
    <w:rsid w:val="00CA305E"/>
    <w:rsid w:val="00CA30EE"/>
    <w:rsid w:val="00CA3141"/>
    <w:rsid w:val="00CA36E0"/>
    <w:rsid w:val="00CA376B"/>
    <w:rsid w:val="00CA37B1"/>
    <w:rsid w:val="00CA3A9A"/>
    <w:rsid w:val="00CA3C27"/>
    <w:rsid w:val="00CA3FF4"/>
    <w:rsid w:val="00CA4363"/>
    <w:rsid w:val="00CA4551"/>
    <w:rsid w:val="00CA4720"/>
    <w:rsid w:val="00CA4756"/>
    <w:rsid w:val="00CA483F"/>
    <w:rsid w:val="00CA4923"/>
    <w:rsid w:val="00CA49D9"/>
    <w:rsid w:val="00CA4B8F"/>
    <w:rsid w:val="00CA4FCF"/>
    <w:rsid w:val="00CA503B"/>
    <w:rsid w:val="00CA50A6"/>
    <w:rsid w:val="00CA52A1"/>
    <w:rsid w:val="00CA5344"/>
    <w:rsid w:val="00CA5814"/>
    <w:rsid w:val="00CA5843"/>
    <w:rsid w:val="00CA59A5"/>
    <w:rsid w:val="00CA6083"/>
    <w:rsid w:val="00CA61A1"/>
    <w:rsid w:val="00CA626D"/>
    <w:rsid w:val="00CA6520"/>
    <w:rsid w:val="00CA67E1"/>
    <w:rsid w:val="00CA683E"/>
    <w:rsid w:val="00CA69A2"/>
    <w:rsid w:val="00CA6A6A"/>
    <w:rsid w:val="00CA6B8D"/>
    <w:rsid w:val="00CA6C05"/>
    <w:rsid w:val="00CA6E91"/>
    <w:rsid w:val="00CA711A"/>
    <w:rsid w:val="00CA75F4"/>
    <w:rsid w:val="00CA7A88"/>
    <w:rsid w:val="00CA7D81"/>
    <w:rsid w:val="00CB032A"/>
    <w:rsid w:val="00CB037D"/>
    <w:rsid w:val="00CB058E"/>
    <w:rsid w:val="00CB0699"/>
    <w:rsid w:val="00CB08D5"/>
    <w:rsid w:val="00CB0AB1"/>
    <w:rsid w:val="00CB0AB7"/>
    <w:rsid w:val="00CB1324"/>
    <w:rsid w:val="00CB15D1"/>
    <w:rsid w:val="00CB1734"/>
    <w:rsid w:val="00CB18B3"/>
    <w:rsid w:val="00CB1959"/>
    <w:rsid w:val="00CB1CB8"/>
    <w:rsid w:val="00CB22B4"/>
    <w:rsid w:val="00CB2673"/>
    <w:rsid w:val="00CB26B2"/>
    <w:rsid w:val="00CB2734"/>
    <w:rsid w:val="00CB2A83"/>
    <w:rsid w:val="00CB2F57"/>
    <w:rsid w:val="00CB2F87"/>
    <w:rsid w:val="00CB3104"/>
    <w:rsid w:val="00CB35E3"/>
    <w:rsid w:val="00CB3621"/>
    <w:rsid w:val="00CB45EE"/>
    <w:rsid w:val="00CB48FD"/>
    <w:rsid w:val="00CB4CCA"/>
    <w:rsid w:val="00CB4D1A"/>
    <w:rsid w:val="00CB4E7B"/>
    <w:rsid w:val="00CB5095"/>
    <w:rsid w:val="00CB50BD"/>
    <w:rsid w:val="00CB5152"/>
    <w:rsid w:val="00CB52F8"/>
    <w:rsid w:val="00CB53FD"/>
    <w:rsid w:val="00CB548E"/>
    <w:rsid w:val="00CB554B"/>
    <w:rsid w:val="00CB55A1"/>
    <w:rsid w:val="00CB5606"/>
    <w:rsid w:val="00CB598C"/>
    <w:rsid w:val="00CB5A9B"/>
    <w:rsid w:val="00CB5B4D"/>
    <w:rsid w:val="00CB63E1"/>
    <w:rsid w:val="00CB640B"/>
    <w:rsid w:val="00CB6633"/>
    <w:rsid w:val="00CB6994"/>
    <w:rsid w:val="00CB6C2E"/>
    <w:rsid w:val="00CB6C81"/>
    <w:rsid w:val="00CB744D"/>
    <w:rsid w:val="00CB759B"/>
    <w:rsid w:val="00CB776C"/>
    <w:rsid w:val="00CB7AF2"/>
    <w:rsid w:val="00CB7B2A"/>
    <w:rsid w:val="00CB7BBA"/>
    <w:rsid w:val="00CB7C4E"/>
    <w:rsid w:val="00CB7D02"/>
    <w:rsid w:val="00CB7DAF"/>
    <w:rsid w:val="00CC002C"/>
    <w:rsid w:val="00CC00FF"/>
    <w:rsid w:val="00CC0278"/>
    <w:rsid w:val="00CC0937"/>
    <w:rsid w:val="00CC0D49"/>
    <w:rsid w:val="00CC132B"/>
    <w:rsid w:val="00CC140D"/>
    <w:rsid w:val="00CC1A26"/>
    <w:rsid w:val="00CC1CCA"/>
    <w:rsid w:val="00CC1DE9"/>
    <w:rsid w:val="00CC2406"/>
    <w:rsid w:val="00CC24A4"/>
    <w:rsid w:val="00CC2A4F"/>
    <w:rsid w:val="00CC2CAA"/>
    <w:rsid w:val="00CC2CEF"/>
    <w:rsid w:val="00CC3297"/>
    <w:rsid w:val="00CC337B"/>
    <w:rsid w:val="00CC3469"/>
    <w:rsid w:val="00CC349C"/>
    <w:rsid w:val="00CC36E8"/>
    <w:rsid w:val="00CC39B8"/>
    <w:rsid w:val="00CC3BF7"/>
    <w:rsid w:val="00CC3D04"/>
    <w:rsid w:val="00CC40BC"/>
    <w:rsid w:val="00CC446E"/>
    <w:rsid w:val="00CC44E7"/>
    <w:rsid w:val="00CC46A1"/>
    <w:rsid w:val="00CC4C71"/>
    <w:rsid w:val="00CC5574"/>
    <w:rsid w:val="00CC5B94"/>
    <w:rsid w:val="00CC60BF"/>
    <w:rsid w:val="00CC6221"/>
    <w:rsid w:val="00CC6429"/>
    <w:rsid w:val="00CC65EA"/>
    <w:rsid w:val="00CC6981"/>
    <w:rsid w:val="00CC6A4F"/>
    <w:rsid w:val="00CC6E03"/>
    <w:rsid w:val="00CC6FE3"/>
    <w:rsid w:val="00CC765E"/>
    <w:rsid w:val="00CC7784"/>
    <w:rsid w:val="00CC792F"/>
    <w:rsid w:val="00CC7A07"/>
    <w:rsid w:val="00CC7B21"/>
    <w:rsid w:val="00CC7D96"/>
    <w:rsid w:val="00CD01F1"/>
    <w:rsid w:val="00CD0202"/>
    <w:rsid w:val="00CD0248"/>
    <w:rsid w:val="00CD0262"/>
    <w:rsid w:val="00CD0AFF"/>
    <w:rsid w:val="00CD0C44"/>
    <w:rsid w:val="00CD0CF1"/>
    <w:rsid w:val="00CD0DCF"/>
    <w:rsid w:val="00CD124F"/>
    <w:rsid w:val="00CD1757"/>
    <w:rsid w:val="00CD178C"/>
    <w:rsid w:val="00CD1B05"/>
    <w:rsid w:val="00CD1BEC"/>
    <w:rsid w:val="00CD1C7F"/>
    <w:rsid w:val="00CD1F3C"/>
    <w:rsid w:val="00CD2081"/>
    <w:rsid w:val="00CD2116"/>
    <w:rsid w:val="00CD21D5"/>
    <w:rsid w:val="00CD227A"/>
    <w:rsid w:val="00CD2ECF"/>
    <w:rsid w:val="00CD2FA8"/>
    <w:rsid w:val="00CD306E"/>
    <w:rsid w:val="00CD30EA"/>
    <w:rsid w:val="00CD3150"/>
    <w:rsid w:val="00CD3295"/>
    <w:rsid w:val="00CD33D5"/>
    <w:rsid w:val="00CD345F"/>
    <w:rsid w:val="00CD35FE"/>
    <w:rsid w:val="00CD3BED"/>
    <w:rsid w:val="00CD447A"/>
    <w:rsid w:val="00CD4645"/>
    <w:rsid w:val="00CD4684"/>
    <w:rsid w:val="00CD47A9"/>
    <w:rsid w:val="00CD4F7D"/>
    <w:rsid w:val="00CD50EF"/>
    <w:rsid w:val="00CD531A"/>
    <w:rsid w:val="00CD5505"/>
    <w:rsid w:val="00CD55BD"/>
    <w:rsid w:val="00CD562D"/>
    <w:rsid w:val="00CD5968"/>
    <w:rsid w:val="00CD59FC"/>
    <w:rsid w:val="00CD5B65"/>
    <w:rsid w:val="00CD5BAA"/>
    <w:rsid w:val="00CD5BBA"/>
    <w:rsid w:val="00CD5F7C"/>
    <w:rsid w:val="00CD629C"/>
    <w:rsid w:val="00CD6462"/>
    <w:rsid w:val="00CD656B"/>
    <w:rsid w:val="00CD6711"/>
    <w:rsid w:val="00CD682E"/>
    <w:rsid w:val="00CD6833"/>
    <w:rsid w:val="00CD6920"/>
    <w:rsid w:val="00CD69B9"/>
    <w:rsid w:val="00CD7BC4"/>
    <w:rsid w:val="00CD7EDC"/>
    <w:rsid w:val="00CD7FB8"/>
    <w:rsid w:val="00CE06E1"/>
    <w:rsid w:val="00CE06F8"/>
    <w:rsid w:val="00CE0CC2"/>
    <w:rsid w:val="00CE0CF6"/>
    <w:rsid w:val="00CE1158"/>
    <w:rsid w:val="00CE1520"/>
    <w:rsid w:val="00CE1D31"/>
    <w:rsid w:val="00CE1E62"/>
    <w:rsid w:val="00CE1E88"/>
    <w:rsid w:val="00CE2307"/>
    <w:rsid w:val="00CE2470"/>
    <w:rsid w:val="00CE24BA"/>
    <w:rsid w:val="00CE2623"/>
    <w:rsid w:val="00CE262E"/>
    <w:rsid w:val="00CE2D10"/>
    <w:rsid w:val="00CE2E34"/>
    <w:rsid w:val="00CE2FE6"/>
    <w:rsid w:val="00CE3241"/>
    <w:rsid w:val="00CE3479"/>
    <w:rsid w:val="00CE3597"/>
    <w:rsid w:val="00CE3679"/>
    <w:rsid w:val="00CE39BB"/>
    <w:rsid w:val="00CE3C77"/>
    <w:rsid w:val="00CE3D72"/>
    <w:rsid w:val="00CE3E9B"/>
    <w:rsid w:val="00CE45A0"/>
    <w:rsid w:val="00CE4663"/>
    <w:rsid w:val="00CE4786"/>
    <w:rsid w:val="00CE4956"/>
    <w:rsid w:val="00CE4D15"/>
    <w:rsid w:val="00CE4F1E"/>
    <w:rsid w:val="00CE4FD0"/>
    <w:rsid w:val="00CE5189"/>
    <w:rsid w:val="00CE520A"/>
    <w:rsid w:val="00CE533E"/>
    <w:rsid w:val="00CE53C1"/>
    <w:rsid w:val="00CE55F6"/>
    <w:rsid w:val="00CE561E"/>
    <w:rsid w:val="00CE5742"/>
    <w:rsid w:val="00CE580C"/>
    <w:rsid w:val="00CE5827"/>
    <w:rsid w:val="00CE59E4"/>
    <w:rsid w:val="00CE5AD9"/>
    <w:rsid w:val="00CE5D76"/>
    <w:rsid w:val="00CE616A"/>
    <w:rsid w:val="00CE6286"/>
    <w:rsid w:val="00CE6403"/>
    <w:rsid w:val="00CE6ABB"/>
    <w:rsid w:val="00CE6CAC"/>
    <w:rsid w:val="00CE706C"/>
    <w:rsid w:val="00CE72FE"/>
    <w:rsid w:val="00CE7406"/>
    <w:rsid w:val="00CE7805"/>
    <w:rsid w:val="00CE7BA8"/>
    <w:rsid w:val="00CE7ED6"/>
    <w:rsid w:val="00CE7F80"/>
    <w:rsid w:val="00CE7F99"/>
    <w:rsid w:val="00CF0245"/>
    <w:rsid w:val="00CF0532"/>
    <w:rsid w:val="00CF0599"/>
    <w:rsid w:val="00CF06DD"/>
    <w:rsid w:val="00CF07E0"/>
    <w:rsid w:val="00CF08E5"/>
    <w:rsid w:val="00CF0FEC"/>
    <w:rsid w:val="00CF16BD"/>
    <w:rsid w:val="00CF1730"/>
    <w:rsid w:val="00CF1763"/>
    <w:rsid w:val="00CF1C2C"/>
    <w:rsid w:val="00CF1CDC"/>
    <w:rsid w:val="00CF1E68"/>
    <w:rsid w:val="00CF2AB9"/>
    <w:rsid w:val="00CF2BBF"/>
    <w:rsid w:val="00CF2C9D"/>
    <w:rsid w:val="00CF2E98"/>
    <w:rsid w:val="00CF3599"/>
    <w:rsid w:val="00CF383D"/>
    <w:rsid w:val="00CF3856"/>
    <w:rsid w:val="00CF3B41"/>
    <w:rsid w:val="00CF3BEF"/>
    <w:rsid w:val="00CF3FA1"/>
    <w:rsid w:val="00CF3FB1"/>
    <w:rsid w:val="00CF41C3"/>
    <w:rsid w:val="00CF43A3"/>
    <w:rsid w:val="00CF4410"/>
    <w:rsid w:val="00CF44BB"/>
    <w:rsid w:val="00CF4653"/>
    <w:rsid w:val="00CF4666"/>
    <w:rsid w:val="00CF46CE"/>
    <w:rsid w:val="00CF4C4A"/>
    <w:rsid w:val="00CF4C8E"/>
    <w:rsid w:val="00CF501B"/>
    <w:rsid w:val="00CF5239"/>
    <w:rsid w:val="00CF535A"/>
    <w:rsid w:val="00CF54DE"/>
    <w:rsid w:val="00CF56B9"/>
    <w:rsid w:val="00CF5752"/>
    <w:rsid w:val="00CF5782"/>
    <w:rsid w:val="00CF5F88"/>
    <w:rsid w:val="00CF5FCE"/>
    <w:rsid w:val="00CF61E1"/>
    <w:rsid w:val="00CF6ED5"/>
    <w:rsid w:val="00CF7011"/>
    <w:rsid w:val="00CF7D52"/>
    <w:rsid w:val="00D003D2"/>
    <w:rsid w:val="00D0043F"/>
    <w:rsid w:val="00D0047C"/>
    <w:rsid w:val="00D0055E"/>
    <w:rsid w:val="00D00A26"/>
    <w:rsid w:val="00D00BB1"/>
    <w:rsid w:val="00D00C03"/>
    <w:rsid w:val="00D011EA"/>
    <w:rsid w:val="00D012A3"/>
    <w:rsid w:val="00D0151C"/>
    <w:rsid w:val="00D01616"/>
    <w:rsid w:val="00D01801"/>
    <w:rsid w:val="00D01CA8"/>
    <w:rsid w:val="00D01DCA"/>
    <w:rsid w:val="00D02053"/>
    <w:rsid w:val="00D0272C"/>
    <w:rsid w:val="00D0296C"/>
    <w:rsid w:val="00D02C8E"/>
    <w:rsid w:val="00D02EB6"/>
    <w:rsid w:val="00D03193"/>
    <w:rsid w:val="00D033E6"/>
    <w:rsid w:val="00D03417"/>
    <w:rsid w:val="00D03772"/>
    <w:rsid w:val="00D03912"/>
    <w:rsid w:val="00D03A10"/>
    <w:rsid w:val="00D03EEF"/>
    <w:rsid w:val="00D0403F"/>
    <w:rsid w:val="00D04069"/>
    <w:rsid w:val="00D04142"/>
    <w:rsid w:val="00D04357"/>
    <w:rsid w:val="00D045F5"/>
    <w:rsid w:val="00D04ECB"/>
    <w:rsid w:val="00D053CA"/>
    <w:rsid w:val="00D055A8"/>
    <w:rsid w:val="00D0576B"/>
    <w:rsid w:val="00D05B98"/>
    <w:rsid w:val="00D05CFE"/>
    <w:rsid w:val="00D05D0C"/>
    <w:rsid w:val="00D05F5A"/>
    <w:rsid w:val="00D060C6"/>
    <w:rsid w:val="00D06310"/>
    <w:rsid w:val="00D06373"/>
    <w:rsid w:val="00D0654E"/>
    <w:rsid w:val="00D06627"/>
    <w:rsid w:val="00D067E2"/>
    <w:rsid w:val="00D068C2"/>
    <w:rsid w:val="00D06DF3"/>
    <w:rsid w:val="00D07321"/>
    <w:rsid w:val="00D075FB"/>
    <w:rsid w:val="00D07630"/>
    <w:rsid w:val="00D0785D"/>
    <w:rsid w:val="00D078D0"/>
    <w:rsid w:val="00D078E2"/>
    <w:rsid w:val="00D07FA4"/>
    <w:rsid w:val="00D1015D"/>
    <w:rsid w:val="00D101B1"/>
    <w:rsid w:val="00D1051F"/>
    <w:rsid w:val="00D10B78"/>
    <w:rsid w:val="00D10E01"/>
    <w:rsid w:val="00D10E2F"/>
    <w:rsid w:val="00D1111E"/>
    <w:rsid w:val="00D111EF"/>
    <w:rsid w:val="00D1125F"/>
    <w:rsid w:val="00D116EA"/>
    <w:rsid w:val="00D11753"/>
    <w:rsid w:val="00D11AEF"/>
    <w:rsid w:val="00D11BB8"/>
    <w:rsid w:val="00D122A7"/>
    <w:rsid w:val="00D12428"/>
    <w:rsid w:val="00D12648"/>
    <w:rsid w:val="00D12765"/>
    <w:rsid w:val="00D128AF"/>
    <w:rsid w:val="00D12D19"/>
    <w:rsid w:val="00D12D26"/>
    <w:rsid w:val="00D12E60"/>
    <w:rsid w:val="00D1315F"/>
    <w:rsid w:val="00D13299"/>
    <w:rsid w:val="00D13505"/>
    <w:rsid w:val="00D1394E"/>
    <w:rsid w:val="00D13C0C"/>
    <w:rsid w:val="00D13F9B"/>
    <w:rsid w:val="00D142FF"/>
    <w:rsid w:val="00D14590"/>
    <w:rsid w:val="00D146C7"/>
    <w:rsid w:val="00D14934"/>
    <w:rsid w:val="00D14D94"/>
    <w:rsid w:val="00D1534F"/>
    <w:rsid w:val="00D1576A"/>
    <w:rsid w:val="00D15775"/>
    <w:rsid w:val="00D157EE"/>
    <w:rsid w:val="00D15839"/>
    <w:rsid w:val="00D15E6F"/>
    <w:rsid w:val="00D15F1A"/>
    <w:rsid w:val="00D15FC0"/>
    <w:rsid w:val="00D16044"/>
    <w:rsid w:val="00D1635A"/>
    <w:rsid w:val="00D16368"/>
    <w:rsid w:val="00D1654E"/>
    <w:rsid w:val="00D16794"/>
    <w:rsid w:val="00D16A78"/>
    <w:rsid w:val="00D16B2B"/>
    <w:rsid w:val="00D16D05"/>
    <w:rsid w:val="00D16D87"/>
    <w:rsid w:val="00D16DEA"/>
    <w:rsid w:val="00D16EAC"/>
    <w:rsid w:val="00D16F97"/>
    <w:rsid w:val="00D17236"/>
    <w:rsid w:val="00D176DF"/>
    <w:rsid w:val="00D17C95"/>
    <w:rsid w:val="00D17DFE"/>
    <w:rsid w:val="00D2025F"/>
    <w:rsid w:val="00D2031F"/>
    <w:rsid w:val="00D20358"/>
    <w:rsid w:val="00D20620"/>
    <w:rsid w:val="00D2070C"/>
    <w:rsid w:val="00D20B3B"/>
    <w:rsid w:val="00D20FCF"/>
    <w:rsid w:val="00D2156B"/>
    <w:rsid w:val="00D21839"/>
    <w:rsid w:val="00D21A9D"/>
    <w:rsid w:val="00D21AB3"/>
    <w:rsid w:val="00D21C3E"/>
    <w:rsid w:val="00D21F46"/>
    <w:rsid w:val="00D22484"/>
    <w:rsid w:val="00D22869"/>
    <w:rsid w:val="00D22902"/>
    <w:rsid w:val="00D22BDC"/>
    <w:rsid w:val="00D2347B"/>
    <w:rsid w:val="00D236E7"/>
    <w:rsid w:val="00D23728"/>
    <w:rsid w:val="00D237EF"/>
    <w:rsid w:val="00D24178"/>
    <w:rsid w:val="00D24420"/>
    <w:rsid w:val="00D2442F"/>
    <w:rsid w:val="00D24BB1"/>
    <w:rsid w:val="00D24DE5"/>
    <w:rsid w:val="00D24E7B"/>
    <w:rsid w:val="00D251E0"/>
    <w:rsid w:val="00D257DE"/>
    <w:rsid w:val="00D25C87"/>
    <w:rsid w:val="00D25CAC"/>
    <w:rsid w:val="00D260CB"/>
    <w:rsid w:val="00D2611F"/>
    <w:rsid w:val="00D2614C"/>
    <w:rsid w:val="00D26477"/>
    <w:rsid w:val="00D2667A"/>
    <w:rsid w:val="00D266A9"/>
    <w:rsid w:val="00D268BE"/>
    <w:rsid w:val="00D269AB"/>
    <w:rsid w:val="00D26B6C"/>
    <w:rsid w:val="00D26BEC"/>
    <w:rsid w:val="00D26C24"/>
    <w:rsid w:val="00D26EF0"/>
    <w:rsid w:val="00D26FFA"/>
    <w:rsid w:val="00D27A90"/>
    <w:rsid w:val="00D27C4A"/>
    <w:rsid w:val="00D27F50"/>
    <w:rsid w:val="00D3032A"/>
    <w:rsid w:val="00D304DD"/>
    <w:rsid w:val="00D30C8D"/>
    <w:rsid w:val="00D30DFB"/>
    <w:rsid w:val="00D30E3D"/>
    <w:rsid w:val="00D30F16"/>
    <w:rsid w:val="00D31154"/>
    <w:rsid w:val="00D317AF"/>
    <w:rsid w:val="00D319D9"/>
    <w:rsid w:val="00D31DB8"/>
    <w:rsid w:val="00D322E3"/>
    <w:rsid w:val="00D3240F"/>
    <w:rsid w:val="00D32505"/>
    <w:rsid w:val="00D32964"/>
    <w:rsid w:val="00D32B1D"/>
    <w:rsid w:val="00D32C8C"/>
    <w:rsid w:val="00D32D91"/>
    <w:rsid w:val="00D32DA1"/>
    <w:rsid w:val="00D330D7"/>
    <w:rsid w:val="00D3322F"/>
    <w:rsid w:val="00D33230"/>
    <w:rsid w:val="00D33282"/>
    <w:rsid w:val="00D336C0"/>
    <w:rsid w:val="00D339B0"/>
    <w:rsid w:val="00D339C8"/>
    <w:rsid w:val="00D33EC2"/>
    <w:rsid w:val="00D340AE"/>
    <w:rsid w:val="00D346C3"/>
    <w:rsid w:val="00D3498B"/>
    <w:rsid w:val="00D34A10"/>
    <w:rsid w:val="00D34BD5"/>
    <w:rsid w:val="00D34C23"/>
    <w:rsid w:val="00D34F52"/>
    <w:rsid w:val="00D3509C"/>
    <w:rsid w:val="00D351AF"/>
    <w:rsid w:val="00D351EC"/>
    <w:rsid w:val="00D35278"/>
    <w:rsid w:val="00D35680"/>
    <w:rsid w:val="00D35C3F"/>
    <w:rsid w:val="00D35D26"/>
    <w:rsid w:val="00D3609D"/>
    <w:rsid w:val="00D361DA"/>
    <w:rsid w:val="00D36657"/>
    <w:rsid w:val="00D3714D"/>
    <w:rsid w:val="00D3719F"/>
    <w:rsid w:val="00D376E6"/>
    <w:rsid w:val="00D37826"/>
    <w:rsid w:val="00D37B93"/>
    <w:rsid w:val="00D37C01"/>
    <w:rsid w:val="00D40434"/>
    <w:rsid w:val="00D40791"/>
    <w:rsid w:val="00D40C1D"/>
    <w:rsid w:val="00D40F66"/>
    <w:rsid w:val="00D4100F"/>
    <w:rsid w:val="00D410F1"/>
    <w:rsid w:val="00D411C1"/>
    <w:rsid w:val="00D412AE"/>
    <w:rsid w:val="00D418AB"/>
    <w:rsid w:val="00D41952"/>
    <w:rsid w:val="00D422DB"/>
    <w:rsid w:val="00D424A0"/>
    <w:rsid w:val="00D4264B"/>
    <w:rsid w:val="00D42CDD"/>
    <w:rsid w:val="00D42D31"/>
    <w:rsid w:val="00D42D56"/>
    <w:rsid w:val="00D42DEB"/>
    <w:rsid w:val="00D42E54"/>
    <w:rsid w:val="00D4304F"/>
    <w:rsid w:val="00D431CB"/>
    <w:rsid w:val="00D43569"/>
    <w:rsid w:val="00D43744"/>
    <w:rsid w:val="00D43A2C"/>
    <w:rsid w:val="00D43A6D"/>
    <w:rsid w:val="00D43A6F"/>
    <w:rsid w:val="00D43B33"/>
    <w:rsid w:val="00D43B36"/>
    <w:rsid w:val="00D43F05"/>
    <w:rsid w:val="00D43F1B"/>
    <w:rsid w:val="00D44427"/>
    <w:rsid w:val="00D4450F"/>
    <w:rsid w:val="00D446A1"/>
    <w:rsid w:val="00D448EC"/>
    <w:rsid w:val="00D44B71"/>
    <w:rsid w:val="00D44D07"/>
    <w:rsid w:val="00D44E3E"/>
    <w:rsid w:val="00D44E82"/>
    <w:rsid w:val="00D44EFA"/>
    <w:rsid w:val="00D44F55"/>
    <w:rsid w:val="00D45C04"/>
    <w:rsid w:val="00D460BD"/>
    <w:rsid w:val="00D4622F"/>
    <w:rsid w:val="00D46618"/>
    <w:rsid w:val="00D46789"/>
    <w:rsid w:val="00D4679B"/>
    <w:rsid w:val="00D46886"/>
    <w:rsid w:val="00D46926"/>
    <w:rsid w:val="00D46C2D"/>
    <w:rsid w:val="00D46CC1"/>
    <w:rsid w:val="00D46D3A"/>
    <w:rsid w:val="00D46D82"/>
    <w:rsid w:val="00D46D9A"/>
    <w:rsid w:val="00D46DCA"/>
    <w:rsid w:val="00D46E97"/>
    <w:rsid w:val="00D47301"/>
    <w:rsid w:val="00D47835"/>
    <w:rsid w:val="00D47949"/>
    <w:rsid w:val="00D47989"/>
    <w:rsid w:val="00D47C39"/>
    <w:rsid w:val="00D47F80"/>
    <w:rsid w:val="00D50052"/>
    <w:rsid w:val="00D5013B"/>
    <w:rsid w:val="00D503DF"/>
    <w:rsid w:val="00D505A5"/>
    <w:rsid w:val="00D5071B"/>
    <w:rsid w:val="00D50B40"/>
    <w:rsid w:val="00D50F9A"/>
    <w:rsid w:val="00D50FE9"/>
    <w:rsid w:val="00D5134F"/>
    <w:rsid w:val="00D51409"/>
    <w:rsid w:val="00D514D2"/>
    <w:rsid w:val="00D518CD"/>
    <w:rsid w:val="00D51C1D"/>
    <w:rsid w:val="00D51C88"/>
    <w:rsid w:val="00D52036"/>
    <w:rsid w:val="00D52282"/>
    <w:rsid w:val="00D52294"/>
    <w:rsid w:val="00D5276C"/>
    <w:rsid w:val="00D53023"/>
    <w:rsid w:val="00D53208"/>
    <w:rsid w:val="00D53244"/>
    <w:rsid w:val="00D53404"/>
    <w:rsid w:val="00D5358A"/>
    <w:rsid w:val="00D53755"/>
    <w:rsid w:val="00D53874"/>
    <w:rsid w:val="00D53A96"/>
    <w:rsid w:val="00D5441D"/>
    <w:rsid w:val="00D544B4"/>
    <w:rsid w:val="00D5492F"/>
    <w:rsid w:val="00D54B9E"/>
    <w:rsid w:val="00D54C8B"/>
    <w:rsid w:val="00D55068"/>
    <w:rsid w:val="00D55638"/>
    <w:rsid w:val="00D558F8"/>
    <w:rsid w:val="00D559AE"/>
    <w:rsid w:val="00D55C93"/>
    <w:rsid w:val="00D5671F"/>
    <w:rsid w:val="00D567E3"/>
    <w:rsid w:val="00D56802"/>
    <w:rsid w:val="00D568CF"/>
    <w:rsid w:val="00D56C0E"/>
    <w:rsid w:val="00D56C78"/>
    <w:rsid w:val="00D56CC7"/>
    <w:rsid w:val="00D56D3F"/>
    <w:rsid w:val="00D57000"/>
    <w:rsid w:val="00D5707F"/>
    <w:rsid w:val="00D57F79"/>
    <w:rsid w:val="00D57FE6"/>
    <w:rsid w:val="00D600CA"/>
    <w:rsid w:val="00D6079F"/>
    <w:rsid w:val="00D6140B"/>
    <w:rsid w:val="00D61621"/>
    <w:rsid w:val="00D61B1B"/>
    <w:rsid w:val="00D61CF7"/>
    <w:rsid w:val="00D61E5F"/>
    <w:rsid w:val="00D62000"/>
    <w:rsid w:val="00D620FA"/>
    <w:rsid w:val="00D62143"/>
    <w:rsid w:val="00D6269D"/>
    <w:rsid w:val="00D628B2"/>
    <w:rsid w:val="00D62934"/>
    <w:rsid w:val="00D62D3B"/>
    <w:rsid w:val="00D6329D"/>
    <w:rsid w:val="00D6329E"/>
    <w:rsid w:val="00D63402"/>
    <w:rsid w:val="00D63424"/>
    <w:rsid w:val="00D634C3"/>
    <w:rsid w:val="00D636A4"/>
    <w:rsid w:val="00D63793"/>
    <w:rsid w:val="00D63797"/>
    <w:rsid w:val="00D638EB"/>
    <w:rsid w:val="00D63962"/>
    <w:rsid w:val="00D63A27"/>
    <w:rsid w:val="00D63D6B"/>
    <w:rsid w:val="00D641A7"/>
    <w:rsid w:val="00D64219"/>
    <w:rsid w:val="00D642A8"/>
    <w:rsid w:val="00D64326"/>
    <w:rsid w:val="00D64624"/>
    <w:rsid w:val="00D6474E"/>
    <w:rsid w:val="00D64891"/>
    <w:rsid w:val="00D649DA"/>
    <w:rsid w:val="00D64D10"/>
    <w:rsid w:val="00D65007"/>
    <w:rsid w:val="00D652D8"/>
    <w:rsid w:val="00D6530F"/>
    <w:rsid w:val="00D6554F"/>
    <w:rsid w:val="00D65AB9"/>
    <w:rsid w:val="00D65F10"/>
    <w:rsid w:val="00D65FB5"/>
    <w:rsid w:val="00D66049"/>
    <w:rsid w:val="00D6613A"/>
    <w:rsid w:val="00D6635B"/>
    <w:rsid w:val="00D6646A"/>
    <w:rsid w:val="00D6650F"/>
    <w:rsid w:val="00D66590"/>
    <w:rsid w:val="00D66983"/>
    <w:rsid w:val="00D669CD"/>
    <w:rsid w:val="00D66DD6"/>
    <w:rsid w:val="00D66F92"/>
    <w:rsid w:val="00D671FB"/>
    <w:rsid w:val="00D675B4"/>
    <w:rsid w:val="00D67675"/>
    <w:rsid w:val="00D677AA"/>
    <w:rsid w:val="00D67AB9"/>
    <w:rsid w:val="00D67D52"/>
    <w:rsid w:val="00D6BFB3"/>
    <w:rsid w:val="00D70269"/>
    <w:rsid w:val="00D702A8"/>
    <w:rsid w:val="00D706E2"/>
    <w:rsid w:val="00D707C0"/>
    <w:rsid w:val="00D70938"/>
    <w:rsid w:val="00D70A24"/>
    <w:rsid w:val="00D71265"/>
    <w:rsid w:val="00D7130F"/>
    <w:rsid w:val="00D7142A"/>
    <w:rsid w:val="00D71451"/>
    <w:rsid w:val="00D714ED"/>
    <w:rsid w:val="00D715D3"/>
    <w:rsid w:val="00D71BBE"/>
    <w:rsid w:val="00D71BFB"/>
    <w:rsid w:val="00D720F2"/>
    <w:rsid w:val="00D7210F"/>
    <w:rsid w:val="00D721F4"/>
    <w:rsid w:val="00D7233E"/>
    <w:rsid w:val="00D72438"/>
    <w:rsid w:val="00D72483"/>
    <w:rsid w:val="00D724CC"/>
    <w:rsid w:val="00D7269C"/>
    <w:rsid w:val="00D72763"/>
    <w:rsid w:val="00D72A6B"/>
    <w:rsid w:val="00D72AD8"/>
    <w:rsid w:val="00D72BAD"/>
    <w:rsid w:val="00D731C1"/>
    <w:rsid w:val="00D73A8A"/>
    <w:rsid w:val="00D73AF0"/>
    <w:rsid w:val="00D73DC9"/>
    <w:rsid w:val="00D742F2"/>
    <w:rsid w:val="00D7438F"/>
    <w:rsid w:val="00D74640"/>
    <w:rsid w:val="00D74866"/>
    <w:rsid w:val="00D748AB"/>
    <w:rsid w:val="00D74979"/>
    <w:rsid w:val="00D74ACD"/>
    <w:rsid w:val="00D74EAC"/>
    <w:rsid w:val="00D74F55"/>
    <w:rsid w:val="00D7537D"/>
    <w:rsid w:val="00D753CB"/>
    <w:rsid w:val="00D75910"/>
    <w:rsid w:val="00D759F8"/>
    <w:rsid w:val="00D75C8E"/>
    <w:rsid w:val="00D76517"/>
    <w:rsid w:val="00D7665C"/>
    <w:rsid w:val="00D766C5"/>
    <w:rsid w:val="00D76717"/>
    <w:rsid w:val="00D76904"/>
    <w:rsid w:val="00D76EEB"/>
    <w:rsid w:val="00D770C3"/>
    <w:rsid w:val="00D77785"/>
    <w:rsid w:val="00D77FCD"/>
    <w:rsid w:val="00D804B9"/>
    <w:rsid w:val="00D80847"/>
    <w:rsid w:val="00D808AD"/>
    <w:rsid w:val="00D80999"/>
    <w:rsid w:val="00D816BB"/>
    <w:rsid w:val="00D817A4"/>
    <w:rsid w:val="00D81E9B"/>
    <w:rsid w:val="00D8203D"/>
    <w:rsid w:val="00D82568"/>
    <w:rsid w:val="00D82938"/>
    <w:rsid w:val="00D82C80"/>
    <w:rsid w:val="00D82ECF"/>
    <w:rsid w:val="00D8336A"/>
    <w:rsid w:val="00D83414"/>
    <w:rsid w:val="00D83553"/>
    <w:rsid w:val="00D83690"/>
    <w:rsid w:val="00D836F8"/>
    <w:rsid w:val="00D83AD5"/>
    <w:rsid w:val="00D8403D"/>
    <w:rsid w:val="00D841B0"/>
    <w:rsid w:val="00D84269"/>
    <w:rsid w:val="00D8451D"/>
    <w:rsid w:val="00D846CC"/>
    <w:rsid w:val="00D8482B"/>
    <w:rsid w:val="00D84AF2"/>
    <w:rsid w:val="00D84B33"/>
    <w:rsid w:val="00D84BCA"/>
    <w:rsid w:val="00D84D42"/>
    <w:rsid w:val="00D84E0C"/>
    <w:rsid w:val="00D84E22"/>
    <w:rsid w:val="00D84E4D"/>
    <w:rsid w:val="00D84E6A"/>
    <w:rsid w:val="00D84E90"/>
    <w:rsid w:val="00D84FCC"/>
    <w:rsid w:val="00D85213"/>
    <w:rsid w:val="00D8576B"/>
    <w:rsid w:val="00D85996"/>
    <w:rsid w:val="00D85BE1"/>
    <w:rsid w:val="00D85C07"/>
    <w:rsid w:val="00D85F3A"/>
    <w:rsid w:val="00D86060"/>
    <w:rsid w:val="00D862FF"/>
    <w:rsid w:val="00D863EC"/>
    <w:rsid w:val="00D86C43"/>
    <w:rsid w:val="00D86F6B"/>
    <w:rsid w:val="00D87197"/>
    <w:rsid w:val="00D879BD"/>
    <w:rsid w:val="00D87AF3"/>
    <w:rsid w:val="00D87DA4"/>
    <w:rsid w:val="00D90155"/>
    <w:rsid w:val="00D902A4"/>
    <w:rsid w:val="00D903A7"/>
    <w:rsid w:val="00D90492"/>
    <w:rsid w:val="00D904C5"/>
    <w:rsid w:val="00D90534"/>
    <w:rsid w:val="00D90A3F"/>
    <w:rsid w:val="00D90F87"/>
    <w:rsid w:val="00D910D8"/>
    <w:rsid w:val="00D9136F"/>
    <w:rsid w:val="00D915C5"/>
    <w:rsid w:val="00D91680"/>
    <w:rsid w:val="00D91706"/>
    <w:rsid w:val="00D91B0A"/>
    <w:rsid w:val="00D91C53"/>
    <w:rsid w:val="00D91DFC"/>
    <w:rsid w:val="00D91E1F"/>
    <w:rsid w:val="00D92848"/>
    <w:rsid w:val="00D92CE7"/>
    <w:rsid w:val="00D93316"/>
    <w:rsid w:val="00D9337C"/>
    <w:rsid w:val="00D93C69"/>
    <w:rsid w:val="00D93CDD"/>
    <w:rsid w:val="00D94023"/>
    <w:rsid w:val="00D94176"/>
    <w:rsid w:val="00D94223"/>
    <w:rsid w:val="00D942A7"/>
    <w:rsid w:val="00D942CC"/>
    <w:rsid w:val="00D94727"/>
    <w:rsid w:val="00D94774"/>
    <w:rsid w:val="00D94A50"/>
    <w:rsid w:val="00D94E46"/>
    <w:rsid w:val="00D94FF4"/>
    <w:rsid w:val="00D9510C"/>
    <w:rsid w:val="00D957A4"/>
    <w:rsid w:val="00D95D81"/>
    <w:rsid w:val="00D96108"/>
    <w:rsid w:val="00D9627D"/>
    <w:rsid w:val="00D964D3"/>
    <w:rsid w:val="00D96520"/>
    <w:rsid w:val="00D96EC4"/>
    <w:rsid w:val="00D9747E"/>
    <w:rsid w:val="00D97D47"/>
    <w:rsid w:val="00D97DED"/>
    <w:rsid w:val="00D97DFB"/>
    <w:rsid w:val="00DA008E"/>
    <w:rsid w:val="00DA0263"/>
    <w:rsid w:val="00DA04EC"/>
    <w:rsid w:val="00DA0AAA"/>
    <w:rsid w:val="00DA0CEB"/>
    <w:rsid w:val="00DA1290"/>
    <w:rsid w:val="00DA1365"/>
    <w:rsid w:val="00DA13ED"/>
    <w:rsid w:val="00DA14B7"/>
    <w:rsid w:val="00DA1BB4"/>
    <w:rsid w:val="00DA1EE9"/>
    <w:rsid w:val="00DA2B12"/>
    <w:rsid w:val="00DA2FA2"/>
    <w:rsid w:val="00DA30AB"/>
    <w:rsid w:val="00DA3411"/>
    <w:rsid w:val="00DA360A"/>
    <w:rsid w:val="00DA36F5"/>
    <w:rsid w:val="00DA392A"/>
    <w:rsid w:val="00DA3B02"/>
    <w:rsid w:val="00DA40AA"/>
    <w:rsid w:val="00DA46CF"/>
    <w:rsid w:val="00DA4A1B"/>
    <w:rsid w:val="00DA4A54"/>
    <w:rsid w:val="00DA4BE7"/>
    <w:rsid w:val="00DA4FAC"/>
    <w:rsid w:val="00DA50A0"/>
    <w:rsid w:val="00DA5236"/>
    <w:rsid w:val="00DA54A0"/>
    <w:rsid w:val="00DA55B0"/>
    <w:rsid w:val="00DA5728"/>
    <w:rsid w:val="00DA574F"/>
    <w:rsid w:val="00DA57D5"/>
    <w:rsid w:val="00DA59DD"/>
    <w:rsid w:val="00DA59DF"/>
    <w:rsid w:val="00DA5F96"/>
    <w:rsid w:val="00DA6082"/>
    <w:rsid w:val="00DA6090"/>
    <w:rsid w:val="00DA656E"/>
    <w:rsid w:val="00DA65A0"/>
    <w:rsid w:val="00DA6B0D"/>
    <w:rsid w:val="00DA6E47"/>
    <w:rsid w:val="00DA6EC9"/>
    <w:rsid w:val="00DA70ED"/>
    <w:rsid w:val="00DA726B"/>
    <w:rsid w:val="00DA75A1"/>
    <w:rsid w:val="00DA7851"/>
    <w:rsid w:val="00DA7AA4"/>
    <w:rsid w:val="00DA7E72"/>
    <w:rsid w:val="00DB0011"/>
    <w:rsid w:val="00DB02CC"/>
    <w:rsid w:val="00DB0315"/>
    <w:rsid w:val="00DB0509"/>
    <w:rsid w:val="00DB052F"/>
    <w:rsid w:val="00DB078F"/>
    <w:rsid w:val="00DB08F4"/>
    <w:rsid w:val="00DB0D34"/>
    <w:rsid w:val="00DB14EA"/>
    <w:rsid w:val="00DB14F9"/>
    <w:rsid w:val="00DB1597"/>
    <w:rsid w:val="00DB15AE"/>
    <w:rsid w:val="00DB16F0"/>
    <w:rsid w:val="00DB171A"/>
    <w:rsid w:val="00DB1745"/>
    <w:rsid w:val="00DB19D0"/>
    <w:rsid w:val="00DB1AA0"/>
    <w:rsid w:val="00DB1CDC"/>
    <w:rsid w:val="00DB2184"/>
    <w:rsid w:val="00DB2407"/>
    <w:rsid w:val="00DB299E"/>
    <w:rsid w:val="00DB2BC2"/>
    <w:rsid w:val="00DB3569"/>
    <w:rsid w:val="00DB3588"/>
    <w:rsid w:val="00DB37E7"/>
    <w:rsid w:val="00DB37FF"/>
    <w:rsid w:val="00DB38F5"/>
    <w:rsid w:val="00DB394D"/>
    <w:rsid w:val="00DB39AD"/>
    <w:rsid w:val="00DB3B24"/>
    <w:rsid w:val="00DB3D31"/>
    <w:rsid w:val="00DB3EA2"/>
    <w:rsid w:val="00DB3EF8"/>
    <w:rsid w:val="00DB4174"/>
    <w:rsid w:val="00DB42D0"/>
    <w:rsid w:val="00DB45FC"/>
    <w:rsid w:val="00DB4673"/>
    <w:rsid w:val="00DB4DE5"/>
    <w:rsid w:val="00DB5053"/>
    <w:rsid w:val="00DB5143"/>
    <w:rsid w:val="00DB53B8"/>
    <w:rsid w:val="00DB56F2"/>
    <w:rsid w:val="00DB5ACA"/>
    <w:rsid w:val="00DB5DB2"/>
    <w:rsid w:val="00DB615B"/>
    <w:rsid w:val="00DB682A"/>
    <w:rsid w:val="00DB6D69"/>
    <w:rsid w:val="00DB6DC8"/>
    <w:rsid w:val="00DB6E2B"/>
    <w:rsid w:val="00DB70E3"/>
    <w:rsid w:val="00DB7101"/>
    <w:rsid w:val="00DB7125"/>
    <w:rsid w:val="00DB79E5"/>
    <w:rsid w:val="00DB7BB3"/>
    <w:rsid w:val="00DB7F20"/>
    <w:rsid w:val="00DC04DB"/>
    <w:rsid w:val="00DC074F"/>
    <w:rsid w:val="00DC0847"/>
    <w:rsid w:val="00DC0B98"/>
    <w:rsid w:val="00DC0E2A"/>
    <w:rsid w:val="00DC0E38"/>
    <w:rsid w:val="00DC0E44"/>
    <w:rsid w:val="00DC0E6D"/>
    <w:rsid w:val="00DC0FB4"/>
    <w:rsid w:val="00DC1111"/>
    <w:rsid w:val="00DC17F7"/>
    <w:rsid w:val="00DC1C09"/>
    <w:rsid w:val="00DC1D49"/>
    <w:rsid w:val="00DC1EC4"/>
    <w:rsid w:val="00DC1F38"/>
    <w:rsid w:val="00DC1F5D"/>
    <w:rsid w:val="00DC20DD"/>
    <w:rsid w:val="00DC2125"/>
    <w:rsid w:val="00DC215B"/>
    <w:rsid w:val="00DC2514"/>
    <w:rsid w:val="00DC271C"/>
    <w:rsid w:val="00DC2B25"/>
    <w:rsid w:val="00DC2BDD"/>
    <w:rsid w:val="00DC2E6B"/>
    <w:rsid w:val="00DC2E93"/>
    <w:rsid w:val="00DC2EA9"/>
    <w:rsid w:val="00DC32C7"/>
    <w:rsid w:val="00DC330A"/>
    <w:rsid w:val="00DC33EF"/>
    <w:rsid w:val="00DC3408"/>
    <w:rsid w:val="00DC3648"/>
    <w:rsid w:val="00DC3B23"/>
    <w:rsid w:val="00DC3C6B"/>
    <w:rsid w:val="00DC3E6E"/>
    <w:rsid w:val="00DC3EE8"/>
    <w:rsid w:val="00DC405C"/>
    <w:rsid w:val="00DC408A"/>
    <w:rsid w:val="00DC40C8"/>
    <w:rsid w:val="00DC42C1"/>
    <w:rsid w:val="00DC430B"/>
    <w:rsid w:val="00DC43EA"/>
    <w:rsid w:val="00DC444D"/>
    <w:rsid w:val="00DC45CD"/>
    <w:rsid w:val="00DC48B6"/>
    <w:rsid w:val="00DC4A31"/>
    <w:rsid w:val="00DC4D1C"/>
    <w:rsid w:val="00DC4FED"/>
    <w:rsid w:val="00DC502C"/>
    <w:rsid w:val="00DC51DD"/>
    <w:rsid w:val="00DC5D57"/>
    <w:rsid w:val="00DC5DF0"/>
    <w:rsid w:val="00DC5F23"/>
    <w:rsid w:val="00DC6055"/>
    <w:rsid w:val="00DC6210"/>
    <w:rsid w:val="00DC63E3"/>
    <w:rsid w:val="00DC6476"/>
    <w:rsid w:val="00DC6703"/>
    <w:rsid w:val="00DC6713"/>
    <w:rsid w:val="00DC6AAF"/>
    <w:rsid w:val="00DC6BBE"/>
    <w:rsid w:val="00DC6C15"/>
    <w:rsid w:val="00DC6F84"/>
    <w:rsid w:val="00DC6FD8"/>
    <w:rsid w:val="00DC7199"/>
    <w:rsid w:val="00DC71A5"/>
    <w:rsid w:val="00DC755B"/>
    <w:rsid w:val="00DC75B9"/>
    <w:rsid w:val="00DC77D3"/>
    <w:rsid w:val="00DC7D38"/>
    <w:rsid w:val="00DC7D7B"/>
    <w:rsid w:val="00DD021A"/>
    <w:rsid w:val="00DD0576"/>
    <w:rsid w:val="00DD0A5F"/>
    <w:rsid w:val="00DD0C15"/>
    <w:rsid w:val="00DD0D64"/>
    <w:rsid w:val="00DD0EF3"/>
    <w:rsid w:val="00DD0F64"/>
    <w:rsid w:val="00DD152C"/>
    <w:rsid w:val="00DD1599"/>
    <w:rsid w:val="00DD161C"/>
    <w:rsid w:val="00DD18F1"/>
    <w:rsid w:val="00DD1B52"/>
    <w:rsid w:val="00DD1CA6"/>
    <w:rsid w:val="00DD1DCF"/>
    <w:rsid w:val="00DD1E81"/>
    <w:rsid w:val="00DD2004"/>
    <w:rsid w:val="00DD2333"/>
    <w:rsid w:val="00DD279A"/>
    <w:rsid w:val="00DD2C4B"/>
    <w:rsid w:val="00DD2D35"/>
    <w:rsid w:val="00DD2EC8"/>
    <w:rsid w:val="00DD30B2"/>
    <w:rsid w:val="00DD3522"/>
    <w:rsid w:val="00DD3A97"/>
    <w:rsid w:val="00DD3B6C"/>
    <w:rsid w:val="00DD3E09"/>
    <w:rsid w:val="00DD3F1D"/>
    <w:rsid w:val="00DD416B"/>
    <w:rsid w:val="00DD41E9"/>
    <w:rsid w:val="00DD4248"/>
    <w:rsid w:val="00DD42F0"/>
    <w:rsid w:val="00DD43CF"/>
    <w:rsid w:val="00DD4513"/>
    <w:rsid w:val="00DD4664"/>
    <w:rsid w:val="00DD47F7"/>
    <w:rsid w:val="00DD49F6"/>
    <w:rsid w:val="00DD4AEA"/>
    <w:rsid w:val="00DD4EA8"/>
    <w:rsid w:val="00DD5360"/>
    <w:rsid w:val="00DD5864"/>
    <w:rsid w:val="00DD5BB9"/>
    <w:rsid w:val="00DD5BDD"/>
    <w:rsid w:val="00DD5BE0"/>
    <w:rsid w:val="00DD5D83"/>
    <w:rsid w:val="00DD5EF3"/>
    <w:rsid w:val="00DD5F7B"/>
    <w:rsid w:val="00DD6265"/>
    <w:rsid w:val="00DD63DA"/>
    <w:rsid w:val="00DD6410"/>
    <w:rsid w:val="00DD69E1"/>
    <w:rsid w:val="00DD6A5C"/>
    <w:rsid w:val="00DD6CE9"/>
    <w:rsid w:val="00DD71B4"/>
    <w:rsid w:val="00DD7C90"/>
    <w:rsid w:val="00DD7D03"/>
    <w:rsid w:val="00DE0140"/>
    <w:rsid w:val="00DE01BB"/>
    <w:rsid w:val="00DE033B"/>
    <w:rsid w:val="00DE0416"/>
    <w:rsid w:val="00DE055F"/>
    <w:rsid w:val="00DE09FF"/>
    <w:rsid w:val="00DE0A89"/>
    <w:rsid w:val="00DE0F44"/>
    <w:rsid w:val="00DE0F9F"/>
    <w:rsid w:val="00DE13BD"/>
    <w:rsid w:val="00DE16E4"/>
    <w:rsid w:val="00DE1776"/>
    <w:rsid w:val="00DE1A4F"/>
    <w:rsid w:val="00DE1C55"/>
    <w:rsid w:val="00DE23B2"/>
    <w:rsid w:val="00DE3325"/>
    <w:rsid w:val="00DE336A"/>
    <w:rsid w:val="00DE3554"/>
    <w:rsid w:val="00DE35DF"/>
    <w:rsid w:val="00DE3BAA"/>
    <w:rsid w:val="00DE3C8D"/>
    <w:rsid w:val="00DE401A"/>
    <w:rsid w:val="00DE445D"/>
    <w:rsid w:val="00DE4A9E"/>
    <w:rsid w:val="00DE4F15"/>
    <w:rsid w:val="00DE51A3"/>
    <w:rsid w:val="00DE53C2"/>
    <w:rsid w:val="00DE5692"/>
    <w:rsid w:val="00DE57AD"/>
    <w:rsid w:val="00DE5821"/>
    <w:rsid w:val="00DE5B9A"/>
    <w:rsid w:val="00DE5DF7"/>
    <w:rsid w:val="00DE6230"/>
    <w:rsid w:val="00DE62E2"/>
    <w:rsid w:val="00DE67B1"/>
    <w:rsid w:val="00DE73E1"/>
    <w:rsid w:val="00DE74EB"/>
    <w:rsid w:val="00DE74EC"/>
    <w:rsid w:val="00DE7760"/>
    <w:rsid w:val="00DE77B7"/>
    <w:rsid w:val="00DE77FA"/>
    <w:rsid w:val="00DE7B87"/>
    <w:rsid w:val="00DE7C87"/>
    <w:rsid w:val="00DE7F3F"/>
    <w:rsid w:val="00DF0068"/>
    <w:rsid w:val="00DF076B"/>
    <w:rsid w:val="00DF07F1"/>
    <w:rsid w:val="00DF0907"/>
    <w:rsid w:val="00DF0938"/>
    <w:rsid w:val="00DF09F5"/>
    <w:rsid w:val="00DF105A"/>
    <w:rsid w:val="00DF1101"/>
    <w:rsid w:val="00DF131D"/>
    <w:rsid w:val="00DF1479"/>
    <w:rsid w:val="00DF185A"/>
    <w:rsid w:val="00DF1B5D"/>
    <w:rsid w:val="00DF1DA8"/>
    <w:rsid w:val="00DF1DBE"/>
    <w:rsid w:val="00DF1EA0"/>
    <w:rsid w:val="00DF2114"/>
    <w:rsid w:val="00DF2153"/>
    <w:rsid w:val="00DF2261"/>
    <w:rsid w:val="00DF23AE"/>
    <w:rsid w:val="00DF2434"/>
    <w:rsid w:val="00DF25F7"/>
    <w:rsid w:val="00DF2697"/>
    <w:rsid w:val="00DF2778"/>
    <w:rsid w:val="00DF2853"/>
    <w:rsid w:val="00DF296F"/>
    <w:rsid w:val="00DF2A08"/>
    <w:rsid w:val="00DF2B82"/>
    <w:rsid w:val="00DF2F5D"/>
    <w:rsid w:val="00DF3253"/>
    <w:rsid w:val="00DF34BC"/>
    <w:rsid w:val="00DF3857"/>
    <w:rsid w:val="00DF39C9"/>
    <w:rsid w:val="00DF3C77"/>
    <w:rsid w:val="00DF3D6F"/>
    <w:rsid w:val="00DF427D"/>
    <w:rsid w:val="00DF45FE"/>
    <w:rsid w:val="00DF47FD"/>
    <w:rsid w:val="00DF4A9B"/>
    <w:rsid w:val="00DF4E25"/>
    <w:rsid w:val="00DF4E56"/>
    <w:rsid w:val="00DF4FFA"/>
    <w:rsid w:val="00DF511D"/>
    <w:rsid w:val="00DF5196"/>
    <w:rsid w:val="00DF54A2"/>
    <w:rsid w:val="00DF558A"/>
    <w:rsid w:val="00DF5D1C"/>
    <w:rsid w:val="00DF5DAD"/>
    <w:rsid w:val="00DF5EBB"/>
    <w:rsid w:val="00DF61AF"/>
    <w:rsid w:val="00DF61D8"/>
    <w:rsid w:val="00DF64E4"/>
    <w:rsid w:val="00DF6A25"/>
    <w:rsid w:val="00DF6ACF"/>
    <w:rsid w:val="00DF6F6F"/>
    <w:rsid w:val="00DF703C"/>
    <w:rsid w:val="00DF78D4"/>
    <w:rsid w:val="00DF791B"/>
    <w:rsid w:val="00DF7BEE"/>
    <w:rsid w:val="00DF7DEA"/>
    <w:rsid w:val="00E0008D"/>
    <w:rsid w:val="00E003E0"/>
    <w:rsid w:val="00E00CD2"/>
    <w:rsid w:val="00E00FD2"/>
    <w:rsid w:val="00E01422"/>
    <w:rsid w:val="00E016B9"/>
    <w:rsid w:val="00E01884"/>
    <w:rsid w:val="00E019B2"/>
    <w:rsid w:val="00E019BB"/>
    <w:rsid w:val="00E01BA2"/>
    <w:rsid w:val="00E01BB2"/>
    <w:rsid w:val="00E01C5D"/>
    <w:rsid w:val="00E01DDC"/>
    <w:rsid w:val="00E02136"/>
    <w:rsid w:val="00E021DE"/>
    <w:rsid w:val="00E0266C"/>
    <w:rsid w:val="00E02CA4"/>
    <w:rsid w:val="00E02D8E"/>
    <w:rsid w:val="00E02EEC"/>
    <w:rsid w:val="00E02FD6"/>
    <w:rsid w:val="00E03155"/>
    <w:rsid w:val="00E03585"/>
    <w:rsid w:val="00E038F4"/>
    <w:rsid w:val="00E03956"/>
    <w:rsid w:val="00E03BD7"/>
    <w:rsid w:val="00E03C3A"/>
    <w:rsid w:val="00E03C8E"/>
    <w:rsid w:val="00E03D92"/>
    <w:rsid w:val="00E04305"/>
    <w:rsid w:val="00E0461E"/>
    <w:rsid w:val="00E048B4"/>
    <w:rsid w:val="00E04A96"/>
    <w:rsid w:val="00E04ED7"/>
    <w:rsid w:val="00E052C2"/>
    <w:rsid w:val="00E05343"/>
    <w:rsid w:val="00E0572E"/>
    <w:rsid w:val="00E0580B"/>
    <w:rsid w:val="00E058C7"/>
    <w:rsid w:val="00E05A93"/>
    <w:rsid w:val="00E05EA6"/>
    <w:rsid w:val="00E06641"/>
    <w:rsid w:val="00E06693"/>
    <w:rsid w:val="00E0716D"/>
    <w:rsid w:val="00E0772D"/>
    <w:rsid w:val="00E0778F"/>
    <w:rsid w:val="00E078F4"/>
    <w:rsid w:val="00E079FE"/>
    <w:rsid w:val="00E07BA4"/>
    <w:rsid w:val="00E07D44"/>
    <w:rsid w:val="00E07DCF"/>
    <w:rsid w:val="00E07F0C"/>
    <w:rsid w:val="00E07F27"/>
    <w:rsid w:val="00E10279"/>
    <w:rsid w:val="00E10566"/>
    <w:rsid w:val="00E1065F"/>
    <w:rsid w:val="00E10978"/>
    <w:rsid w:val="00E109A2"/>
    <w:rsid w:val="00E10C99"/>
    <w:rsid w:val="00E10D41"/>
    <w:rsid w:val="00E10D65"/>
    <w:rsid w:val="00E10E56"/>
    <w:rsid w:val="00E10EC7"/>
    <w:rsid w:val="00E10FF1"/>
    <w:rsid w:val="00E110E4"/>
    <w:rsid w:val="00E1132E"/>
    <w:rsid w:val="00E11394"/>
    <w:rsid w:val="00E11412"/>
    <w:rsid w:val="00E1146D"/>
    <w:rsid w:val="00E11979"/>
    <w:rsid w:val="00E11B21"/>
    <w:rsid w:val="00E11B93"/>
    <w:rsid w:val="00E11D15"/>
    <w:rsid w:val="00E11D2C"/>
    <w:rsid w:val="00E11F95"/>
    <w:rsid w:val="00E123A5"/>
    <w:rsid w:val="00E12453"/>
    <w:rsid w:val="00E126AD"/>
    <w:rsid w:val="00E126D8"/>
    <w:rsid w:val="00E1272E"/>
    <w:rsid w:val="00E1277A"/>
    <w:rsid w:val="00E1286F"/>
    <w:rsid w:val="00E12961"/>
    <w:rsid w:val="00E12A45"/>
    <w:rsid w:val="00E12A8B"/>
    <w:rsid w:val="00E12AB5"/>
    <w:rsid w:val="00E12BFE"/>
    <w:rsid w:val="00E12C0F"/>
    <w:rsid w:val="00E12EDB"/>
    <w:rsid w:val="00E130CC"/>
    <w:rsid w:val="00E13184"/>
    <w:rsid w:val="00E1364C"/>
    <w:rsid w:val="00E13757"/>
    <w:rsid w:val="00E1394C"/>
    <w:rsid w:val="00E139FA"/>
    <w:rsid w:val="00E13A80"/>
    <w:rsid w:val="00E13AA4"/>
    <w:rsid w:val="00E13FEB"/>
    <w:rsid w:val="00E142B2"/>
    <w:rsid w:val="00E142E6"/>
    <w:rsid w:val="00E145FF"/>
    <w:rsid w:val="00E1465F"/>
    <w:rsid w:val="00E1468D"/>
    <w:rsid w:val="00E146D0"/>
    <w:rsid w:val="00E14E4E"/>
    <w:rsid w:val="00E1549E"/>
    <w:rsid w:val="00E15BDB"/>
    <w:rsid w:val="00E15CA1"/>
    <w:rsid w:val="00E15DD6"/>
    <w:rsid w:val="00E1608A"/>
    <w:rsid w:val="00E1621A"/>
    <w:rsid w:val="00E162A4"/>
    <w:rsid w:val="00E162CE"/>
    <w:rsid w:val="00E1630F"/>
    <w:rsid w:val="00E164A2"/>
    <w:rsid w:val="00E16CBA"/>
    <w:rsid w:val="00E16E72"/>
    <w:rsid w:val="00E17458"/>
    <w:rsid w:val="00E17481"/>
    <w:rsid w:val="00E1768E"/>
    <w:rsid w:val="00E17830"/>
    <w:rsid w:val="00E178A3"/>
    <w:rsid w:val="00E179E6"/>
    <w:rsid w:val="00E17C5C"/>
    <w:rsid w:val="00E17D1C"/>
    <w:rsid w:val="00E17DF6"/>
    <w:rsid w:val="00E2045D"/>
    <w:rsid w:val="00E205F2"/>
    <w:rsid w:val="00E20912"/>
    <w:rsid w:val="00E20FB2"/>
    <w:rsid w:val="00E210F3"/>
    <w:rsid w:val="00E211DB"/>
    <w:rsid w:val="00E212FB"/>
    <w:rsid w:val="00E2161E"/>
    <w:rsid w:val="00E21637"/>
    <w:rsid w:val="00E216FF"/>
    <w:rsid w:val="00E218E4"/>
    <w:rsid w:val="00E21BE1"/>
    <w:rsid w:val="00E21CC3"/>
    <w:rsid w:val="00E21CF4"/>
    <w:rsid w:val="00E21F9A"/>
    <w:rsid w:val="00E21FB1"/>
    <w:rsid w:val="00E2204C"/>
    <w:rsid w:val="00E222AC"/>
    <w:rsid w:val="00E2233E"/>
    <w:rsid w:val="00E22688"/>
    <w:rsid w:val="00E22B44"/>
    <w:rsid w:val="00E22C31"/>
    <w:rsid w:val="00E22D86"/>
    <w:rsid w:val="00E22E55"/>
    <w:rsid w:val="00E230A3"/>
    <w:rsid w:val="00E23263"/>
    <w:rsid w:val="00E232D1"/>
    <w:rsid w:val="00E23419"/>
    <w:rsid w:val="00E2344C"/>
    <w:rsid w:val="00E23548"/>
    <w:rsid w:val="00E2356C"/>
    <w:rsid w:val="00E23A5E"/>
    <w:rsid w:val="00E2401E"/>
    <w:rsid w:val="00E24F4C"/>
    <w:rsid w:val="00E250EF"/>
    <w:rsid w:val="00E25711"/>
    <w:rsid w:val="00E257CC"/>
    <w:rsid w:val="00E257DC"/>
    <w:rsid w:val="00E259EE"/>
    <w:rsid w:val="00E25B49"/>
    <w:rsid w:val="00E25EA3"/>
    <w:rsid w:val="00E26036"/>
    <w:rsid w:val="00E2606C"/>
    <w:rsid w:val="00E26429"/>
    <w:rsid w:val="00E264FA"/>
    <w:rsid w:val="00E26847"/>
    <w:rsid w:val="00E2690A"/>
    <w:rsid w:val="00E26C3B"/>
    <w:rsid w:val="00E26CFB"/>
    <w:rsid w:val="00E26D99"/>
    <w:rsid w:val="00E2724E"/>
    <w:rsid w:val="00E27552"/>
    <w:rsid w:val="00E2767C"/>
    <w:rsid w:val="00E27790"/>
    <w:rsid w:val="00E27995"/>
    <w:rsid w:val="00E27AC8"/>
    <w:rsid w:val="00E300B4"/>
    <w:rsid w:val="00E3058D"/>
    <w:rsid w:val="00E30673"/>
    <w:rsid w:val="00E30699"/>
    <w:rsid w:val="00E30912"/>
    <w:rsid w:val="00E30AF0"/>
    <w:rsid w:val="00E30E21"/>
    <w:rsid w:val="00E30FE4"/>
    <w:rsid w:val="00E30FF0"/>
    <w:rsid w:val="00E3189D"/>
    <w:rsid w:val="00E31FDB"/>
    <w:rsid w:val="00E320AE"/>
    <w:rsid w:val="00E32448"/>
    <w:rsid w:val="00E32489"/>
    <w:rsid w:val="00E3264D"/>
    <w:rsid w:val="00E3281B"/>
    <w:rsid w:val="00E3288E"/>
    <w:rsid w:val="00E32908"/>
    <w:rsid w:val="00E32A33"/>
    <w:rsid w:val="00E32B87"/>
    <w:rsid w:val="00E3324A"/>
    <w:rsid w:val="00E33452"/>
    <w:rsid w:val="00E33731"/>
    <w:rsid w:val="00E3392F"/>
    <w:rsid w:val="00E33A86"/>
    <w:rsid w:val="00E33C09"/>
    <w:rsid w:val="00E33F1E"/>
    <w:rsid w:val="00E341AF"/>
    <w:rsid w:val="00E3471B"/>
    <w:rsid w:val="00E348BA"/>
    <w:rsid w:val="00E349BB"/>
    <w:rsid w:val="00E34C72"/>
    <w:rsid w:val="00E34EB2"/>
    <w:rsid w:val="00E3506E"/>
    <w:rsid w:val="00E3533A"/>
    <w:rsid w:val="00E35372"/>
    <w:rsid w:val="00E35400"/>
    <w:rsid w:val="00E35448"/>
    <w:rsid w:val="00E35790"/>
    <w:rsid w:val="00E357B7"/>
    <w:rsid w:val="00E358A0"/>
    <w:rsid w:val="00E3590F"/>
    <w:rsid w:val="00E35DC4"/>
    <w:rsid w:val="00E35E4A"/>
    <w:rsid w:val="00E35EA2"/>
    <w:rsid w:val="00E35FC4"/>
    <w:rsid w:val="00E360D3"/>
    <w:rsid w:val="00E36212"/>
    <w:rsid w:val="00E36B19"/>
    <w:rsid w:val="00E36BC4"/>
    <w:rsid w:val="00E36CEE"/>
    <w:rsid w:val="00E37157"/>
    <w:rsid w:val="00E371A6"/>
    <w:rsid w:val="00E37298"/>
    <w:rsid w:val="00E37628"/>
    <w:rsid w:val="00E37D7D"/>
    <w:rsid w:val="00E37FEC"/>
    <w:rsid w:val="00E40177"/>
    <w:rsid w:val="00E40346"/>
    <w:rsid w:val="00E40427"/>
    <w:rsid w:val="00E404D9"/>
    <w:rsid w:val="00E40837"/>
    <w:rsid w:val="00E40962"/>
    <w:rsid w:val="00E410CA"/>
    <w:rsid w:val="00E41164"/>
    <w:rsid w:val="00E4173D"/>
    <w:rsid w:val="00E41740"/>
    <w:rsid w:val="00E41A8F"/>
    <w:rsid w:val="00E41AF5"/>
    <w:rsid w:val="00E41E0A"/>
    <w:rsid w:val="00E41E64"/>
    <w:rsid w:val="00E4200B"/>
    <w:rsid w:val="00E42364"/>
    <w:rsid w:val="00E42517"/>
    <w:rsid w:val="00E4279B"/>
    <w:rsid w:val="00E428A4"/>
    <w:rsid w:val="00E42AC3"/>
    <w:rsid w:val="00E42E37"/>
    <w:rsid w:val="00E42FB0"/>
    <w:rsid w:val="00E438C1"/>
    <w:rsid w:val="00E43A05"/>
    <w:rsid w:val="00E43A72"/>
    <w:rsid w:val="00E43A9C"/>
    <w:rsid w:val="00E44395"/>
    <w:rsid w:val="00E444BD"/>
    <w:rsid w:val="00E44514"/>
    <w:rsid w:val="00E44942"/>
    <w:rsid w:val="00E44AFB"/>
    <w:rsid w:val="00E44D17"/>
    <w:rsid w:val="00E44DAC"/>
    <w:rsid w:val="00E44F6B"/>
    <w:rsid w:val="00E4502D"/>
    <w:rsid w:val="00E45372"/>
    <w:rsid w:val="00E456A7"/>
    <w:rsid w:val="00E45786"/>
    <w:rsid w:val="00E457DE"/>
    <w:rsid w:val="00E458B5"/>
    <w:rsid w:val="00E45B14"/>
    <w:rsid w:val="00E460E8"/>
    <w:rsid w:val="00E464BD"/>
    <w:rsid w:val="00E466CE"/>
    <w:rsid w:val="00E467A3"/>
    <w:rsid w:val="00E467C7"/>
    <w:rsid w:val="00E4688E"/>
    <w:rsid w:val="00E46C1A"/>
    <w:rsid w:val="00E46C42"/>
    <w:rsid w:val="00E46C92"/>
    <w:rsid w:val="00E473DE"/>
    <w:rsid w:val="00E47548"/>
    <w:rsid w:val="00E4755F"/>
    <w:rsid w:val="00E50389"/>
    <w:rsid w:val="00E504B6"/>
    <w:rsid w:val="00E5058B"/>
    <w:rsid w:val="00E507A2"/>
    <w:rsid w:val="00E5085C"/>
    <w:rsid w:val="00E50E30"/>
    <w:rsid w:val="00E50ED8"/>
    <w:rsid w:val="00E51041"/>
    <w:rsid w:val="00E510D1"/>
    <w:rsid w:val="00E518E8"/>
    <w:rsid w:val="00E51C3A"/>
    <w:rsid w:val="00E51D47"/>
    <w:rsid w:val="00E520D9"/>
    <w:rsid w:val="00E52366"/>
    <w:rsid w:val="00E5246B"/>
    <w:rsid w:val="00E525E2"/>
    <w:rsid w:val="00E526D7"/>
    <w:rsid w:val="00E528A3"/>
    <w:rsid w:val="00E52BFD"/>
    <w:rsid w:val="00E52C3A"/>
    <w:rsid w:val="00E52CFD"/>
    <w:rsid w:val="00E52F1B"/>
    <w:rsid w:val="00E53065"/>
    <w:rsid w:val="00E5307B"/>
    <w:rsid w:val="00E5365F"/>
    <w:rsid w:val="00E5371F"/>
    <w:rsid w:val="00E53800"/>
    <w:rsid w:val="00E53E44"/>
    <w:rsid w:val="00E53F03"/>
    <w:rsid w:val="00E544B3"/>
    <w:rsid w:val="00E54710"/>
    <w:rsid w:val="00E54806"/>
    <w:rsid w:val="00E54ACF"/>
    <w:rsid w:val="00E55617"/>
    <w:rsid w:val="00E55A61"/>
    <w:rsid w:val="00E55AED"/>
    <w:rsid w:val="00E55F58"/>
    <w:rsid w:val="00E5636B"/>
    <w:rsid w:val="00E563A4"/>
    <w:rsid w:val="00E56E0B"/>
    <w:rsid w:val="00E57047"/>
    <w:rsid w:val="00E57326"/>
    <w:rsid w:val="00E57763"/>
    <w:rsid w:val="00E57823"/>
    <w:rsid w:val="00E57866"/>
    <w:rsid w:val="00E57A36"/>
    <w:rsid w:val="00E60414"/>
    <w:rsid w:val="00E6081F"/>
    <w:rsid w:val="00E609F6"/>
    <w:rsid w:val="00E60A19"/>
    <w:rsid w:val="00E60B1F"/>
    <w:rsid w:val="00E60CFD"/>
    <w:rsid w:val="00E60D55"/>
    <w:rsid w:val="00E6160C"/>
    <w:rsid w:val="00E6166A"/>
    <w:rsid w:val="00E616FA"/>
    <w:rsid w:val="00E61829"/>
    <w:rsid w:val="00E61A06"/>
    <w:rsid w:val="00E61BF1"/>
    <w:rsid w:val="00E62017"/>
    <w:rsid w:val="00E62814"/>
    <w:rsid w:val="00E62935"/>
    <w:rsid w:val="00E62B6F"/>
    <w:rsid w:val="00E62E8E"/>
    <w:rsid w:val="00E634EC"/>
    <w:rsid w:val="00E63787"/>
    <w:rsid w:val="00E6398E"/>
    <w:rsid w:val="00E63BDE"/>
    <w:rsid w:val="00E63E91"/>
    <w:rsid w:val="00E63F16"/>
    <w:rsid w:val="00E63FE5"/>
    <w:rsid w:val="00E63FF4"/>
    <w:rsid w:val="00E6411D"/>
    <w:rsid w:val="00E6478D"/>
    <w:rsid w:val="00E6479F"/>
    <w:rsid w:val="00E64BAE"/>
    <w:rsid w:val="00E64D09"/>
    <w:rsid w:val="00E64D7C"/>
    <w:rsid w:val="00E65210"/>
    <w:rsid w:val="00E65312"/>
    <w:rsid w:val="00E654E1"/>
    <w:rsid w:val="00E65D79"/>
    <w:rsid w:val="00E6650C"/>
    <w:rsid w:val="00E666C3"/>
    <w:rsid w:val="00E666D6"/>
    <w:rsid w:val="00E668D0"/>
    <w:rsid w:val="00E669A6"/>
    <w:rsid w:val="00E66BA6"/>
    <w:rsid w:val="00E66FA2"/>
    <w:rsid w:val="00E67344"/>
    <w:rsid w:val="00E673B2"/>
    <w:rsid w:val="00E6767C"/>
    <w:rsid w:val="00E67999"/>
    <w:rsid w:val="00E67B5E"/>
    <w:rsid w:val="00E67CF3"/>
    <w:rsid w:val="00E67F53"/>
    <w:rsid w:val="00E70004"/>
    <w:rsid w:val="00E70485"/>
    <w:rsid w:val="00E7049F"/>
    <w:rsid w:val="00E70607"/>
    <w:rsid w:val="00E709A8"/>
    <w:rsid w:val="00E70BF1"/>
    <w:rsid w:val="00E70C69"/>
    <w:rsid w:val="00E70D24"/>
    <w:rsid w:val="00E70EE8"/>
    <w:rsid w:val="00E70F1C"/>
    <w:rsid w:val="00E71005"/>
    <w:rsid w:val="00E71072"/>
    <w:rsid w:val="00E711B2"/>
    <w:rsid w:val="00E71474"/>
    <w:rsid w:val="00E7157B"/>
    <w:rsid w:val="00E719EA"/>
    <w:rsid w:val="00E71A2D"/>
    <w:rsid w:val="00E722A7"/>
    <w:rsid w:val="00E722AF"/>
    <w:rsid w:val="00E72540"/>
    <w:rsid w:val="00E725CB"/>
    <w:rsid w:val="00E725E8"/>
    <w:rsid w:val="00E728A2"/>
    <w:rsid w:val="00E72C59"/>
    <w:rsid w:val="00E72DC7"/>
    <w:rsid w:val="00E73C2A"/>
    <w:rsid w:val="00E73E89"/>
    <w:rsid w:val="00E742FA"/>
    <w:rsid w:val="00E74495"/>
    <w:rsid w:val="00E744CD"/>
    <w:rsid w:val="00E745F2"/>
    <w:rsid w:val="00E74DF7"/>
    <w:rsid w:val="00E75176"/>
    <w:rsid w:val="00E754C4"/>
    <w:rsid w:val="00E75726"/>
    <w:rsid w:val="00E757F4"/>
    <w:rsid w:val="00E75B87"/>
    <w:rsid w:val="00E75DB9"/>
    <w:rsid w:val="00E76039"/>
    <w:rsid w:val="00E76366"/>
    <w:rsid w:val="00E76422"/>
    <w:rsid w:val="00E764DD"/>
    <w:rsid w:val="00E7664D"/>
    <w:rsid w:val="00E76665"/>
    <w:rsid w:val="00E767A6"/>
    <w:rsid w:val="00E76F0F"/>
    <w:rsid w:val="00E76F55"/>
    <w:rsid w:val="00E76F62"/>
    <w:rsid w:val="00E77217"/>
    <w:rsid w:val="00E7758A"/>
    <w:rsid w:val="00E77A1E"/>
    <w:rsid w:val="00E77EA0"/>
    <w:rsid w:val="00E77F78"/>
    <w:rsid w:val="00E80299"/>
    <w:rsid w:val="00E80386"/>
    <w:rsid w:val="00E80480"/>
    <w:rsid w:val="00E804DB"/>
    <w:rsid w:val="00E8087A"/>
    <w:rsid w:val="00E809F8"/>
    <w:rsid w:val="00E80BF7"/>
    <w:rsid w:val="00E80D8E"/>
    <w:rsid w:val="00E80F4C"/>
    <w:rsid w:val="00E81245"/>
    <w:rsid w:val="00E81B09"/>
    <w:rsid w:val="00E81F29"/>
    <w:rsid w:val="00E82094"/>
    <w:rsid w:val="00E820C0"/>
    <w:rsid w:val="00E82880"/>
    <w:rsid w:val="00E82BF5"/>
    <w:rsid w:val="00E82D99"/>
    <w:rsid w:val="00E83884"/>
    <w:rsid w:val="00E8396D"/>
    <w:rsid w:val="00E83C51"/>
    <w:rsid w:val="00E83E64"/>
    <w:rsid w:val="00E84312"/>
    <w:rsid w:val="00E844E5"/>
    <w:rsid w:val="00E84685"/>
    <w:rsid w:val="00E8472C"/>
    <w:rsid w:val="00E8489F"/>
    <w:rsid w:val="00E849C8"/>
    <w:rsid w:val="00E8546A"/>
    <w:rsid w:val="00E857CC"/>
    <w:rsid w:val="00E85DFF"/>
    <w:rsid w:val="00E85E53"/>
    <w:rsid w:val="00E85EC5"/>
    <w:rsid w:val="00E8601C"/>
    <w:rsid w:val="00E8605D"/>
    <w:rsid w:val="00E860BC"/>
    <w:rsid w:val="00E86134"/>
    <w:rsid w:val="00E86393"/>
    <w:rsid w:val="00E8663E"/>
    <w:rsid w:val="00E867ED"/>
    <w:rsid w:val="00E86A67"/>
    <w:rsid w:val="00E86B70"/>
    <w:rsid w:val="00E86EB9"/>
    <w:rsid w:val="00E86ECF"/>
    <w:rsid w:val="00E8754F"/>
    <w:rsid w:val="00E87732"/>
    <w:rsid w:val="00E877D5"/>
    <w:rsid w:val="00E8782E"/>
    <w:rsid w:val="00E878AC"/>
    <w:rsid w:val="00E87CB4"/>
    <w:rsid w:val="00E87DB7"/>
    <w:rsid w:val="00E87DFB"/>
    <w:rsid w:val="00E87E43"/>
    <w:rsid w:val="00E90236"/>
    <w:rsid w:val="00E90321"/>
    <w:rsid w:val="00E907E8"/>
    <w:rsid w:val="00E90FEF"/>
    <w:rsid w:val="00E91509"/>
    <w:rsid w:val="00E91B5D"/>
    <w:rsid w:val="00E91D33"/>
    <w:rsid w:val="00E9228E"/>
    <w:rsid w:val="00E928D5"/>
    <w:rsid w:val="00E92A28"/>
    <w:rsid w:val="00E93191"/>
    <w:rsid w:val="00E93487"/>
    <w:rsid w:val="00E934B0"/>
    <w:rsid w:val="00E93513"/>
    <w:rsid w:val="00E935DB"/>
    <w:rsid w:val="00E93605"/>
    <w:rsid w:val="00E937E3"/>
    <w:rsid w:val="00E94337"/>
    <w:rsid w:val="00E94428"/>
    <w:rsid w:val="00E94653"/>
    <w:rsid w:val="00E94749"/>
    <w:rsid w:val="00E949FF"/>
    <w:rsid w:val="00E94A26"/>
    <w:rsid w:val="00E94B4D"/>
    <w:rsid w:val="00E94D55"/>
    <w:rsid w:val="00E94DA4"/>
    <w:rsid w:val="00E94EFF"/>
    <w:rsid w:val="00E94FB2"/>
    <w:rsid w:val="00E95164"/>
    <w:rsid w:val="00E951AB"/>
    <w:rsid w:val="00E954CA"/>
    <w:rsid w:val="00E9568A"/>
    <w:rsid w:val="00E956CA"/>
    <w:rsid w:val="00E95915"/>
    <w:rsid w:val="00E95A52"/>
    <w:rsid w:val="00E95AE9"/>
    <w:rsid w:val="00E95BD1"/>
    <w:rsid w:val="00E95C03"/>
    <w:rsid w:val="00E95CE5"/>
    <w:rsid w:val="00E95D65"/>
    <w:rsid w:val="00E95EEE"/>
    <w:rsid w:val="00E96117"/>
    <w:rsid w:val="00E96140"/>
    <w:rsid w:val="00E96154"/>
    <w:rsid w:val="00E96249"/>
    <w:rsid w:val="00E9624D"/>
    <w:rsid w:val="00E963FD"/>
    <w:rsid w:val="00E96C38"/>
    <w:rsid w:val="00E96D77"/>
    <w:rsid w:val="00E96F04"/>
    <w:rsid w:val="00E97557"/>
    <w:rsid w:val="00E976BE"/>
    <w:rsid w:val="00E979AB"/>
    <w:rsid w:val="00E97CF5"/>
    <w:rsid w:val="00E97F5F"/>
    <w:rsid w:val="00E97F61"/>
    <w:rsid w:val="00EA0359"/>
    <w:rsid w:val="00EA04B2"/>
    <w:rsid w:val="00EA0623"/>
    <w:rsid w:val="00EA06EC"/>
    <w:rsid w:val="00EA07A5"/>
    <w:rsid w:val="00EA0863"/>
    <w:rsid w:val="00EA0CE8"/>
    <w:rsid w:val="00EA1117"/>
    <w:rsid w:val="00EA17F0"/>
    <w:rsid w:val="00EA188E"/>
    <w:rsid w:val="00EA19EC"/>
    <w:rsid w:val="00EA1E42"/>
    <w:rsid w:val="00EA1F3F"/>
    <w:rsid w:val="00EA2033"/>
    <w:rsid w:val="00EA20F3"/>
    <w:rsid w:val="00EA2126"/>
    <w:rsid w:val="00EA2756"/>
    <w:rsid w:val="00EA3026"/>
    <w:rsid w:val="00EA33A8"/>
    <w:rsid w:val="00EA36CC"/>
    <w:rsid w:val="00EA37FA"/>
    <w:rsid w:val="00EA386F"/>
    <w:rsid w:val="00EA3A9C"/>
    <w:rsid w:val="00EA3CC7"/>
    <w:rsid w:val="00EA3E47"/>
    <w:rsid w:val="00EA3E51"/>
    <w:rsid w:val="00EA41EA"/>
    <w:rsid w:val="00EA4496"/>
    <w:rsid w:val="00EA47E6"/>
    <w:rsid w:val="00EA4CF9"/>
    <w:rsid w:val="00EA50A8"/>
    <w:rsid w:val="00EA5564"/>
    <w:rsid w:val="00EA572A"/>
    <w:rsid w:val="00EA5A5B"/>
    <w:rsid w:val="00EA5CFC"/>
    <w:rsid w:val="00EA6172"/>
    <w:rsid w:val="00EA61B9"/>
    <w:rsid w:val="00EA6997"/>
    <w:rsid w:val="00EA6EA4"/>
    <w:rsid w:val="00EA7434"/>
    <w:rsid w:val="00EA74C8"/>
    <w:rsid w:val="00EA74CC"/>
    <w:rsid w:val="00EA7508"/>
    <w:rsid w:val="00EA760A"/>
    <w:rsid w:val="00EA764F"/>
    <w:rsid w:val="00EA77CB"/>
    <w:rsid w:val="00EA7919"/>
    <w:rsid w:val="00EA799D"/>
    <w:rsid w:val="00EB0356"/>
    <w:rsid w:val="00EB0695"/>
    <w:rsid w:val="00EB0747"/>
    <w:rsid w:val="00EB0CD9"/>
    <w:rsid w:val="00EB0F03"/>
    <w:rsid w:val="00EB1560"/>
    <w:rsid w:val="00EB1589"/>
    <w:rsid w:val="00EB1E72"/>
    <w:rsid w:val="00EB207C"/>
    <w:rsid w:val="00EB308D"/>
    <w:rsid w:val="00EB3204"/>
    <w:rsid w:val="00EB33F3"/>
    <w:rsid w:val="00EB3AB1"/>
    <w:rsid w:val="00EB3F5B"/>
    <w:rsid w:val="00EB430E"/>
    <w:rsid w:val="00EB4480"/>
    <w:rsid w:val="00EB45D5"/>
    <w:rsid w:val="00EB4A0A"/>
    <w:rsid w:val="00EB4D40"/>
    <w:rsid w:val="00EB4FAB"/>
    <w:rsid w:val="00EB509E"/>
    <w:rsid w:val="00EB5CBB"/>
    <w:rsid w:val="00EB5D2C"/>
    <w:rsid w:val="00EB60BF"/>
    <w:rsid w:val="00EB66A0"/>
    <w:rsid w:val="00EB6C34"/>
    <w:rsid w:val="00EB6D97"/>
    <w:rsid w:val="00EB6EA8"/>
    <w:rsid w:val="00EB6F86"/>
    <w:rsid w:val="00EB71AA"/>
    <w:rsid w:val="00EB71E2"/>
    <w:rsid w:val="00EB745E"/>
    <w:rsid w:val="00EB791E"/>
    <w:rsid w:val="00EB7B13"/>
    <w:rsid w:val="00EB7BD0"/>
    <w:rsid w:val="00EB7C21"/>
    <w:rsid w:val="00EB7D16"/>
    <w:rsid w:val="00EC0226"/>
    <w:rsid w:val="00EC02C4"/>
    <w:rsid w:val="00EC02D1"/>
    <w:rsid w:val="00EC0610"/>
    <w:rsid w:val="00EC09DC"/>
    <w:rsid w:val="00EC0A90"/>
    <w:rsid w:val="00EC0A9D"/>
    <w:rsid w:val="00EC0C0D"/>
    <w:rsid w:val="00EC0CF2"/>
    <w:rsid w:val="00EC0D0D"/>
    <w:rsid w:val="00EC0DCF"/>
    <w:rsid w:val="00EC0DF2"/>
    <w:rsid w:val="00EC131C"/>
    <w:rsid w:val="00EC148C"/>
    <w:rsid w:val="00EC1746"/>
    <w:rsid w:val="00EC1945"/>
    <w:rsid w:val="00EC1F4A"/>
    <w:rsid w:val="00EC2074"/>
    <w:rsid w:val="00EC2246"/>
    <w:rsid w:val="00EC27EF"/>
    <w:rsid w:val="00EC2EF8"/>
    <w:rsid w:val="00EC3456"/>
    <w:rsid w:val="00EC3830"/>
    <w:rsid w:val="00EC3B34"/>
    <w:rsid w:val="00EC3D54"/>
    <w:rsid w:val="00EC406C"/>
    <w:rsid w:val="00EC408D"/>
    <w:rsid w:val="00EC44A1"/>
    <w:rsid w:val="00EC4696"/>
    <w:rsid w:val="00EC4706"/>
    <w:rsid w:val="00EC4765"/>
    <w:rsid w:val="00EC47A4"/>
    <w:rsid w:val="00EC47DC"/>
    <w:rsid w:val="00EC4CDB"/>
    <w:rsid w:val="00EC4E30"/>
    <w:rsid w:val="00EC506D"/>
    <w:rsid w:val="00EC5388"/>
    <w:rsid w:val="00EC56A6"/>
    <w:rsid w:val="00EC57EE"/>
    <w:rsid w:val="00EC59D9"/>
    <w:rsid w:val="00EC5A1B"/>
    <w:rsid w:val="00EC5F37"/>
    <w:rsid w:val="00EC6391"/>
    <w:rsid w:val="00EC6B7C"/>
    <w:rsid w:val="00EC6CF0"/>
    <w:rsid w:val="00EC710D"/>
    <w:rsid w:val="00EC725B"/>
    <w:rsid w:val="00EC72B2"/>
    <w:rsid w:val="00EC7394"/>
    <w:rsid w:val="00EC74D0"/>
    <w:rsid w:val="00EC7693"/>
    <w:rsid w:val="00EC7907"/>
    <w:rsid w:val="00EC7928"/>
    <w:rsid w:val="00EC7AD6"/>
    <w:rsid w:val="00EC7C17"/>
    <w:rsid w:val="00EC7C84"/>
    <w:rsid w:val="00EC7FCD"/>
    <w:rsid w:val="00ED04FB"/>
    <w:rsid w:val="00ED0CA2"/>
    <w:rsid w:val="00ED0D05"/>
    <w:rsid w:val="00ED112B"/>
    <w:rsid w:val="00ED117A"/>
    <w:rsid w:val="00ED163C"/>
    <w:rsid w:val="00ED169D"/>
    <w:rsid w:val="00ED1704"/>
    <w:rsid w:val="00ED179B"/>
    <w:rsid w:val="00ED18CB"/>
    <w:rsid w:val="00ED199F"/>
    <w:rsid w:val="00ED1BBF"/>
    <w:rsid w:val="00ED1BC9"/>
    <w:rsid w:val="00ED1CC5"/>
    <w:rsid w:val="00ED1E67"/>
    <w:rsid w:val="00ED1F3B"/>
    <w:rsid w:val="00ED2142"/>
    <w:rsid w:val="00ED2817"/>
    <w:rsid w:val="00ED2F90"/>
    <w:rsid w:val="00ED31BF"/>
    <w:rsid w:val="00ED32C7"/>
    <w:rsid w:val="00ED36A2"/>
    <w:rsid w:val="00ED36E4"/>
    <w:rsid w:val="00ED3AF2"/>
    <w:rsid w:val="00ED3B1C"/>
    <w:rsid w:val="00ED3DCA"/>
    <w:rsid w:val="00ED4265"/>
    <w:rsid w:val="00ED428F"/>
    <w:rsid w:val="00ED43D1"/>
    <w:rsid w:val="00ED4601"/>
    <w:rsid w:val="00ED48BC"/>
    <w:rsid w:val="00ED4DC3"/>
    <w:rsid w:val="00ED4E36"/>
    <w:rsid w:val="00ED5336"/>
    <w:rsid w:val="00ED533E"/>
    <w:rsid w:val="00ED540A"/>
    <w:rsid w:val="00ED55F5"/>
    <w:rsid w:val="00ED5786"/>
    <w:rsid w:val="00ED62B1"/>
    <w:rsid w:val="00ED655C"/>
    <w:rsid w:val="00ED69E6"/>
    <w:rsid w:val="00ED6BEF"/>
    <w:rsid w:val="00ED6E4C"/>
    <w:rsid w:val="00ED6ED4"/>
    <w:rsid w:val="00ED704E"/>
    <w:rsid w:val="00ED7162"/>
    <w:rsid w:val="00ED71E5"/>
    <w:rsid w:val="00ED7212"/>
    <w:rsid w:val="00ED735B"/>
    <w:rsid w:val="00ED74D4"/>
    <w:rsid w:val="00ED7B8D"/>
    <w:rsid w:val="00EE0051"/>
    <w:rsid w:val="00EE0328"/>
    <w:rsid w:val="00EE042E"/>
    <w:rsid w:val="00EE097B"/>
    <w:rsid w:val="00EE0D45"/>
    <w:rsid w:val="00EE1033"/>
    <w:rsid w:val="00EE109C"/>
    <w:rsid w:val="00EE14CB"/>
    <w:rsid w:val="00EE1566"/>
    <w:rsid w:val="00EE165F"/>
    <w:rsid w:val="00EE179C"/>
    <w:rsid w:val="00EE1D7C"/>
    <w:rsid w:val="00EE1EAB"/>
    <w:rsid w:val="00EE21A0"/>
    <w:rsid w:val="00EE2A84"/>
    <w:rsid w:val="00EE2BBD"/>
    <w:rsid w:val="00EE2BED"/>
    <w:rsid w:val="00EE3038"/>
    <w:rsid w:val="00EE3070"/>
    <w:rsid w:val="00EE30ED"/>
    <w:rsid w:val="00EE3183"/>
    <w:rsid w:val="00EE3234"/>
    <w:rsid w:val="00EE324C"/>
    <w:rsid w:val="00EE33EC"/>
    <w:rsid w:val="00EE344B"/>
    <w:rsid w:val="00EE361E"/>
    <w:rsid w:val="00EE39E8"/>
    <w:rsid w:val="00EE3F3A"/>
    <w:rsid w:val="00EE3F51"/>
    <w:rsid w:val="00EE3FB8"/>
    <w:rsid w:val="00EE4124"/>
    <w:rsid w:val="00EE417F"/>
    <w:rsid w:val="00EE418B"/>
    <w:rsid w:val="00EE452C"/>
    <w:rsid w:val="00EE48CE"/>
    <w:rsid w:val="00EE4AAD"/>
    <w:rsid w:val="00EE4BD4"/>
    <w:rsid w:val="00EE4EE1"/>
    <w:rsid w:val="00EE4FFA"/>
    <w:rsid w:val="00EE579B"/>
    <w:rsid w:val="00EE5831"/>
    <w:rsid w:val="00EE5962"/>
    <w:rsid w:val="00EE5A45"/>
    <w:rsid w:val="00EE5B02"/>
    <w:rsid w:val="00EE5E79"/>
    <w:rsid w:val="00EE6224"/>
    <w:rsid w:val="00EE632E"/>
    <w:rsid w:val="00EE63EC"/>
    <w:rsid w:val="00EE67EE"/>
    <w:rsid w:val="00EE6BF3"/>
    <w:rsid w:val="00EE6C0D"/>
    <w:rsid w:val="00EE6F56"/>
    <w:rsid w:val="00EE70C2"/>
    <w:rsid w:val="00EE7129"/>
    <w:rsid w:val="00EE73E1"/>
    <w:rsid w:val="00EE7A91"/>
    <w:rsid w:val="00EE7A92"/>
    <w:rsid w:val="00EE7CEE"/>
    <w:rsid w:val="00EE7D3E"/>
    <w:rsid w:val="00EE7D50"/>
    <w:rsid w:val="00EE7E6B"/>
    <w:rsid w:val="00EF0167"/>
    <w:rsid w:val="00EF06A5"/>
    <w:rsid w:val="00EF0710"/>
    <w:rsid w:val="00EF0804"/>
    <w:rsid w:val="00EF09B4"/>
    <w:rsid w:val="00EF0E36"/>
    <w:rsid w:val="00EF0EEC"/>
    <w:rsid w:val="00EF0FFF"/>
    <w:rsid w:val="00EF1156"/>
    <w:rsid w:val="00EF130E"/>
    <w:rsid w:val="00EF135B"/>
    <w:rsid w:val="00EF1A0E"/>
    <w:rsid w:val="00EF1C50"/>
    <w:rsid w:val="00EF1D92"/>
    <w:rsid w:val="00EF1EFD"/>
    <w:rsid w:val="00EF1F0B"/>
    <w:rsid w:val="00EF2005"/>
    <w:rsid w:val="00EF2452"/>
    <w:rsid w:val="00EF29D8"/>
    <w:rsid w:val="00EF3010"/>
    <w:rsid w:val="00EF35DD"/>
    <w:rsid w:val="00EF3738"/>
    <w:rsid w:val="00EF3866"/>
    <w:rsid w:val="00EF3AFF"/>
    <w:rsid w:val="00EF3B9D"/>
    <w:rsid w:val="00EF3DD9"/>
    <w:rsid w:val="00EF3F36"/>
    <w:rsid w:val="00EF4574"/>
    <w:rsid w:val="00EF5248"/>
    <w:rsid w:val="00EF5D89"/>
    <w:rsid w:val="00EF663C"/>
    <w:rsid w:val="00EF6B69"/>
    <w:rsid w:val="00EF6BA2"/>
    <w:rsid w:val="00EF6E70"/>
    <w:rsid w:val="00EF7226"/>
    <w:rsid w:val="00EF732B"/>
    <w:rsid w:val="00EF7B0C"/>
    <w:rsid w:val="00EF7B90"/>
    <w:rsid w:val="00F004D0"/>
    <w:rsid w:val="00F0069C"/>
    <w:rsid w:val="00F00972"/>
    <w:rsid w:val="00F00BD0"/>
    <w:rsid w:val="00F00E9E"/>
    <w:rsid w:val="00F00ED3"/>
    <w:rsid w:val="00F00F14"/>
    <w:rsid w:val="00F010C6"/>
    <w:rsid w:val="00F011A0"/>
    <w:rsid w:val="00F01575"/>
    <w:rsid w:val="00F0162F"/>
    <w:rsid w:val="00F0166A"/>
    <w:rsid w:val="00F01B6E"/>
    <w:rsid w:val="00F01B95"/>
    <w:rsid w:val="00F01C5D"/>
    <w:rsid w:val="00F01FBA"/>
    <w:rsid w:val="00F02643"/>
    <w:rsid w:val="00F026F3"/>
    <w:rsid w:val="00F0291B"/>
    <w:rsid w:val="00F02B65"/>
    <w:rsid w:val="00F02BE5"/>
    <w:rsid w:val="00F02FC1"/>
    <w:rsid w:val="00F03023"/>
    <w:rsid w:val="00F03687"/>
    <w:rsid w:val="00F03AB2"/>
    <w:rsid w:val="00F03B8B"/>
    <w:rsid w:val="00F03C13"/>
    <w:rsid w:val="00F03D42"/>
    <w:rsid w:val="00F04369"/>
    <w:rsid w:val="00F04830"/>
    <w:rsid w:val="00F04CA1"/>
    <w:rsid w:val="00F04D13"/>
    <w:rsid w:val="00F051D8"/>
    <w:rsid w:val="00F056A0"/>
    <w:rsid w:val="00F057B2"/>
    <w:rsid w:val="00F05AA2"/>
    <w:rsid w:val="00F05C37"/>
    <w:rsid w:val="00F06695"/>
    <w:rsid w:val="00F0681C"/>
    <w:rsid w:val="00F06868"/>
    <w:rsid w:val="00F06D38"/>
    <w:rsid w:val="00F06D55"/>
    <w:rsid w:val="00F06DEA"/>
    <w:rsid w:val="00F06E71"/>
    <w:rsid w:val="00F0708A"/>
    <w:rsid w:val="00F07217"/>
    <w:rsid w:val="00F07417"/>
    <w:rsid w:val="00F07419"/>
    <w:rsid w:val="00F0765A"/>
    <w:rsid w:val="00F07681"/>
    <w:rsid w:val="00F10188"/>
    <w:rsid w:val="00F1068C"/>
    <w:rsid w:val="00F1086C"/>
    <w:rsid w:val="00F109F2"/>
    <w:rsid w:val="00F10FF4"/>
    <w:rsid w:val="00F1115B"/>
    <w:rsid w:val="00F1115D"/>
    <w:rsid w:val="00F1130F"/>
    <w:rsid w:val="00F11354"/>
    <w:rsid w:val="00F11368"/>
    <w:rsid w:val="00F1184A"/>
    <w:rsid w:val="00F11B1F"/>
    <w:rsid w:val="00F12037"/>
    <w:rsid w:val="00F121D2"/>
    <w:rsid w:val="00F125B0"/>
    <w:rsid w:val="00F12921"/>
    <w:rsid w:val="00F12B7F"/>
    <w:rsid w:val="00F13039"/>
    <w:rsid w:val="00F13060"/>
    <w:rsid w:val="00F13085"/>
    <w:rsid w:val="00F131F0"/>
    <w:rsid w:val="00F131F9"/>
    <w:rsid w:val="00F133CE"/>
    <w:rsid w:val="00F13547"/>
    <w:rsid w:val="00F135C6"/>
    <w:rsid w:val="00F13991"/>
    <w:rsid w:val="00F14065"/>
    <w:rsid w:val="00F1412A"/>
    <w:rsid w:val="00F14567"/>
    <w:rsid w:val="00F14588"/>
    <w:rsid w:val="00F14820"/>
    <w:rsid w:val="00F14873"/>
    <w:rsid w:val="00F1494B"/>
    <w:rsid w:val="00F14964"/>
    <w:rsid w:val="00F14B57"/>
    <w:rsid w:val="00F14D9D"/>
    <w:rsid w:val="00F14DBC"/>
    <w:rsid w:val="00F15091"/>
    <w:rsid w:val="00F1545B"/>
    <w:rsid w:val="00F15476"/>
    <w:rsid w:val="00F155D1"/>
    <w:rsid w:val="00F1589C"/>
    <w:rsid w:val="00F15BCD"/>
    <w:rsid w:val="00F15CAB"/>
    <w:rsid w:val="00F1659F"/>
    <w:rsid w:val="00F16AF8"/>
    <w:rsid w:val="00F16BF9"/>
    <w:rsid w:val="00F16FAB"/>
    <w:rsid w:val="00F17317"/>
    <w:rsid w:val="00F17646"/>
    <w:rsid w:val="00F177C7"/>
    <w:rsid w:val="00F17C13"/>
    <w:rsid w:val="00F17E34"/>
    <w:rsid w:val="00F17F48"/>
    <w:rsid w:val="00F17F6F"/>
    <w:rsid w:val="00F2000C"/>
    <w:rsid w:val="00F20111"/>
    <w:rsid w:val="00F202FD"/>
    <w:rsid w:val="00F203C7"/>
    <w:rsid w:val="00F2040D"/>
    <w:rsid w:val="00F20A34"/>
    <w:rsid w:val="00F20A64"/>
    <w:rsid w:val="00F20AC9"/>
    <w:rsid w:val="00F217DF"/>
    <w:rsid w:val="00F21D7C"/>
    <w:rsid w:val="00F21DD0"/>
    <w:rsid w:val="00F22826"/>
    <w:rsid w:val="00F22842"/>
    <w:rsid w:val="00F2284D"/>
    <w:rsid w:val="00F22A52"/>
    <w:rsid w:val="00F22B34"/>
    <w:rsid w:val="00F22FED"/>
    <w:rsid w:val="00F23B09"/>
    <w:rsid w:val="00F23BF8"/>
    <w:rsid w:val="00F23CF4"/>
    <w:rsid w:val="00F24051"/>
    <w:rsid w:val="00F2411D"/>
    <w:rsid w:val="00F241A0"/>
    <w:rsid w:val="00F2429D"/>
    <w:rsid w:val="00F24828"/>
    <w:rsid w:val="00F249AC"/>
    <w:rsid w:val="00F24B0E"/>
    <w:rsid w:val="00F24D07"/>
    <w:rsid w:val="00F24EA9"/>
    <w:rsid w:val="00F2510A"/>
    <w:rsid w:val="00F25307"/>
    <w:rsid w:val="00F2532D"/>
    <w:rsid w:val="00F25341"/>
    <w:rsid w:val="00F254E6"/>
    <w:rsid w:val="00F25593"/>
    <w:rsid w:val="00F258C2"/>
    <w:rsid w:val="00F25940"/>
    <w:rsid w:val="00F25A43"/>
    <w:rsid w:val="00F25B09"/>
    <w:rsid w:val="00F26012"/>
    <w:rsid w:val="00F267AB"/>
    <w:rsid w:val="00F26802"/>
    <w:rsid w:val="00F26832"/>
    <w:rsid w:val="00F2684E"/>
    <w:rsid w:val="00F26D4B"/>
    <w:rsid w:val="00F26FAD"/>
    <w:rsid w:val="00F27227"/>
    <w:rsid w:val="00F27620"/>
    <w:rsid w:val="00F279D7"/>
    <w:rsid w:val="00F27AFA"/>
    <w:rsid w:val="00F27C58"/>
    <w:rsid w:val="00F27CA7"/>
    <w:rsid w:val="00F27D09"/>
    <w:rsid w:val="00F27D52"/>
    <w:rsid w:val="00F27EE9"/>
    <w:rsid w:val="00F27FED"/>
    <w:rsid w:val="00F302BA"/>
    <w:rsid w:val="00F3060F"/>
    <w:rsid w:val="00F306F2"/>
    <w:rsid w:val="00F30727"/>
    <w:rsid w:val="00F307A7"/>
    <w:rsid w:val="00F30D3E"/>
    <w:rsid w:val="00F30F39"/>
    <w:rsid w:val="00F30F3A"/>
    <w:rsid w:val="00F3113F"/>
    <w:rsid w:val="00F313B6"/>
    <w:rsid w:val="00F313ED"/>
    <w:rsid w:val="00F31736"/>
    <w:rsid w:val="00F3174A"/>
    <w:rsid w:val="00F3184C"/>
    <w:rsid w:val="00F318E4"/>
    <w:rsid w:val="00F31CF2"/>
    <w:rsid w:val="00F31EFD"/>
    <w:rsid w:val="00F31F5A"/>
    <w:rsid w:val="00F320A6"/>
    <w:rsid w:val="00F320CA"/>
    <w:rsid w:val="00F32183"/>
    <w:rsid w:val="00F32217"/>
    <w:rsid w:val="00F3226C"/>
    <w:rsid w:val="00F32312"/>
    <w:rsid w:val="00F32321"/>
    <w:rsid w:val="00F32719"/>
    <w:rsid w:val="00F32814"/>
    <w:rsid w:val="00F3288D"/>
    <w:rsid w:val="00F330F6"/>
    <w:rsid w:val="00F33B36"/>
    <w:rsid w:val="00F33D34"/>
    <w:rsid w:val="00F3421E"/>
    <w:rsid w:val="00F3438F"/>
    <w:rsid w:val="00F34495"/>
    <w:rsid w:val="00F3457B"/>
    <w:rsid w:val="00F345DE"/>
    <w:rsid w:val="00F34771"/>
    <w:rsid w:val="00F3482C"/>
    <w:rsid w:val="00F34887"/>
    <w:rsid w:val="00F34CD4"/>
    <w:rsid w:val="00F34E9F"/>
    <w:rsid w:val="00F35082"/>
    <w:rsid w:val="00F350CE"/>
    <w:rsid w:val="00F3510F"/>
    <w:rsid w:val="00F357F8"/>
    <w:rsid w:val="00F35B07"/>
    <w:rsid w:val="00F36592"/>
    <w:rsid w:val="00F36738"/>
    <w:rsid w:val="00F36A1E"/>
    <w:rsid w:val="00F36E99"/>
    <w:rsid w:val="00F3723D"/>
    <w:rsid w:val="00F37395"/>
    <w:rsid w:val="00F37427"/>
    <w:rsid w:val="00F374FD"/>
    <w:rsid w:val="00F3751C"/>
    <w:rsid w:val="00F377B2"/>
    <w:rsid w:val="00F377D1"/>
    <w:rsid w:val="00F37B37"/>
    <w:rsid w:val="00F3A7C4"/>
    <w:rsid w:val="00F4004E"/>
    <w:rsid w:val="00F40059"/>
    <w:rsid w:val="00F402C3"/>
    <w:rsid w:val="00F40426"/>
    <w:rsid w:val="00F40627"/>
    <w:rsid w:val="00F40673"/>
    <w:rsid w:val="00F40B21"/>
    <w:rsid w:val="00F40BDA"/>
    <w:rsid w:val="00F410FE"/>
    <w:rsid w:val="00F4117A"/>
    <w:rsid w:val="00F416A2"/>
    <w:rsid w:val="00F41BEA"/>
    <w:rsid w:val="00F41E46"/>
    <w:rsid w:val="00F41E6C"/>
    <w:rsid w:val="00F4207D"/>
    <w:rsid w:val="00F42195"/>
    <w:rsid w:val="00F421FA"/>
    <w:rsid w:val="00F42396"/>
    <w:rsid w:val="00F425A3"/>
    <w:rsid w:val="00F425D7"/>
    <w:rsid w:val="00F42BBB"/>
    <w:rsid w:val="00F42FFF"/>
    <w:rsid w:val="00F4331E"/>
    <w:rsid w:val="00F43411"/>
    <w:rsid w:val="00F43899"/>
    <w:rsid w:val="00F43FB7"/>
    <w:rsid w:val="00F4431F"/>
    <w:rsid w:val="00F44BEE"/>
    <w:rsid w:val="00F4526A"/>
    <w:rsid w:val="00F45285"/>
    <w:rsid w:val="00F4535C"/>
    <w:rsid w:val="00F45853"/>
    <w:rsid w:val="00F45BCA"/>
    <w:rsid w:val="00F45D4C"/>
    <w:rsid w:val="00F4657F"/>
    <w:rsid w:val="00F46633"/>
    <w:rsid w:val="00F46637"/>
    <w:rsid w:val="00F46788"/>
    <w:rsid w:val="00F46AB0"/>
    <w:rsid w:val="00F46B16"/>
    <w:rsid w:val="00F46C98"/>
    <w:rsid w:val="00F472B2"/>
    <w:rsid w:val="00F4730B"/>
    <w:rsid w:val="00F47405"/>
    <w:rsid w:val="00F4786A"/>
    <w:rsid w:val="00F479E7"/>
    <w:rsid w:val="00F47DB5"/>
    <w:rsid w:val="00F47FB1"/>
    <w:rsid w:val="00F47FD2"/>
    <w:rsid w:val="00F483D1"/>
    <w:rsid w:val="00F50252"/>
    <w:rsid w:val="00F50497"/>
    <w:rsid w:val="00F504BC"/>
    <w:rsid w:val="00F50654"/>
    <w:rsid w:val="00F5067A"/>
    <w:rsid w:val="00F506F7"/>
    <w:rsid w:val="00F507A2"/>
    <w:rsid w:val="00F50AFC"/>
    <w:rsid w:val="00F50D21"/>
    <w:rsid w:val="00F50DD8"/>
    <w:rsid w:val="00F50F14"/>
    <w:rsid w:val="00F5116F"/>
    <w:rsid w:val="00F51852"/>
    <w:rsid w:val="00F519D8"/>
    <w:rsid w:val="00F51BB8"/>
    <w:rsid w:val="00F51F26"/>
    <w:rsid w:val="00F521A7"/>
    <w:rsid w:val="00F523F3"/>
    <w:rsid w:val="00F5255F"/>
    <w:rsid w:val="00F528A2"/>
    <w:rsid w:val="00F52916"/>
    <w:rsid w:val="00F529CC"/>
    <w:rsid w:val="00F5302D"/>
    <w:rsid w:val="00F53A18"/>
    <w:rsid w:val="00F53C36"/>
    <w:rsid w:val="00F53C89"/>
    <w:rsid w:val="00F53DB4"/>
    <w:rsid w:val="00F54028"/>
    <w:rsid w:val="00F54138"/>
    <w:rsid w:val="00F54296"/>
    <w:rsid w:val="00F5474B"/>
    <w:rsid w:val="00F548B7"/>
    <w:rsid w:val="00F54E42"/>
    <w:rsid w:val="00F55147"/>
    <w:rsid w:val="00F555E3"/>
    <w:rsid w:val="00F55764"/>
    <w:rsid w:val="00F55821"/>
    <w:rsid w:val="00F558C6"/>
    <w:rsid w:val="00F55B0C"/>
    <w:rsid w:val="00F56032"/>
    <w:rsid w:val="00F5604B"/>
    <w:rsid w:val="00F56416"/>
    <w:rsid w:val="00F56535"/>
    <w:rsid w:val="00F5667C"/>
    <w:rsid w:val="00F56752"/>
    <w:rsid w:val="00F56DCB"/>
    <w:rsid w:val="00F56F0B"/>
    <w:rsid w:val="00F56F21"/>
    <w:rsid w:val="00F5700C"/>
    <w:rsid w:val="00F57084"/>
    <w:rsid w:val="00F570F3"/>
    <w:rsid w:val="00F573E0"/>
    <w:rsid w:val="00F57520"/>
    <w:rsid w:val="00F57984"/>
    <w:rsid w:val="00F57A3D"/>
    <w:rsid w:val="00F57B9D"/>
    <w:rsid w:val="00F57E0B"/>
    <w:rsid w:val="00F57E6E"/>
    <w:rsid w:val="00F57E9E"/>
    <w:rsid w:val="00F60155"/>
    <w:rsid w:val="00F607C9"/>
    <w:rsid w:val="00F607F3"/>
    <w:rsid w:val="00F60B8D"/>
    <w:rsid w:val="00F60E9A"/>
    <w:rsid w:val="00F6118E"/>
    <w:rsid w:val="00F61219"/>
    <w:rsid w:val="00F612FE"/>
    <w:rsid w:val="00F61421"/>
    <w:rsid w:val="00F61893"/>
    <w:rsid w:val="00F61BC1"/>
    <w:rsid w:val="00F61F34"/>
    <w:rsid w:val="00F61F83"/>
    <w:rsid w:val="00F62018"/>
    <w:rsid w:val="00F621ED"/>
    <w:rsid w:val="00F622F8"/>
    <w:rsid w:val="00F62366"/>
    <w:rsid w:val="00F623EF"/>
    <w:rsid w:val="00F62628"/>
    <w:rsid w:val="00F62894"/>
    <w:rsid w:val="00F62DCE"/>
    <w:rsid w:val="00F6343C"/>
    <w:rsid w:val="00F63C49"/>
    <w:rsid w:val="00F63DE0"/>
    <w:rsid w:val="00F63E91"/>
    <w:rsid w:val="00F64443"/>
    <w:rsid w:val="00F64898"/>
    <w:rsid w:val="00F64D8A"/>
    <w:rsid w:val="00F64FF4"/>
    <w:rsid w:val="00F65010"/>
    <w:rsid w:val="00F65242"/>
    <w:rsid w:val="00F65BBA"/>
    <w:rsid w:val="00F66042"/>
    <w:rsid w:val="00F663CC"/>
    <w:rsid w:val="00F664AC"/>
    <w:rsid w:val="00F6670B"/>
    <w:rsid w:val="00F6680D"/>
    <w:rsid w:val="00F67183"/>
    <w:rsid w:val="00F677A3"/>
    <w:rsid w:val="00F67A83"/>
    <w:rsid w:val="00F67F3E"/>
    <w:rsid w:val="00F70344"/>
    <w:rsid w:val="00F706DD"/>
    <w:rsid w:val="00F70972"/>
    <w:rsid w:val="00F70E11"/>
    <w:rsid w:val="00F717C2"/>
    <w:rsid w:val="00F718D6"/>
    <w:rsid w:val="00F71B10"/>
    <w:rsid w:val="00F722B9"/>
    <w:rsid w:val="00F7260A"/>
    <w:rsid w:val="00F729EF"/>
    <w:rsid w:val="00F72B0C"/>
    <w:rsid w:val="00F72BDF"/>
    <w:rsid w:val="00F73143"/>
    <w:rsid w:val="00F733AE"/>
    <w:rsid w:val="00F733C0"/>
    <w:rsid w:val="00F734BA"/>
    <w:rsid w:val="00F7369F"/>
    <w:rsid w:val="00F73836"/>
    <w:rsid w:val="00F73847"/>
    <w:rsid w:val="00F73F1A"/>
    <w:rsid w:val="00F7402C"/>
    <w:rsid w:val="00F743AF"/>
    <w:rsid w:val="00F744B1"/>
    <w:rsid w:val="00F7494E"/>
    <w:rsid w:val="00F74AA0"/>
    <w:rsid w:val="00F74AB8"/>
    <w:rsid w:val="00F74CCD"/>
    <w:rsid w:val="00F74CDC"/>
    <w:rsid w:val="00F75076"/>
    <w:rsid w:val="00F75485"/>
    <w:rsid w:val="00F75568"/>
    <w:rsid w:val="00F75591"/>
    <w:rsid w:val="00F75CDE"/>
    <w:rsid w:val="00F75FD4"/>
    <w:rsid w:val="00F75FEE"/>
    <w:rsid w:val="00F76365"/>
    <w:rsid w:val="00F769B8"/>
    <w:rsid w:val="00F76A28"/>
    <w:rsid w:val="00F76BF2"/>
    <w:rsid w:val="00F77097"/>
    <w:rsid w:val="00F77231"/>
    <w:rsid w:val="00F774EB"/>
    <w:rsid w:val="00F77CAE"/>
    <w:rsid w:val="00F7A284"/>
    <w:rsid w:val="00F802E2"/>
    <w:rsid w:val="00F8031A"/>
    <w:rsid w:val="00F803C6"/>
    <w:rsid w:val="00F80462"/>
    <w:rsid w:val="00F8077C"/>
    <w:rsid w:val="00F80C09"/>
    <w:rsid w:val="00F8108E"/>
    <w:rsid w:val="00F811FF"/>
    <w:rsid w:val="00F817D6"/>
    <w:rsid w:val="00F81895"/>
    <w:rsid w:val="00F81B89"/>
    <w:rsid w:val="00F81C8B"/>
    <w:rsid w:val="00F825DF"/>
    <w:rsid w:val="00F82BE9"/>
    <w:rsid w:val="00F8304B"/>
    <w:rsid w:val="00F83373"/>
    <w:rsid w:val="00F833F2"/>
    <w:rsid w:val="00F834EB"/>
    <w:rsid w:val="00F83BAB"/>
    <w:rsid w:val="00F83C81"/>
    <w:rsid w:val="00F83CC9"/>
    <w:rsid w:val="00F83FF6"/>
    <w:rsid w:val="00F8410C"/>
    <w:rsid w:val="00F841A6"/>
    <w:rsid w:val="00F8423E"/>
    <w:rsid w:val="00F84404"/>
    <w:rsid w:val="00F84516"/>
    <w:rsid w:val="00F845F7"/>
    <w:rsid w:val="00F84704"/>
    <w:rsid w:val="00F84861"/>
    <w:rsid w:val="00F8496F"/>
    <w:rsid w:val="00F84AB8"/>
    <w:rsid w:val="00F84C8B"/>
    <w:rsid w:val="00F84D12"/>
    <w:rsid w:val="00F8589E"/>
    <w:rsid w:val="00F859F1"/>
    <w:rsid w:val="00F85A66"/>
    <w:rsid w:val="00F85DC6"/>
    <w:rsid w:val="00F85E28"/>
    <w:rsid w:val="00F864C5"/>
    <w:rsid w:val="00F8651A"/>
    <w:rsid w:val="00F8659D"/>
    <w:rsid w:val="00F867C3"/>
    <w:rsid w:val="00F87045"/>
    <w:rsid w:val="00F87067"/>
    <w:rsid w:val="00F87093"/>
    <w:rsid w:val="00F8713C"/>
    <w:rsid w:val="00F878FB"/>
    <w:rsid w:val="00F8790E"/>
    <w:rsid w:val="00F87B6F"/>
    <w:rsid w:val="00F87EBB"/>
    <w:rsid w:val="00F90054"/>
    <w:rsid w:val="00F905B6"/>
    <w:rsid w:val="00F9098E"/>
    <w:rsid w:val="00F90BF6"/>
    <w:rsid w:val="00F90CB4"/>
    <w:rsid w:val="00F90DBA"/>
    <w:rsid w:val="00F90EC1"/>
    <w:rsid w:val="00F90F0F"/>
    <w:rsid w:val="00F91294"/>
    <w:rsid w:val="00F91329"/>
    <w:rsid w:val="00F9169C"/>
    <w:rsid w:val="00F918A0"/>
    <w:rsid w:val="00F919E8"/>
    <w:rsid w:val="00F91D64"/>
    <w:rsid w:val="00F91FC5"/>
    <w:rsid w:val="00F92013"/>
    <w:rsid w:val="00F92638"/>
    <w:rsid w:val="00F9272F"/>
    <w:rsid w:val="00F928BF"/>
    <w:rsid w:val="00F92A77"/>
    <w:rsid w:val="00F93599"/>
    <w:rsid w:val="00F93B03"/>
    <w:rsid w:val="00F94286"/>
    <w:rsid w:val="00F946C7"/>
    <w:rsid w:val="00F9494A"/>
    <w:rsid w:val="00F9496F"/>
    <w:rsid w:val="00F949CF"/>
    <w:rsid w:val="00F95004"/>
    <w:rsid w:val="00F950B6"/>
    <w:rsid w:val="00F952C9"/>
    <w:rsid w:val="00F95704"/>
    <w:rsid w:val="00F95C04"/>
    <w:rsid w:val="00F95C1A"/>
    <w:rsid w:val="00F95CDC"/>
    <w:rsid w:val="00F95E33"/>
    <w:rsid w:val="00F95E42"/>
    <w:rsid w:val="00F95EB6"/>
    <w:rsid w:val="00F95F23"/>
    <w:rsid w:val="00F95FDF"/>
    <w:rsid w:val="00F96446"/>
    <w:rsid w:val="00F9647E"/>
    <w:rsid w:val="00F96660"/>
    <w:rsid w:val="00F96BB9"/>
    <w:rsid w:val="00F96CF3"/>
    <w:rsid w:val="00F96F38"/>
    <w:rsid w:val="00F97629"/>
    <w:rsid w:val="00F9774F"/>
    <w:rsid w:val="00F97B9A"/>
    <w:rsid w:val="00F97F97"/>
    <w:rsid w:val="00FA00ED"/>
    <w:rsid w:val="00FA031D"/>
    <w:rsid w:val="00FA03FF"/>
    <w:rsid w:val="00FA05E9"/>
    <w:rsid w:val="00FA0C8A"/>
    <w:rsid w:val="00FA1014"/>
    <w:rsid w:val="00FA1084"/>
    <w:rsid w:val="00FA12AD"/>
    <w:rsid w:val="00FA1532"/>
    <w:rsid w:val="00FA15EE"/>
    <w:rsid w:val="00FA16E2"/>
    <w:rsid w:val="00FA18D4"/>
    <w:rsid w:val="00FA1A1B"/>
    <w:rsid w:val="00FA1AE5"/>
    <w:rsid w:val="00FA1F72"/>
    <w:rsid w:val="00FA23D3"/>
    <w:rsid w:val="00FA2711"/>
    <w:rsid w:val="00FA27FC"/>
    <w:rsid w:val="00FA2E98"/>
    <w:rsid w:val="00FA317C"/>
    <w:rsid w:val="00FA32D4"/>
    <w:rsid w:val="00FA341B"/>
    <w:rsid w:val="00FA35A5"/>
    <w:rsid w:val="00FA3900"/>
    <w:rsid w:val="00FA3D9F"/>
    <w:rsid w:val="00FA3EFA"/>
    <w:rsid w:val="00FA4675"/>
    <w:rsid w:val="00FA4950"/>
    <w:rsid w:val="00FA49A8"/>
    <w:rsid w:val="00FA4B29"/>
    <w:rsid w:val="00FA4BF9"/>
    <w:rsid w:val="00FA4D92"/>
    <w:rsid w:val="00FA505A"/>
    <w:rsid w:val="00FA531D"/>
    <w:rsid w:val="00FA556C"/>
    <w:rsid w:val="00FA56DD"/>
    <w:rsid w:val="00FA5905"/>
    <w:rsid w:val="00FA5985"/>
    <w:rsid w:val="00FA5B29"/>
    <w:rsid w:val="00FA5BEA"/>
    <w:rsid w:val="00FA6085"/>
    <w:rsid w:val="00FA6425"/>
    <w:rsid w:val="00FA6506"/>
    <w:rsid w:val="00FA65A8"/>
    <w:rsid w:val="00FA65CD"/>
    <w:rsid w:val="00FA6799"/>
    <w:rsid w:val="00FA683E"/>
    <w:rsid w:val="00FA6AEE"/>
    <w:rsid w:val="00FA6BA0"/>
    <w:rsid w:val="00FA6F2B"/>
    <w:rsid w:val="00FA7359"/>
    <w:rsid w:val="00FA74D1"/>
    <w:rsid w:val="00FA7654"/>
    <w:rsid w:val="00FA7851"/>
    <w:rsid w:val="00FA7952"/>
    <w:rsid w:val="00FA7CDA"/>
    <w:rsid w:val="00FB0A81"/>
    <w:rsid w:val="00FB0E8C"/>
    <w:rsid w:val="00FB0F0F"/>
    <w:rsid w:val="00FB1010"/>
    <w:rsid w:val="00FB1032"/>
    <w:rsid w:val="00FB125C"/>
    <w:rsid w:val="00FB1409"/>
    <w:rsid w:val="00FB14B9"/>
    <w:rsid w:val="00FB15A0"/>
    <w:rsid w:val="00FB16C5"/>
    <w:rsid w:val="00FB1A50"/>
    <w:rsid w:val="00FB1F71"/>
    <w:rsid w:val="00FB2192"/>
    <w:rsid w:val="00FB226E"/>
    <w:rsid w:val="00FB2327"/>
    <w:rsid w:val="00FB236E"/>
    <w:rsid w:val="00FB23EA"/>
    <w:rsid w:val="00FB2E9B"/>
    <w:rsid w:val="00FB3524"/>
    <w:rsid w:val="00FB352D"/>
    <w:rsid w:val="00FB3583"/>
    <w:rsid w:val="00FB3A81"/>
    <w:rsid w:val="00FB3B59"/>
    <w:rsid w:val="00FB3BA9"/>
    <w:rsid w:val="00FB3C2E"/>
    <w:rsid w:val="00FB3E4B"/>
    <w:rsid w:val="00FB3F86"/>
    <w:rsid w:val="00FB405F"/>
    <w:rsid w:val="00FB416B"/>
    <w:rsid w:val="00FB4200"/>
    <w:rsid w:val="00FB44AA"/>
    <w:rsid w:val="00FB44CF"/>
    <w:rsid w:val="00FB48F3"/>
    <w:rsid w:val="00FB4CE6"/>
    <w:rsid w:val="00FB51E8"/>
    <w:rsid w:val="00FB5230"/>
    <w:rsid w:val="00FB556C"/>
    <w:rsid w:val="00FB5C43"/>
    <w:rsid w:val="00FB625F"/>
    <w:rsid w:val="00FB627A"/>
    <w:rsid w:val="00FB63E1"/>
    <w:rsid w:val="00FB6449"/>
    <w:rsid w:val="00FB6548"/>
    <w:rsid w:val="00FB675F"/>
    <w:rsid w:val="00FB677A"/>
    <w:rsid w:val="00FB6794"/>
    <w:rsid w:val="00FB6837"/>
    <w:rsid w:val="00FB69E5"/>
    <w:rsid w:val="00FB6ECF"/>
    <w:rsid w:val="00FB6FAE"/>
    <w:rsid w:val="00FB6FFB"/>
    <w:rsid w:val="00FB710A"/>
    <w:rsid w:val="00FB719D"/>
    <w:rsid w:val="00FB7A1A"/>
    <w:rsid w:val="00FB7AB3"/>
    <w:rsid w:val="00FB7E28"/>
    <w:rsid w:val="00FB7FF5"/>
    <w:rsid w:val="00FC04CA"/>
    <w:rsid w:val="00FC0623"/>
    <w:rsid w:val="00FC0A3C"/>
    <w:rsid w:val="00FC0CB1"/>
    <w:rsid w:val="00FC13E5"/>
    <w:rsid w:val="00FC13FA"/>
    <w:rsid w:val="00FC198A"/>
    <w:rsid w:val="00FC1CAD"/>
    <w:rsid w:val="00FC1D5B"/>
    <w:rsid w:val="00FC1E70"/>
    <w:rsid w:val="00FC2560"/>
    <w:rsid w:val="00FC278B"/>
    <w:rsid w:val="00FC2A1C"/>
    <w:rsid w:val="00FC2A5F"/>
    <w:rsid w:val="00FC2A6B"/>
    <w:rsid w:val="00FC2AEC"/>
    <w:rsid w:val="00FC2C0B"/>
    <w:rsid w:val="00FC2C2B"/>
    <w:rsid w:val="00FC2CB9"/>
    <w:rsid w:val="00FC2E14"/>
    <w:rsid w:val="00FC2ED9"/>
    <w:rsid w:val="00FC31AD"/>
    <w:rsid w:val="00FC3258"/>
    <w:rsid w:val="00FC3380"/>
    <w:rsid w:val="00FC36F9"/>
    <w:rsid w:val="00FC38CB"/>
    <w:rsid w:val="00FC3A4B"/>
    <w:rsid w:val="00FC3D46"/>
    <w:rsid w:val="00FC3E68"/>
    <w:rsid w:val="00FC3ED0"/>
    <w:rsid w:val="00FC4316"/>
    <w:rsid w:val="00FC4397"/>
    <w:rsid w:val="00FC477C"/>
    <w:rsid w:val="00FC4B36"/>
    <w:rsid w:val="00FC4B93"/>
    <w:rsid w:val="00FC4C06"/>
    <w:rsid w:val="00FC4E44"/>
    <w:rsid w:val="00FC5092"/>
    <w:rsid w:val="00FC518A"/>
    <w:rsid w:val="00FC52ED"/>
    <w:rsid w:val="00FC54E6"/>
    <w:rsid w:val="00FC5602"/>
    <w:rsid w:val="00FC5655"/>
    <w:rsid w:val="00FC56E1"/>
    <w:rsid w:val="00FC591C"/>
    <w:rsid w:val="00FC5B15"/>
    <w:rsid w:val="00FC5BA1"/>
    <w:rsid w:val="00FC60B3"/>
    <w:rsid w:val="00FC613F"/>
    <w:rsid w:val="00FC6223"/>
    <w:rsid w:val="00FC6376"/>
    <w:rsid w:val="00FC64CD"/>
    <w:rsid w:val="00FC6A7A"/>
    <w:rsid w:val="00FC6F37"/>
    <w:rsid w:val="00FC7141"/>
    <w:rsid w:val="00FC727E"/>
    <w:rsid w:val="00FC7300"/>
    <w:rsid w:val="00FC796D"/>
    <w:rsid w:val="00FD003F"/>
    <w:rsid w:val="00FD021C"/>
    <w:rsid w:val="00FD0276"/>
    <w:rsid w:val="00FD047E"/>
    <w:rsid w:val="00FD0491"/>
    <w:rsid w:val="00FD04DD"/>
    <w:rsid w:val="00FD0B4D"/>
    <w:rsid w:val="00FD0D06"/>
    <w:rsid w:val="00FD0E3C"/>
    <w:rsid w:val="00FD10B8"/>
    <w:rsid w:val="00FD11A0"/>
    <w:rsid w:val="00FD1206"/>
    <w:rsid w:val="00FD144F"/>
    <w:rsid w:val="00FD18BC"/>
    <w:rsid w:val="00FD1AD6"/>
    <w:rsid w:val="00FD1B14"/>
    <w:rsid w:val="00FD1D08"/>
    <w:rsid w:val="00FD26BB"/>
    <w:rsid w:val="00FD26FC"/>
    <w:rsid w:val="00FD27A5"/>
    <w:rsid w:val="00FD2900"/>
    <w:rsid w:val="00FD2968"/>
    <w:rsid w:val="00FD2AAA"/>
    <w:rsid w:val="00FD3004"/>
    <w:rsid w:val="00FD314E"/>
    <w:rsid w:val="00FD3383"/>
    <w:rsid w:val="00FD3DFC"/>
    <w:rsid w:val="00FD4255"/>
    <w:rsid w:val="00FD4351"/>
    <w:rsid w:val="00FD436C"/>
    <w:rsid w:val="00FD47E5"/>
    <w:rsid w:val="00FD4DE3"/>
    <w:rsid w:val="00FD5024"/>
    <w:rsid w:val="00FD5197"/>
    <w:rsid w:val="00FD53C0"/>
    <w:rsid w:val="00FD54B8"/>
    <w:rsid w:val="00FD57A7"/>
    <w:rsid w:val="00FD57BC"/>
    <w:rsid w:val="00FD57DF"/>
    <w:rsid w:val="00FD5DAE"/>
    <w:rsid w:val="00FD5DFF"/>
    <w:rsid w:val="00FD5E25"/>
    <w:rsid w:val="00FD612A"/>
    <w:rsid w:val="00FD66ED"/>
    <w:rsid w:val="00FD6F03"/>
    <w:rsid w:val="00FD73A3"/>
    <w:rsid w:val="00FD7462"/>
    <w:rsid w:val="00FD75F2"/>
    <w:rsid w:val="00FD76DB"/>
    <w:rsid w:val="00FD7B93"/>
    <w:rsid w:val="00FE027D"/>
    <w:rsid w:val="00FE0577"/>
    <w:rsid w:val="00FE08D0"/>
    <w:rsid w:val="00FE09F6"/>
    <w:rsid w:val="00FE0A96"/>
    <w:rsid w:val="00FE16FC"/>
    <w:rsid w:val="00FE1BD5"/>
    <w:rsid w:val="00FE2185"/>
    <w:rsid w:val="00FE256B"/>
    <w:rsid w:val="00FE25A3"/>
    <w:rsid w:val="00FE26B0"/>
    <w:rsid w:val="00FE26EE"/>
    <w:rsid w:val="00FE27D7"/>
    <w:rsid w:val="00FE290A"/>
    <w:rsid w:val="00FE2B6D"/>
    <w:rsid w:val="00FE2C45"/>
    <w:rsid w:val="00FE315A"/>
    <w:rsid w:val="00FE3323"/>
    <w:rsid w:val="00FE3373"/>
    <w:rsid w:val="00FE361E"/>
    <w:rsid w:val="00FE3792"/>
    <w:rsid w:val="00FE3834"/>
    <w:rsid w:val="00FE3899"/>
    <w:rsid w:val="00FE3DD5"/>
    <w:rsid w:val="00FE3F9F"/>
    <w:rsid w:val="00FE4403"/>
    <w:rsid w:val="00FE4412"/>
    <w:rsid w:val="00FE45F6"/>
    <w:rsid w:val="00FE4612"/>
    <w:rsid w:val="00FE4729"/>
    <w:rsid w:val="00FE4910"/>
    <w:rsid w:val="00FE4A40"/>
    <w:rsid w:val="00FE4B06"/>
    <w:rsid w:val="00FE4C9D"/>
    <w:rsid w:val="00FE5012"/>
    <w:rsid w:val="00FE51BD"/>
    <w:rsid w:val="00FE53DA"/>
    <w:rsid w:val="00FE5553"/>
    <w:rsid w:val="00FE5E5A"/>
    <w:rsid w:val="00FE633A"/>
    <w:rsid w:val="00FE6ADB"/>
    <w:rsid w:val="00FE6CAE"/>
    <w:rsid w:val="00FE6D51"/>
    <w:rsid w:val="00FE70A0"/>
    <w:rsid w:val="00FE799F"/>
    <w:rsid w:val="00FE7ABF"/>
    <w:rsid w:val="00FE7B8E"/>
    <w:rsid w:val="00FE7D04"/>
    <w:rsid w:val="00FF0258"/>
    <w:rsid w:val="00FF027C"/>
    <w:rsid w:val="00FF0962"/>
    <w:rsid w:val="00FF09AA"/>
    <w:rsid w:val="00FF0C6E"/>
    <w:rsid w:val="00FF0FFA"/>
    <w:rsid w:val="00FF107B"/>
    <w:rsid w:val="00FF1545"/>
    <w:rsid w:val="00FF1898"/>
    <w:rsid w:val="00FF19AB"/>
    <w:rsid w:val="00FF1BE0"/>
    <w:rsid w:val="00FF1CBF"/>
    <w:rsid w:val="00FF2A5E"/>
    <w:rsid w:val="00FF3493"/>
    <w:rsid w:val="00FF3590"/>
    <w:rsid w:val="00FF35C6"/>
    <w:rsid w:val="00FF396C"/>
    <w:rsid w:val="00FF3D79"/>
    <w:rsid w:val="00FF3DF0"/>
    <w:rsid w:val="00FF4732"/>
    <w:rsid w:val="00FF4D7B"/>
    <w:rsid w:val="00FF4E53"/>
    <w:rsid w:val="00FF4EFD"/>
    <w:rsid w:val="00FF535F"/>
    <w:rsid w:val="00FF53F7"/>
    <w:rsid w:val="00FF58BC"/>
    <w:rsid w:val="00FF5DB1"/>
    <w:rsid w:val="00FF5E55"/>
    <w:rsid w:val="00FF65B2"/>
    <w:rsid w:val="00FF6C7A"/>
    <w:rsid w:val="00FF6D04"/>
    <w:rsid w:val="00FF6DF7"/>
    <w:rsid w:val="00FF70C1"/>
    <w:rsid w:val="00FF727B"/>
    <w:rsid w:val="00FF73BB"/>
    <w:rsid w:val="00FF77B2"/>
    <w:rsid w:val="00FF7A60"/>
    <w:rsid w:val="00FF7EA4"/>
    <w:rsid w:val="0102B58D"/>
    <w:rsid w:val="010D37E5"/>
    <w:rsid w:val="010E1936"/>
    <w:rsid w:val="011BC031"/>
    <w:rsid w:val="011D4440"/>
    <w:rsid w:val="01392E61"/>
    <w:rsid w:val="0139E4A2"/>
    <w:rsid w:val="013A3D79"/>
    <w:rsid w:val="013D46D5"/>
    <w:rsid w:val="01553388"/>
    <w:rsid w:val="01580723"/>
    <w:rsid w:val="0161C6B0"/>
    <w:rsid w:val="0168C8EB"/>
    <w:rsid w:val="016F6192"/>
    <w:rsid w:val="017186E9"/>
    <w:rsid w:val="01755034"/>
    <w:rsid w:val="017BD70F"/>
    <w:rsid w:val="0182ED4A"/>
    <w:rsid w:val="0184AAC7"/>
    <w:rsid w:val="0185B6B2"/>
    <w:rsid w:val="01A2C0D8"/>
    <w:rsid w:val="01A3CDC7"/>
    <w:rsid w:val="01A882E6"/>
    <w:rsid w:val="01B29FC7"/>
    <w:rsid w:val="01BD208F"/>
    <w:rsid w:val="01BFBDE0"/>
    <w:rsid w:val="01C074B1"/>
    <w:rsid w:val="01C7EBA1"/>
    <w:rsid w:val="01CBBBF4"/>
    <w:rsid w:val="01CE588E"/>
    <w:rsid w:val="01CFCE9F"/>
    <w:rsid w:val="01D373D6"/>
    <w:rsid w:val="01E497F1"/>
    <w:rsid w:val="01FC4ED8"/>
    <w:rsid w:val="020C8DA7"/>
    <w:rsid w:val="02111DCA"/>
    <w:rsid w:val="0216454D"/>
    <w:rsid w:val="02192AB9"/>
    <w:rsid w:val="0222286F"/>
    <w:rsid w:val="0247FF45"/>
    <w:rsid w:val="024FCFCF"/>
    <w:rsid w:val="02517D49"/>
    <w:rsid w:val="025230E1"/>
    <w:rsid w:val="02524E39"/>
    <w:rsid w:val="0255F68B"/>
    <w:rsid w:val="02575F61"/>
    <w:rsid w:val="0257E488"/>
    <w:rsid w:val="0259EEC9"/>
    <w:rsid w:val="025AFAE5"/>
    <w:rsid w:val="025DD79D"/>
    <w:rsid w:val="02611756"/>
    <w:rsid w:val="0291F796"/>
    <w:rsid w:val="02A278C4"/>
    <w:rsid w:val="02AEE7AC"/>
    <w:rsid w:val="02B9D81A"/>
    <w:rsid w:val="02C55F6F"/>
    <w:rsid w:val="02D50DC2"/>
    <w:rsid w:val="02D591D5"/>
    <w:rsid w:val="02D99FBC"/>
    <w:rsid w:val="02E0C531"/>
    <w:rsid w:val="02E18F7A"/>
    <w:rsid w:val="02E4C4D7"/>
    <w:rsid w:val="02E50727"/>
    <w:rsid w:val="02F584B9"/>
    <w:rsid w:val="02F682BD"/>
    <w:rsid w:val="02F8DBF5"/>
    <w:rsid w:val="02FAED66"/>
    <w:rsid w:val="0300C913"/>
    <w:rsid w:val="0320E081"/>
    <w:rsid w:val="033CD0F2"/>
    <w:rsid w:val="034EB8F0"/>
    <w:rsid w:val="0367351F"/>
    <w:rsid w:val="03726038"/>
    <w:rsid w:val="037445E7"/>
    <w:rsid w:val="0375715B"/>
    <w:rsid w:val="037E4586"/>
    <w:rsid w:val="03829ABD"/>
    <w:rsid w:val="0385E6A5"/>
    <w:rsid w:val="038C7C19"/>
    <w:rsid w:val="03BCD57B"/>
    <w:rsid w:val="03C58126"/>
    <w:rsid w:val="03C9847D"/>
    <w:rsid w:val="03CFD8C2"/>
    <w:rsid w:val="03EB7142"/>
    <w:rsid w:val="03EED485"/>
    <w:rsid w:val="03FE9D87"/>
    <w:rsid w:val="0401E7D4"/>
    <w:rsid w:val="04035E88"/>
    <w:rsid w:val="0405717F"/>
    <w:rsid w:val="041C3F13"/>
    <w:rsid w:val="042F4346"/>
    <w:rsid w:val="042FB569"/>
    <w:rsid w:val="043A26AF"/>
    <w:rsid w:val="044AEC8C"/>
    <w:rsid w:val="0450CBA6"/>
    <w:rsid w:val="045CB592"/>
    <w:rsid w:val="045F77D8"/>
    <w:rsid w:val="0465AD93"/>
    <w:rsid w:val="0468C946"/>
    <w:rsid w:val="046EDA41"/>
    <w:rsid w:val="04804F95"/>
    <w:rsid w:val="0481D79B"/>
    <w:rsid w:val="04838112"/>
    <w:rsid w:val="0492C4ED"/>
    <w:rsid w:val="049D6AFC"/>
    <w:rsid w:val="049F11AB"/>
    <w:rsid w:val="04A1C0D2"/>
    <w:rsid w:val="04AF4FB5"/>
    <w:rsid w:val="04B1624A"/>
    <w:rsid w:val="04B8A2AB"/>
    <w:rsid w:val="04BD4CDF"/>
    <w:rsid w:val="04BD5E37"/>
    <w:rsid w:val="04C241E7"/>
    <w:rsid w:val="04C698FB"/>
    <w:rsid w:val="04CA2E72"/>
    <w:rsid w:val="04CB5B7E"/>
    <w:rsid w:val="04CC6AA8"/>
    <w:rsid w:val="04CF073B"/>
    <w:rsid w:val="04D881B9"/>
    <w:rsid w:val="04DE0F58"/>
    <w:rsid w:val="050956C3"/>
    <w:rsid w:val="050ADA28"/>
    <w:rsid w:val="050FAF3F"/>
    <w:rsid w:val="05152B1D"/>
    <w:rsid w:val="051F95AC"/>
    <w:rsid w:val="0523A6E1"/>
    <w:rsid w:val="05287CD5"/>
    <w:rsid w:val="052BEE62"/>
    <w:rsid w:val="05374169"/>
    <w:rsid w:val="0539397A"/>
    <w:rsid w:val="053D8520"/>
    <w:rsid w:val="05529964"/>
    <w:rsid w:val="05563011"/>
    <w:rsid w:val="0556788E"/>
    <w:rsid w:val="05568659"/>
    <w:rsid w:val="05633305"/>
    <w:rsid w:val="05710557"/>
    <w:rsid w:val="05756826"/>
    <w:rsid w:val="058752AE"/>
    <w:rsid w:val="058AD183"/>
    <w:rsid w:val="05AC6703"/>
    <w:rsid w:val="05B01115"/>
    <w:rsid w:val="05B35BCA"/>
    <w:rsid w:val="05BF3479"/>
    <w:rsid w:val="05C16F21"/>
    <w:rsid w:val="05D148B8"/>
    <w:rsid w:val="05D23A91"/>
    <w:rsid w:val="05EB6D23"/>
    <w:rsid w:val="05EB788E"/>
    <w:rsid w:val="05EC485E"/>
    <w:rsid w:val="05ED6E82"/>
    <w:rsid w:val="05F5958E"/>
    <w:rsid w:val="060D3668"/>
    <w:rsid w:val="060DB711"/>
    <w:rsid w:val="060E9617"/>
    <w:rsid w:val="060FAF1F"/>
    <w:rsid w:val="061F6268"/>
    <w:rsid w:val="0627EC27"/>
    <w:rsid w:val="064824A1"/>
    <w:rsid w:val="064A3D42"/>
    <w:rsid w:val="0660B5E7"/>
    <w:rsid w:val="06639BF7"/>
    <w:rsid w:val="06656D50"/>
    <w:rsid w:val="0675626A"/>
    <w:rsid w:val="067723AC"/>
    <w:rsid w:val="0681DFE6"/>
    <w:rsid w:val="06A2744D"/>
    <w:rsid w:val="06B2F200"/>
    <w:rsid w:val="06BEB5C7"/>
    <w:rsid w:val="06C02BB1"/>
    <w:rsid w:val="06C220D8"/>
    <w:rsid w:val="06DBC51A"/>
    <w:rsid w:val="06E61284"/>
    <w:rsid w:val="06E7ED78"/>
    <w:rsid w:val="06ECA9FA"/>
    <w:rsid w:val="06EF429B"/>
    <w:rsid w:val="06F49420"/>
    <w:rsid w:val="06FE1141"/>
    <w:rsid w:val="07042D04"/>
    <w:rsid w:val="070B75F5"/>
    <w:rsid w:val="070CB294"/>
    <w:rsid w:val="0711C9F3"/>
    <w:rsid w:val="071ED0D6"/>
    <w:rsid w:val="073B17A4"/>
    <w:rsid w:val="073D41E7"/>
    <w:rsid w:val="074578E4"/>
    <w:rsid w:val="075888BC"/>
    <w:rsid w:val="0766E408"/>
    <w:rsid w:val="076752DA"/>
    <w:rsid w:val="07765C7E"/>
    <w:rsid w:val="078748EF"/>
    <w:rsid w:val="078E76A4"/>
    <w:rsid w:val="07937E53"/>
    <w:rsid w:val="07A2B0AA"/>
    <w:rsid w:val="07A74840"/>
    <w:rsid w:val="07A7C52E"/>
    <w:rsid w:val="07C9847E"/>
    <w:rsid w:val="07D0388C"/>
    <w:rsid w:val="07E65857"/>
    <w:rsid w:val="07E7181E"/>
    <w:rsid w:val="07F8DE77"/>
    <w:rsid w:val="07FD1898"/>
    <w:rsid w:val="08023446"/>
    <w:rsid w:val="080B02B0"/>
    <w:rsid w:val="080C9DC1"/>
    <w:rsid w:val="0816F0C2"/>
    <w:rsid w:val="081EE005"/>
    <w:rsid w:val="0822C502"/>
    <w:rsid w:val="0823BEDF"/>
    <w:rsid w:val="0830DB53"/>
    <w:rsid w:val="0831163F"/>
    <w:rsid w:val="0839FE6A"/>
    <w:rsid w:val="0841ED79"/>
    <w:rsid w:val="0843A89B"/>
    <w:rsid w:val="0844C4E3"/>
    <w:rsid w:val="0847997A"/>
    <w:rsid w:val="084E32D0"/>
    <w:rsid w:val="08604DC1"/>
    <w:rsid w:val="0864F5BE"/>
    <w:rsid w:val="08682B7C"/>
    <w:rsid w:val="086BAD90"/>
    <w:rsid w:val="087AFBC5"/>
    <w:rsid w:val="087E0447"/>
    <w:rsid w:val="087FF2CD"/>
    <w:rsid w:val="0884953F"/>
    <w:rsid w:val="08890377"/>
    <w:rsid w:val="08917CB9"/>
    <w:rsid w:val="089CCD57"/>
    <w:rsid w:val="089E942A"/>
    <w:rsid w:val="08A042AC"/>
    <w:rsid w:val="08A104CC"/>
    <w:rsid w:val="08A42DB1"/>
    <w:rsid w:val="08A46B6B"/>
    <w:rsid w:val="08A52D38"/>
    <w:rsid w:val="08ABB3CC"/>
    <w:rsid w:val="08AF7085"/>
    <w:rsid w:val="08B34BCB"/>
    <w:rsid w:val="08B641ED"/>
    <w:rsid w:val="08B86BC1"/>
    <w:rsid w:val="08C113F5"/>
    <w:rsid w:val="08DB91F7"/>
    <w:rsid w:val="08DC5864"/>
    <w:rsid w:val="08E1035E"/>
    <w:rsid w:val="08E8BCB3"/>
    <w:rsid w:val="08EBB72E"/>
    <w:rsid w:val="08ED4D35"/>
    <w:rsid w:val="08F63883"/>
    <w:rsid w:val="08F673B0"/>
    <w:rsid w:val="08FF8E33"/>
    <w:rsid w:val="0929FBF9"/>
    <w:rsid w:val="0940DD07"/>
    <w:rsid w:val="0952BF17"/>
    <w:rsid w:val="0955397A"/>
    <w:rsid w:val="095AFACD"/>
    <w:rsid w:val="095C2220"/>
    <w:rsid w:val="09684635"/>
    <w:rsid w:val="0977241B"/>
    <w:rsid w:val="097A4AA9"/>
    <w:rsid w:val="0980EF67"/>
    <w:rsid w:val="0987B841"/>
    <w:rsid w:val="09974224"/>
    <w:rsid w:val="099CF50D"/>
    <w:rsid w:val="09A3585E"/>
    <w:rsid w:val="09B3F65A"/>
    <w:rsid w:val="09B962A3"/>
    <w:rsid w:val="09BD893F"/>
    <w:rsid w:val="09C4461D"/>
    <w:rsid w:val="09E19FDD"/>
    <w:rsid w:val="0A020C4B"/>
    <w:rsid w:val="0A02D302"/>
    <w:rsid w:val="0A0A6FA5"/>
    <w:rsid w:val="0A0B1BC7"/>
    <w:rsid w:val="0A0BEA63"/>
    <w:rsid w:val="0A15B5E1"/>
    <w:rsid w:val="0A27C944"/>
    <w:rsid w:val="0A33F247"/>
    <w:rsid w:val="0A3AA8DC"/>
    <w:rsid w:val="0A3C0D22"/>
    <w:rsid w:val="0A410721"/>
    <w:rsid w:val="0A424BD5"/>
    <w:rsid w:val="0A4E93D0"/>
    <w:rsid w:val="0A678405"/>
    <w:rsid w:val="0A6D8255"/>
    <w:rsid w:val="0A7576FC"/>
    <w:rsid w:val="0A863C69"/>
    <w:rsid w:val="0A88995C"/>
    <w:rsid w:val="0A8BCA79"/>
    <w:rsid w:val="0A90869F"/>
    <w:rsid w:val="0A94A7DA"/>
    <w:rsid w:val="0A983190"/>
    <w:rsid w:val="0A99AE15"/>
    <w:rsid w:val="0A9B2DC0"/>
    <w:rsid w:val="0A9DC7FB"/>
    <w:rsid w:val="0A9EA494"/>
    <w:rsid w:val="0AA99E4B"/>
    <w:rsid w:val="0AAC8212"/>
    <w:rsid w:val="0AB01AAA"/>
    <w:rsid w:val="0AB4F6EE"/>
    <w:rsid w:val="0AC3E6FE"/>
    <w:rsid w:val="0AD06B3F"/>
    <w:rsid w:val="0AE3514E"/>
    <w:rsid w:val="0AF2A84D"/>
    <w:rsid w:val="0AF67DCC"/>
    <w:rsid w:val="0AFCCDEA"/>
    <w:rsid w:val="0B012045"/>
    <w:rsid w:val="0B017933"/>
    <w:rsid w:val="0B01DEE1"/>
    <w:rsid w:val="0B04D4FC"/>
    <w:rsid w:val="0B075D6F"/>
    <w:rsid w:val="0B12A12C"/>
    <w:rsid w:val="0B12B24C"/>
    <w:rsid w:val="0B1D7CEB"/>
    <w:rsid w:val="0B2B5CCA"/>
    <w:rsid w:val="0B2BFBD9"/>
    <w:rsid w:val="0B3F6EB1"/>
    <w:rsid w:val="0B4209DB"/>
    <w:rsid w:val="0B46E77D"/>
    <w:rsid w:val="0B4C7B2A"/>
    <w:rsid w:val="0B57A884"/>
    <w:rsid w:val="0B57D5B2"/>
    <w:rsid w:val="0B5C9156"/>
    <w:rsid w:val="0B62106E"/>
    <w:rsid w:val="0B6AFD06"/>
    <w:rsid w:val="0B725F38"/>
    <w:rsid w:val="0B8D3BD4"/>
    <w:rsid w:val="0B957081"/>
    <w:rsid w:val="0B95CEF1"/>
    <w:rsid w:val="0B95E2E6"/>
    <w:rsid w:val="0B9B416D"/>
    <w:rsid w:val="0BA27B60"/>
    <w:rsid w:val="0BA96D74"/>
    <w:rsid w:val="0BAB1AF6"/>
    <w:rsid w:val="0BACEF69"/>
    <w:rsid w:val="0BAD2E96"/>
    <w:rsid w:val="0BBB6A1D"/>
    <w:rsid w:val="0BD54BD6"/>
    <w:rsid w:val="0BDB7434"/>
    <w:rsid w:val="0BE57D67"/>
    <w:rsid w:val="0BE682AA"/>
    <w:rsid w:val="0BEC8679"/>
    <w:rsid w:val="0BF40A4E"/>
    <w:rsid w:val="0C0CFE53"/>
    <w:rsid w:val="0C10E4D3"/>
    <w:rsid w:val="0C173BFF"/>
    <w:rsid w:val="0C1E9CAB"/>
    <w:rsid w:val="0C1F7A94"/>
    <w:rsid w:val="0C2C88A1"/>
    <w:rsid w:val="0C398BF6"/>
    <w:rsid w:val="0C484381"/>
    <w:rsid w:val="0C500177"/>
    <w:rsid w:val="0C5CE7E0"/>
    <w:rsid w:val="0C6D4569"/>
    <w:rsid w:val="0C6DC602"/>
    <w:rsid w:val="0C81E8DF"/>
    <w:rsid w:val="0C8214ED"/>
    <w:rsid w:val="0C8BB9F1"/>
    <w:rsid w:val="0C988DBF"/>
    <w:rsid w:val="0C9CAC0A"/>
    <w:rsid w:val="0CA32334"/>
    <w:rsid w:val="0CA72682"/>
    <w:rsid w:val="0CAC7BC3"/>
    <w:rsid w:val="0CAC82AA"/>
    <w:rsid w:val="0CAD505E"/>
    <w:rsid w:val="0CB1C661"/>
    <w:rsid w:val="0CB31763"/>
    <w:rsid w:val="0CB5D3E9"/>
    <w:rsid w:val="0CC2C848"/>
    <w:rsid w:val="0CD84EAC"/>
    <w:rsid w:val="0CDB4666"/>
    <w:rsid w:val="0CEA3FAA"/>
    <w:rsid w:val="0CF294AA"/>
    <w:rsid w:val="0CFA3DF4"/>
    <w:rsid w:val="0D00E699"/>
    <w:rsid w:val="0D088D42"/>
    <w:rsid w:val="0D08A52A"/>
    <w:rsid w:val="0D18E954"/>
    <w:rsid w:val="0D23A997"/>
    <w:rsid w:val="0D2CA6C2"/>
    <w:rsid w:val="0D2D52BF"/>
    <w:rsid w:val="0D344F27"/>
    <w:rsid w:val="0D4ADF57"/>
    <w:rsid w:val="0D4C018B"/>
    <w:rsid w:val="0D535AEB"/>
    <w:rsid w:val="0D5416CA"/>
    <w:rsid w:val="0D58B828"/>
    <w:rsid w:val="0D62C8DF"/>
    <w:rsid w:val="0D73F8BE"/>
    <w:rsid w:val="0D802AA2"/>
    <w:rsid w:val="0D8473C3"/>
    <w:rsid w:val="0D96BD94"/>
    <w:rsid w:val="0D9717C4"/>
    <w:rsid w:val="0DA81606"/>
    <w:rsid w:val="0DAAC24A"/>
    <w:rsid w:val="0DB8284C"/>
    <w:rsid w:val="0DCAF046"/>
    <w:rsid w:val="0DCF3A54"/>
    <w:rsid w:val="0DDFCAB1"/>
    <w:rsid w:val="0DEBFC11"/>
    <w:rsid w:val="0DF13C26"/>
    <w:rsid w:val="0DF2C015"/>
    <w:rsid w:val="0DFE307D"/>
    <w:rsid w:val="0E007B7A"/>
    <w:rsid w:val="0E1AD493"/>
    <w:rsid w:val="0E24D999"/>
    <w:rsid w:val="0E2E7FB8"/>
    <w:rsid w:val="0E333EE5"/>
    <w:rsid w:val="0E33AEC9"/>
    <w:rsid w:val="0E439267"/>
    <w:rsid w:val="0E469A7C"/>
    <w:rsid w:val="0E48559A"/>
    <w:rsid w:val="0E4A7C8C"/>
    <w:rsid w:val="0E68CC60"/>
    <w:rsid w:val="0E6F9B19"/>
    <w:rsid w:val="0E7DA59B"/>
    <w:rsid w:val="0E8306BD"/>
    <w:rsid w:val="0E83E9CC"/>
    <w:rsid w:val="0E89BD3A"/>
    <w:rsid w:val="0E8AFE13"/>
    <w:rsid w:val="0E9A0DE3"/>
    <w:rsid w:val="0E9A4D59"/>
    <w:rsid w:val="0EA2CE55"/>
    <w:rsid w:val="0EA559ED"/>
    <w:rsid w:val="0EAEC960"/>
    <w:rsid w:val="0EB51F6B"/>
    <w:rsid w:val="0EBDF3E4"/>
    <w:rsid w:val="0EC01427"/>
    <w:rsid w:val="0EC9904C"/>
    <w:rsid w:val="0ED167F5"/>
    <w:rsid w:val="0EDDA830"/>
    <w:rsid w:val="0EE459DF"/>
    <w:rsid w:val="0EEA3E53"/>
    <w:rsid w:val="0EEB0B03"/>
    <w:rsid w:val="0EEDBB77"/>
    <w:rsid w:val="0F107D5F"/>
    <w:rsid w:val="0F160BDB"/>
    <w:rsid w:val="0F28D943"/>
    <w:rsid w:val="0F2AE16A"/>
    <w:rsid w:val="0F30BA56"/>
    <w:rsid w:val="0F473081"/>
    <w:rsid w:val="0F52BB93"/>
    <w:rsid w:val="0F5D9C64"/>
    <w:rsid w:val="0F5DC1D0"/>
    <w:rsid w:val="0F6345E6"/>
    <w:rsid w:val="0F92AB5A"/>
    <w:rsid w:val="0F9AE2AB"/>
    <w:rsid w:val="0FA0E632"/>
    <w:rsid w:val="0FA7FD77"/>
    <w:rsid w:val="0FC13F81"/>
    <w:rsid w:val="0FC69C8D"/>
    <w:rsid w:val="0FCB4AE5"/>
    <w:rsid w:val="0FCCB85A"/>
    <w:rsid w:val="0FD49D4D"/>
    <w:rsid w:val="0FD4B609"/>
    <w:rsid w:val="0FD860A1"/>
    <w:rsid w:val="0FD9DB00"/>
    <w:rsid w:val="0FE33D84"/>
    <w:rsid w:val="0FF43E72"/>
    <w:rsid w:val="0FF80DC2"/>
    <w:rsid w:val="0FFF6039"/>
    <w:rsid w:val="101040E9"/>
    <w:rsid w:val="1029C913"/>
    <w:rsid w:val="10423507"/>
    <w:rsid w:val="1043EA89"/>
    <w:rsid w:val="1049093F"/>
    <w:rsid w:val="105A01E7"/>
    <w:rsid w:val="105A452C"/>
    <w:rsid w:val="105BDF4D"/>
    <w:rsid w:val="10609520"/>
    <w:rsid w:val="10699D99"/>
    <w:rsid w:val="106D9060"/>
    <w:rsid w:val="1070E2B2"/>
    <w:rsid w:val="1073C8AD"/>
    <w:rsid w:val="1073D69C"/>
    <w:rsid w:val="10758283"/>
    <w:rsid w:val="107C7E31"/>
    <w:rsid w:val="1090D302"/>
    <w:rsid w:val="10A0BC3F"/>
    <w:rsid w:val="10A342EC"/>
    <w:rsid w:val="10A7641D"/>
    <w:rsid w:val="10AFD8A6"/>
    <w:rsid w:val="10B21E80"/>
    <w:rsid w:val="10BA2298"/>
    <w:rsid w:val="10C84212"/>
    <w:rsid w:val="10D3A296"/>
    <w:rsid w:val="11040B84"/>
    <w:rsid w:val="110911DE"/>
    <w:rsid w:val="110F18AA"/>
    <w:rsid w:val="110F4061"/>
    <w:rsid w:val="1117FDB8"/>
    <w:rsid w:val="111BD829"/>
    <w:rsid w:val="1122FD71"/>
    <w:rsid w:val="112A5384"/>
    <w:rsid w:val="112D0989"/>
    <w:rsid w:val="112D1B9E"/>
    <w:rsid w:val="113969D0"/>
    <w:rsid w:val="114D1F8D"/>
    <w:rsid w:val="114DCF3A"/>
    <w:rsid w:val="1170E6F8"/>
    <w:rsid w:val="117E7071"/>
    <w:rsid w:val="118613B3"/>
    <w:rsid w:val="1186BC13"/>
    <w:rsid w:val="1188A6D3"/>
    <w:rsid w:val="118E1352"/>
    <w:rsid w:val="11929772"/>
    <w:rsid w:val="11999916"/>
    <w:rsid w:val="119B327F"/>
    <w:rsid w:val="11A14C3C"/>
    <w:rsid w:val="11AEBAAA"/>
    <w:rsid w:val="11B2C9E1"/>
    <w:rsid w:val="11B424B1"/>
    <w:rsid w:val="11BAE788"/>
    <w:rsid w:val="11BDD7F9"/>
    <w:rsid w:val="11C14A72"/>
    <w:rsid w:val="11C7B5E7"/>
    <w:rsid w:val="11C96708"/>
    <w:rsid w:val="11D6D090"/>
    <w:rsid w:val="11D89635"/>
    <w:rsid w:val="11D8ED5F"/>
    <w:rsid w:val="11D97B84"/>
    <w:rsid w:val="11DDF6AE"/>
    <w:rsid w:val="11E4C558"/>
    <w:rsid w:val="11EF18B8"/>
    <w:rsid w:val="11FA8DA4"/>
    <w:rsid w:val="11FD7B5C"/>
    <w:rsid w:val="11FE0270"/>
    <w:rsid w:val="1203B829"/>
    <w:rsid w:val="122139F5"/>
    <w:rsid w:val="12388826"/>
    <w:rsid w:val="123E352E"/>
    <w:rsid w:val="123E84D6"/>
    <w:rsid w:val="12549412"/>
    <w:rsid w:val="1262169B"/>
    <w:rsid w:val="12698530"/>
    <w:rsid w:val="126DA6D2"/>
    <w:rsid w:val="1277DB94"/>
    <w:rsid w:val="127F4B72"/>
    <w:rsid w:val="128383AA"/>
    <w:rsid w:val="128C635D"/>
    <w:rsid w:val="1295C6E3"/>
    <w:rsid w:val="12A2CB19"/>
    <w:rsid w:val="12A94E82"/>
    <w:rsid w:val="12AA7A11"/>
    <w:rsid w:val="12AF82B7"/>
    <w:rsid w:val="12BA9A3A"/>
    <w:rsid w:val="12CFADF0"/>
    <w:rsid w:val="12D4C481"/>
    <w:rsid w:val="12D6BA46"/>
    <w:rsid w:val="12D74464"/>
    <w:rsid w:val="12E4A5DD"/>
    <w:rsid w:val="12ECBBE0"/>
    <w:rsid w:val="12F4C7FA"/>
    <w:rsid w:val="12F79A8D"/>
    <w:rsid w:val="12FFB316"/>
    <w:rsid w:val="1300830C"/>
    <w:rsid w:val="13009D3A"/>
    <w:rsid w:val="1300C281"/>
    <w:rsid w:val="13122520"/>
    <w:rsid w:val="131D775E"/>
    <w:rsid w:val="131FE03A"/>
    <w:rsid w:val="132BBF57"/>
    <w:rsid w:val="1333F8B6"/>
    <w:rsid w:val="13372208"/>
    <w:rsid w:val="13511A82"/>
    <w:rsid w:val="1356828F"/>
    <w:rsid w:val="1357A295"/>
    <w:rsid w:val="135C939F"/>
    <w:rsid w:val="136852D0"/>
    <w:rsid w:val="1368B014"/>
    <w:rsid w:val="13691D46"/>
    <w:rsid w:val="13769BEB"/>
    <w:rsid w:val="1382002B"/>
    <w:rsid w:val="1385702F"/>
    <w:rsid w:val="13896575"/>
    <w:rsid w:val="1393952B"/>
    <w:rsid w:val="13982FCB"/>
    <w:rsid w:val="139E2569"/>
    <w:rsid w:val="13A34948"/>
    <w:rsid w:val="13A37156"/>
    <w:rsid w:val="13B1AF99"/>
    <w:rsid w:val="13B20808"/>
    <w:rsid w:val="13B32829"/>
    <w:rsid w:val="13B65636"/>
    <w:rsid w:val="13BDC8AD"/>
    <w:rsid w:val="13C006AE"/>
    <w:rsid w:val="13C64610"/>
    <w:rsid w:val="13C7F72D"/>
    <w:rsid w:val="13CB6FA1"/>
    <w:rsid w:val="13D2EC87"/>
    <w:rsid w:val="13D7B6E0"/>
    <w:rsid w:val="13E2AB44"/>
    <w:rsid w:val="13E3BB82"/>
    <w:rsid w:val="13EE3A17"/>
    <w:rsid w:val="13EF2F92"/>
    <w:rsid w:val="13F1F6A3"/>
    <w:rsid w:val="13FBE310"/>
    <w:rsid w:val="14094AC7"/>
    <w:rsid w:val="14102F40"/>
    <w:rsid w:val="1423C844"/>
    <w:rsid w:val="1427618B"/>
    <w:rsid w:val="142F7967"/>
    <w:rsid w:val="143A56A2"/>
    <w:rsid w:val="143AAFA2"/>
    <w:rsid w:val="143B4981"/>
    <w:rsid w:val="143E0E00"/>
    <w:rsid w:val="144168C2"/>
    <w:rsid w:val="14469427"/>
    <w:rsid w:val="144ADC16"/>
    <w:rsid w:val="14561568"/>
    <w:rsid w:val="146170DC"/>
    <w:rsid w:val="146E1E24"/>
    <w:rsid w:val="14808949"/>
    <w:rsid w:val="149CE0D3"/>
    <w:rsid w:val="149D0D2A"/>
    <w:rsid w:val="14AC0D73"/>
    <w:rsid w:val="14B23062"/>
    <w:rsid w:val="14C365E9"/>
    <w:rsid w:val="14C3E63D"/>
    <w:rsid w:val="14CFB55F"/>
    <w:rsid w:val="14D113E0"/>
    <w:rsid w:val="14DBFB63"/>
    <w:rsid w:val="14E2A177"/>
    <w:rsid w:val="14E2A1B1"/>
    <w:rsid w:val="14E9F963"/>
    <w:rsid w:val="14EDD6CB"/>
    <w:rsid w:val="14FABD88"/>
    <w:rsid w:val="150178B3"/>
    <w:rsid w:val="1507A59A"/>
    <w:rsid w:val="1514DE01"/>
    <w:rsid w:val="151D4297"/>
    <w:rsid w:val="151D61D0"/>
    <w:rsid w:val="152F126C"/>
    <w:rsid w:val="154B017E"/>
    <w:rsid w:val="1567FFE4"/>
    <w:rsid w:val="1585B92F"/>
    <w:rsid w:val="1589DAC8"/>
    <w:rsid w:val="15958774"/>
    <w:rsid w:val="159F1BB9"/>
    <w:rsid w:val="15AD4131"/>
    <w:rsid w:val="15B454B8"/>
    <w:rsid w:val="15B61A2D"/>
    <w:rsid w:val="15BFADC3"/>
    <w:rsid w:val="15C1482D"/>
    <w:rsid w:val="15C32663"/>
    <w:rsid w:val="15D5E0FB"/>
    <w:rsid w:val="15D82D7C"/>
    <w:rsid w:val="15E51199"/>
    <w:rsid w:val="15E6B9CF"/>
    <w:rsid w:val="15EA2B98"/>
    <w:rsid w:val="15F10906"/>
    <w:rsid w:val="15F46E6D"/>
    <w:rsid w:val="15F5B234"/>
    <w:rsid w:val="15FD3174"/>
    <w:rsid w:val="1603C390"/>
    <w:rsid w:val="16067977"/>
    <w:rsid w:val="1609D2BB"/>
    <w:rsid w:val="160CFC87"/>
    <w:rsid w:val="16154E75"/>
    <w:rsid w:val="1622D48B"/>
    <w:rsid w:val="16263CAA"/>
    <w:rsid w:val="162E7C47"/>
    <w:rsid w:val="16315126"/>
    <w:rsid w:val="163C7828"/>
    <w:rsid w:val="164BF2D2"/>
    <w:rsid w:val="164C89DE"/>
    <w:rsid w:val="164F0A29"/>
    <w:rsid w:val="1674CA11"/>
    <w:rsid w:val="16805033"/>
    <w:rsid w:val="16854C6D"/>
    <w:rsid w:val="1686084D"/>
    <w:rsid w:val="168A5728"/>
    <w:rsid w:val="168D2964"/>
    <w:rsid w:val="168E5336"/>
    <w:rsid w:val="169053EA"/>
    <w:rsid w:val="169EBA11"/>
    <w:rsid w:val="16AEFD91"/>
    <w:rsid w:val="16B1B67E"/>
    <w:rsid w:val="16B94C88"/>
    <w:rsid w:val="16C40252"/>
    <w:rsid w:val="16C959D1"/>
    <w:rsid w:val="16D4DD14"/>
    <w:rsid w:val="16DD8042"/>
    <w:rsid w:val="16E8CB99"/>
    <w:rsid w:val="16EA741E"/>
    <w:rsid w:val="16F259D6"/>
    <w:rsid w:val="16F61EA0"/>
    <w:rsid w:val="1713A1BC"/>
    <w:rsid w:val="1716F07B"/>
    <w:rsid w:val="171B0827"/>
    <w:rsid w:val="171D37FC"/>
    <w:rsid w:val="17225A6A"/>
    <w:rsid w:val="174B6D80"/>
    <w:rsid w:val="174BF033"/>
    <w:rsid w:val="175561EF"/>
    <w:rsid w:val="1761D926"/>
    <w:rsid w:val="17841981"/>
    <w:rsid w:val="1788AF62"/>
    <w:rsid w:val="178AC7BE"/>
    <w:rsid w:val="178BABA2"/>
    <w:rsid w:val="178C30DC"/>
    <w:rsid w:val="178C4DD0"/>
    <w:rsid w:val="17937235"/>
    <w:rsid w:val="17941795"/>
    <w:rsid w:val="1794D39E"/>
    <w:rsid w:val="17A6A580"/>
    <w:rsid w:val="17A6FB50"/>
    <w:rsid w:val="17B20915"/>
    <w:rsid w:val="17B47BFD"/>
    <w:rsid w:val="17B64583"/>
    <w:rsid w:val="17B9E990"/>
    <w:rsid w:val="17CCE0E6"/>
    <w:rsid w:val="17D263CB"/>
    <w:rsid w:val="17D46657"/>
    <w:rsid w:val="17DA5F1C"/>
    <w:rsid w:val="17DCE002"/>
    <w:rsid w:val="17EC0E27"/>
    <w:rsid w:val="17EDAD6F"/>
    <w:rsid w:val="17FE3C1C"/>
    <w:rsid w:val="17FF65AE"/>
    <w:rsid w:val="180515B7"/>
    <w:rsid w:val="18063DCC"/>
    <w:rsid w:val="181B6440"/>
    <w:rsid w:val="1824F608"/>
    <w:rsid w:val="1827F0AA"/>
    <w:rsid w:val="184BDC31"/>
    <w:rsid w:val="184ECCC8"/>
    <w:rsid w:val="185DED48"/>
    <w:rsid w:val="187332DA"/>
    <w:rsid w:val="18760474"/>
    <w:rsid w:val="18783115"/>
    <w:rsid w:val="18791393"/>
    <w:rsid w:val="187E8BF9"/>
    <w:rsid w:val="1883454A"/>
    <w:rsid w:val="188ED192"/>
    <w:rsid w:val="1892956B"/>
    <w:rsid w:val="1895AB93"/>
    <w:rsid w:val="18A4CBA8"/>
    <w:rsid w:val="18C586FF"/>
    <w:rsid w:val="18D74EF3"/>
    <w:rsid w:val="18E14DA3"/>
    <w:rsid w:val="18EC04EB"/>
    <w:rsid w:val="18F4C180"/>
    <w:rsid w:val="190C7778"/>
    <w:rsid w:val="1918E1EA"/>
    <w:rsid w:val="19190A33"/>
    <w:rsid w:val="193D5B3B"/>
    <w:rsid w:val="193F0B88"/>
    <w:rsid w:val="19492B16"/>
    <w:rsid w:val="194B821C"/>
    <w:rsid w:val="19530F8B"/>
    <w:rsid w:val="19552279"/>
    <w:rsid w:val="195ADE2A"/>
    <w:rsid w:val="195AEDD5"/>
    <w:rsid w:val="1967EE31"/>
    <w:rsid w:val="196E502C"/>
    <w:rsid w:val="197882F0"/>
    <w:rsid w:val="19817EC5"/>
    <w:rsid w:val="198AA3FE"/>
    <w:rsid w:val="198FF50E"/>
    <w:rsid w:val="1997B5A6"/>
    <w:rsid w:val="19AE215E"/>
    <w:rsid w:val="19B1488C"/>
    <w:rsid w:val="19B22742"/>
    <w:rsid w:val="19B42906"/>
    <w:rsid w:val="19BF5C35"/>
    <w:rsid w:val="19BFCB9C"/>
    <w:rsid w:val="19CB5538"/>
    <w:rsid w:val="19CD92FC"/>
    <w:rsid w:val="19E1F80B"/>
    <w:rsid w:val="1A06AB66"/>
    <w:rsid w:val="1A09DD2C"/>
    <w:rsid w:val="1A0C0DD9"/>
    <w:rsid w:val="1A0CE862"/>
    <w:rsid w:val="1A13F1A0"/>
    <w:rsid w:val="1A1D558A"/>
    <w:rsid w:val="1A1E3E72"/>
    <w:rsid w:val="1A20D93C"/>
    <w:rsid w:val="1A2995F1"/>
    <w:rsid w:val="1A32CC2D"/>
    <w:rsid w:val="1A37A9A8"/>
    <w:rsid w:val="1A3C2103"/>
    <w:rsid w:val="1A4D409D"/>
    <w:rsid w:val="1A5604F0"/>
    <w:rsid w:val="1A57BB06"/>
    <w:rsid w:val="1A647B92"/>
    <w:rsid w:val="1A66E4F6"/>
    <w:rsid w:val="1A68FD3A"/>
    <w:rsid w:val="1A723ED6"/>
    <w:rsid w:val="1A82B28C"/>
    <w:rsid w:val="1A85211A"/>
    <w:rsid w:val="1A9770F6"/>
    <w:rsid w:val="1A9AA071"/>
    <w:rsid w:val="1AA03A54"/>
    <w:rsid w:val="1AA5CFCE"/>
    <w:rsid w:val="1AA8F7B7"/>
    <w:rsid w:val="1AB4A31C"/>
    <w:rsid w:val="1AB6F307"/>
    <w:rsid w:val="1AB71BE1"/>
    <w:rsid w:val="1ACE3A25"/>
    <w:rsid w:val="1ACE5ACE"/>
    <w:rsid w:val="1AD9FCCE"/>
    <w:rsid w:val="1AE1E412"/>
    <w:rsid w:val="1AF01C56"/>
    <w:rsid w:val="1AF088BD"/>
    <w:rsid w:val="1AF65406"/>
    <w:rsid w:val="1B076084"/>
    <w:rsid w:val="1B1EE360"/>
    <w:rsid w:val="1B389FC4"/>
    <w:rsid w:val="1B437974"/>
    <w:rsid w:val="1B43F841"/>
    <w:rsid w:val="1B46F1EF"/>
    <w:rsid w:val="1B4A2B0E"/>
    <w:rsid w:val="1B53847D"/>
    <w:rsid w:val="1B5F45CE"/>
    <w:rsid w:val="1B6000D9"/>
    <w:rsid w:val="1B6831C0"/>
    <w:rsid w:val="1B72C134"/>
    <w:rsid w:val="1B7C550E"/>
    <w:rsid w:val="1B7D5F2F"/>
    <w:rsid w:val="1B80ECDE"/>
    <w:rsid w:val="1B84816D"/>
    <w:rsid w:val="1B8A9073"/>
    <w:rsid w:val="1BA15AE9"/>
    <w:rsid w:val="1BA3A215"/>
    <w:rsid w:val="1BB9DF94"/>
    <w:rsid w:val="1BC543A6"/>
    <w:rsid w:val="1BC56652"/>
    <w:rsid w:val="1BC7F522"/>
    <w:rsid w:val="1BCA9251"/>
    <w:rsid w:val="1BD35EAF"/>
    <w:rsid w:val="1BDD22A4"/>
    <w:rsid w:val="1BE98027"/>
    <w:rsid w:val="1BF98D34"/>
    <w:rsid w:val="1BFB75B7"/>
    <w:rsid w:val="1C0468F4"/>
    <w:rsid w:val="1C08BBF0"/>
    <w:rsid w:val="1C0C3BA2"/>
    <w:rsid w:val="1C10AE4F"/>
    <w:rsid w:val="1C18A5BD"/>
    <w:rsid w:val="1C18EE76"/>
    <w:rsid w:val="1C1D472F"/>
    <w:rsid w:val="1C1FF2C2"/>
    <w:rsid w:val="1C2614B8"/>
    <w:rsid w:val="1C2E5B23"/>
    <w:rsid w:val="1C33FED7"/>
    <w:rsid w:val="1C3CD814"/>
    <w:rsid w:val="1C3FB041"/>
    <w:rsid w:val="1C451BA0"/>
    <w:rsid w:val="1C4567A3"/>
    <w:rsid w:val="1C4FD5A5"/>
    <w:rsid w:val="1C547942"/>
    <w:rsid w:val="1C58FC0E"/>
    <w:rsid w:val="1C6B56D2"/>
    <w:rsid w:val="1C87AE65"/>
    <w:rsid w:val="1C8BB125"/>
    <w:rsid w:val="1C8D6030"/>
    <w:rsid w:val="1C929C73"/>
    <w:rsid w:val="1C93D51E"/>
    <w:rsid w:val="1C9BE8EB"/>
    <w:rsid w:val="1C9F5206"/>
    <w:rsid w:val="1CA01CEA"/>
    <w:rsid w:val="1CA0CA8C"/>
    <w:rsid w:val="1CA80AFB"/>
    <w:rsid w:val="1CA8C6F4"/>
    <w:rsid w:val="1CA9E6AC"/>
    <w:rsid w:val="1CB4EFFC"/>
    <w:rsid w:val="1CC0390B"/>
    <w:rsid w:val="1CC90356"/>
    <w:rsid w:val="1CD14920"/>
    <w:rsid w:val="1CDA2144"/>
    <w:rsid w:val="1CEDFAB1"/>
    <w:rsid w:val="1CF79757"/>
    <w:rsid w:val="1D020256"/>
    <w:rsid w:val="1D1006CA"/>
    <w:rsid w:val="1D15E22D"/>
    <w:rsid w:val="1D19BF32"/>
    <w:rsid w:val="1D2B5723"/>
    <w:rsid w:val="1D32A3AF"/>
    <w:rsid w:val="1D352313"/>
    <w:rsid w:val="1D37F98A"/>
    <w:rsid w:val="1D382397"/>
    <w:rsid w:val="1D3C34D6"/>
    <w:rsid w:val="1D435AE8"/>
    <w:rsid w:val="1D4C56DE"/>
    <w:rsid w:val="1D635D1F"/>
    <w:rsid w:val="1D67548F"/>
    <w:rsid w:val="1D6F206A"/>
    <w:rsid w:val="1D72E94B"/>
    <w:rsid w:val="1D792B21"/>
    <w:rsid w:val="1D84972A"/>
    <w:rsid w:val="1D85BDBC"/>
    <w:rsid w:val="1D97D5BC"/>
    <w:rsid w:val="1D9D6A87"/>
    <w:rsid w:val="1D9E7C59"/>
    <w:rsid w:val="1DAB7A93"/>
    <w:rsid w:val="1DAE0458"/>
    <w:rsid w:val="1DB4E67E"/>
    <w:rsid w:val="1DC44596"/>
    <w:rsid w:val="1DCD7607"/>
    <w:rsid w:val="1DD3AE0E"/>
    <w:rsid w:val="1DF841F6"/>
    <w:rsid w:val="1DFD17BC"/>
    <w:rsid w:val="1DFD637A"/>
    <w:rsid w:val="1E0BE74D"/>
    <w:rsid w:val="1E135920"/>
    <w:rsid w:val="1E184E26"/>
    <w:rsid w:val="1E197B06"/>
    <w:rsid w:val="1E1D4AD6"/>
    <w:rsid w:val="1E20F9D7"/>
    <w:rsid w:val="1E33983C"/>
    <w:rsid w:val="1E35FC98"/>
    <w:rsid w:val="1E37B94C"/>
    <w:rsid w:val="1E511814"/>
    <w:rsid w:val="1E58B4B8"/>
    <w:rsid w:val="1E64E610"/>
    <w:rsid w:val="1E69D055"/>
    <w:rsid w:val="1E7090B0"/>
    <w:rsid w:val="1E71E37D"/>
    <w:rsid w:val="1E737342"/>
    <w:rsid w:val="1E75F1A5"/>
    <w:rsid w:val="1E7E9548"/>
    <w:rsid w:val="1E9BB44F"/>
    <w:rsid w:val="1EA045ED"/>
    <w:rsid w:val="1EB91905"/>
    <w:rsid w:val="1EBA63E7"/>
    <w:rsid w:val="1EBE9317"/>
    <w:rsid w:val="1EDE7251"/>
    <w:rsid w:val="1EE1DF7D"/>
    <w:rsid w:val="1EE8BEC0"/>
    <w:rsid w:val="1EEE89DB"/>
    <w:rsid w:val="1EF0CE3C"/>
    <w:rsid w:val="1EF1C0FA"/>
    <w:rsid w:val="1EF3E42F"/>
    <w:rsid w:val="1EF6D7A2"/>
    <w:rsid w:val="1F24887F"/>
    <w:rsid w:val="1F2A3DCE"/>
    <w:rsid w:val="1F2C47F2"/>
    <w:rsid w:val="1F33803B"/>
    <w:rsid w:val="1F35A01C"/>
    <w:rsid w:val="1F3DD01E"/>
    <w:rsid w:val="1F46DCF6"/>
    <w:rsid w:val="1F67DD55"/>
    <w:rsid w:val="1F7CE9E0"/>
    <w:rsid w:val="1F854540"/>
    <w:rsid w:val="1F85E767"/>
    <w:rsid w:val="1F89E47A"/>
    <w:rsid w:val="1F98E81D"/>
    <w:rsid w:val="1F9C09F0"/>
    <w:rsid w:val="1F9DBEF5"/>
    <w:rsid w:val="1FA75184"/>
    <w:rsid w:val="1FADEE41"/>
    <w:rsid w:val="1FAE0186"/>
    <w:rsid w:val="1FAFEBAB"/>
    <w:rsid w:val="1FB32926"/>
    <w:rsid w:val="1FB60B4B"/>
    <w:rsid w:val="1FC37964"/>
    <w:rsid w:val="1FCD7A79"/>
    <w:rsid w:val="1FCE6734"/>
    <w:rsid w:val="1FD20558"/>
    <w:rsid w:val="1FD5479E"/>
    <w:rsid w:val="1FDF6299"/>
    <w:rsid w:val="1FE07CBD"/>
    <w:rsid w:val="1FFCBB57"/>
    <w:rsid w:val="1FFFAA14"/>
    <w:rsid w:val="2009281B"/>
    <w:rsid w:val="200CEADB"/>
    <w:rsid w:val="2011C206"/>
    <w:rsid w:val="201E1181"/>
    <w:rsid w:val="20218D73"/>
    <w:rsid w:val="202B12FD"/>
    <w:rsid w:val="202F9EA8"/>
    <w:rsid w:val="2034C075"/>
    <w:rsid w:val="203C19EA"/>
    <w:rsid w:val="2065D9D8"/>
    <w:rsid w:val="20693552"/>
    <w:rsid w:val="206A9DFB"/>
    <w:rsid w:val="20701279"/>
    <w:rsid w:val="2077D185"/>
    <w:rsid w:val="207ED0E3"/>
    <w:rsid w:val="2092670F"/>
    <w:rsid w:val="20A4A327"/>
    <w:rsid w:val="20B83085"/>
    <w:rsid w:val="20B987B6"/>
    <w:rsid w:val="20C9DD29"/>
    <w:rsid w:val="20CFA7D0"/>
    <w:rsid w:val="20DA4990"/>
    <w:rsid w:val="20E32B6C"/>
    <w:rsid w:val="20E3D0D0"/>
    <w:rsid w:val="20E60229"/>
    <w:rsid w:val="20F5601C"/>
    <w:rsid w:val="2102BD03"/>
    <w:rsid w:val="2106A605"/>
    <w:rsid w:val="21117696"/>
    <w:rsid w:val="21256662"/>
    <w:rsid w:val="21263347"/>
    <w:rsid w:val="212F60D2"/>
    <w:rsid w:val="2139E8F0"/>
    <w:rsid w:val="213AEBF3"/>
    <w:rsid w:val="213C997C"/>
    <w:rsid w:val="213DC167"/>
    <w:rsid w:val="214770A8"/>
    <w:rsid w:val="2155F56E"/>
    <w:rsid w:val="216A792B"/>
    <w:rsid w:val="216BF660"/>
    <w:rsid w:val="21860153"/>
    <w:rsid w:val="21898C2C"/>
    <w:rsid w:val="21946B21"/>
    <w:rsid w:val="219B3B62"/>
    <w:rsid w:val="219CABC9"/>
    <w:rsid w:val="219D1744"/>
    <w:rsid w:val="21A1FBF1"/>
    <w:rsid w:val="21A8604D"/>
    <w:rsid w:val="21A9BDD9"/>
    <w:rsid w:val="21AA515E"/>
    <w:rsid w:val="21BBDB5E"/>
    <w:rsid w:val="21C31D4F"/>
    <w:rsid w:val="21C42997"/>
    <w:rsid w:val="21C5FCBE"/>
    <w:rsid w:val="21C65D00"/>
    <w:rsid w:val="21C8034F"/>
    <w:rsid w:val="21D0432C"/>
    <w:rsid w:val="21D561DA"/>
    <w:rsid w:val="21D71784"/>
    <w:rsid w:val="21DFD493"/>
    <w:rsid w:val="21E32C94"/>
    <w:rsid w:val="21F8FA34"/>
    <w:rsid w:val="22004848"/>
    <w:rsid w:val="2200A86A"/>
    <w:rsid w:val="2216BEC2"/>
    <w:rsid w:val="2217150D"/>
    <w:rsid w:val="22187731"/>
    <w:rsid w:val="2219D901"/>
    <w:rsid w:val="222C959C"/>
    <w:rsid w:val="2231895C"/>
    <w:rsid w:val="223D8FD9"/>
    <w:rsid w:val="223DE0C1"/>
    <w:rsid w:val="22497ED2"/>
    <w:rsid w:val="224EDDEB"/>
    <w:rsid w:val="22580E49"/>
    <w:rsid w:val="22589A7C"/>
    <w:rsid w:val="225FECDA"/>
    <w:rsid w:val="2261C88C"/>
    <w:rsid w:val="22636CFA"/>
    <w:rsid w:val="2265970C"/>
    <w:rsid w:val="226A1318"/>
    <w:rsid w:val="226C6399"/>
    <w:rsid w:val="226CF565"/>
    <w:rsid w:val="2273DD49"/>
    <w:rsid w:val="22742F66"/>
    <w:rsid w:val="22779BD1"/>
    <w:rsid w:val="227CCAA8"/>
    <w:rsid w:val="22891087"/>
    <w:rsid w:val="2294E7B6"/>
    <w:rsid w:val="22B0477E"/>
    <w:rsid w:val="22B6CD37"/>
    <w:rsid w:val="22CFD0CD"/>
    <w:rsid w:val="22D96E6F"/>
    <w:rsid w:val="22DB1D0A"/>
    <w:rsid w:val="22FC8C54"/>
    <w:rsid w:val="23009232"/>
    <w:rsid w:val="2300D824"/>
    <w:rsid w:val="2306581B"/>
    <w:rsid w:val="23133092"/>
    <w:rsid w:val="2313C00B"/>
    <w:rsid w:val="231D7FA9"/>
    <w:rsid w:val="232024B9"/>
    <w:rsid w:val="2323B850"/>
    <w:rsid w:val="2328BC4C"/>
    <w:rsid w:val="232AE0C4"/>
    <w:rsid w:val="2332E133"/>
    <w:rsid w:val="2347E526"/>
    <w:rsid w:val="235430EF"/>
    <w:rsid w:val="2354B89C"/>
    <w:rsid w:val="23566121"/>
    <w:rsid w:val="2357573A"/>
    <w:rsid w:val="235A9E87"/>
    <w:rsid w:val="235EED8A"/>
    <w:rsid w:val="23610F35"/>
    <w:rsid w:val="23707AD1"/>
    <w:rsid w:val="2376A660"/>
    <w:rsid w:val="23789CAB"/>
    <w:rsid w:val="23811EE8"/>
    <w:rsid w:val="2383633A"/>
    <w:rsid w:val="23A07267"/>
    <w:rsid w:val="23B0273B"/>
    <w:rsid w:val="23B8FDAB"/>
    <w:rsid w:val="23B90AFF"/>
    <w:rsid w:val="23BB090D"/>
    <w:rsid w:val="23BB7422"/>
    <w:rsid w:val="23C2AD3A"/>
    <w:rsid w:val="23C81235"/>
    <w:rsid w:val="23D517DA"/>
    <w:rsid w:val="23D5343A"/>
    <w:rsid w:val="23DF6BCD"/>
    <w:rsid w:val="23E42F5C"/>
    <w:rsid w:val="23E4D914"/>
    <w:rsid w:val="23EC5AD4"/>
    <w:rsid w:val="23F01BB3"/>
    <w:rsid w:val="23F4F404"/>
    <w:rsid w:val="23FA841C"/>
    <w:rsid w:val="242508D4"/>
    <w:rsid w:val="24256388"/>
    <w:rsid w:val="2434B2F9"/>
    <w:rsid w:val="243BE946"/>
    <w:rsid w:val="243DDF48"/>
    <w:rsid w:val="243DE4D6"/>
    <w:rsid w:val="24422FAF"/>
    <w:rsid w:val="2455658C"/>
    <w:rsid w:val="2455E5DF"/>
    <w:rsid w:val="246542BB"/>
    <w:rsid w:val="246B1A39"/>
    <w:rsid w:val="247AACB0"/>
    <w:rsid w:val="24B0AAEA"/>
    <w:rsid w:val="24B63975"/>
    <w:rsid w:val="24B7BFAC"/>
    <w:rsid w:val="24BBB39A"/>
    <w:rsid w:val="24C618FA"/>
    <w:rsid w:val="24CD8808"/>
    <w:rsid w:val="24D19249"/>
    <w:rsid w:val="24DD1258"/>
    <w:rsid w:val="24DDA22F"/>
    <w:rsid w:val="24E72385"/>
    <w:rsid w:val="2501D677"/>
    <w:rsid w:val="2514B725"/>
    <w:rsid w:val="251F54B4"/>
    <w:rsid w:val="2524F4C4"/>
    <w:rsid w:val="2528CC48"/>
    <w:rsid w:val="252E44F1"/>
    <w:rsid w:val="253282AC"/>
    <w:rsid w:val="2551C767"/>
    <w:rsid w:val="25555281"/>
    <w:rsid w:val="25557AED"/>
    <w:rsid w:val="2566EAA5"/>
    <w:rsid w:val="25797C6F"/>
    <w:rsid w:val="2580FC3B"/>
    <w:rsid w:val="25843FC1"/>
    <w:rsid w:val="259E75C8"/>
    <w:rsid w:val="25B45C30"/>
    <w:rsid w:val="25B46A40"/>
    <w:rsid w:val="25B7308C"/>
    <w:rsid w:val="25B86263"/>
    <w:rsid w:val="25BA87A5"/>
    <w:rsid w:val="25C450D3"/>
    <w:rsid w:val="25D58AC0"/>
    <w:rsid w:val="25DE8D3C"/>
    <w:rsid w:val="25E00BA4"/>
    <w:rsid w:val="25E6775B"/>
    <w:rsid w:val="2604EDCB"/>
    <w:rsid w:val="2606933A"/>
    <w:rsid w:val="2608A457"/>
    <w:rsid w:val="260943A7"/>
    <w:rsid w:val="261A0C29"/>
    <w:rsid w:val="262705AA"/>
    <w:rsid w:val="2628AD97"/>
    <w:rsid w:val="2636092B"/>
    <w:rsid w:val="2654486D"/>
    <w:rsid w:val="26561CC9"/>
    <w:rsid w:val="26584B5A"/>
    <w:rsid w:val="265D73C5"/>
    <w:rsid w:val="265F0F35"/>
    <w:rsid w:val="26632C2D"/>
    <w:rsid w:val="267529E7"/>
    <w:rsid w:val="26758153"/>
    <w:rsid w:val="26830534"/>
    <w:rsid w:val="2688EDA3"/>
    <w:rsid w:val="26890FD5"/>
    <w:rsid w:val="26893AD4"/>
    <w:rsid w:val="268B98A8"/>
    <w:rsid w:val="26917B59"/>
    <w:rsid w:val="26934D9D"/>
    <w:rsid w:val="269B911C"/>
    <w:rsid w:val="269F1B7B"/>
    <w:rsid w:val="26A4FC30"/>
    <w:rsid w:val="26BF2C1F"/>
    <w:rsid w:val="26C02A49"/>
    <w:rsid w:val="26C2BD63"/>
    <w:rsid w:val="26C5BC58"/>
    <w:rsid w:val="26CAD81C"/>
    <w:rsid w:val="26DA5D48"/>
    <w:rsid w:val="26DB9C17"/>
    <w:rsid w:val="26E30477"/>
    <w:rsid w:val="26FC4DA2"/>
    <w:rsid w:val="27066953"/>
    <w:rsid w:val="270FE9E2"/>
    <w:rsid w:val="271214B2"/>
    <w:rsid w:val="27198838"/>
    <w:rsid w:val="273BA240"/>
    <w:rsid w:val="273BA4C3"/>
    <w:rsid w:val="273E08BE"/>
    <w:rsid w:val="273FA7C7"/>
    <w:rsid w:val="27457EEE"/>
    <w:rsid w:val="27458A6E"/>
    <w:rsid w:val="274ADFE5"/>
    <w:rsid w:val="274E5413"/>
    <w:rsid w:val="274FF249"/>
    <w:rsid w:val="275674CF"/>
    <w:rsid w:val="275C8055"/>
    <w:rsid w:val="277A8ABA"/>
    <w:rsid w:val="278896A5"/>
    <w:rsid w:val="278A1E3F"/>
    <w:rsid w:val="2798156C"/>
    <w:rsid w:val="2798359C"/>
    <w:rsid w:val="279D0F77"/>
    <w:rsid w:val="279DC35C"/>
    <w:rsid w:val="27A3645A"/>
    <w:rsid w:val="27A41E36"/>
    <w:rsid w:val="27AF3B86"/>
    <w:rsid w:val="27B19A62"/>
    <w:rsid w:val="27B32D40"/>
    <w:rsid w:val="27B4F542"/>
    <w:rsid w:val="27C6E0B8"/>
    <w:rsid w:val="27CC7B2C"/>
    <w:rsid w:val="27D129EB"/>
    <w:rsid w:val="27D349CD"/>
    <w:rsid w:val="27D918AD"/>
    <w:rsid w:val="27E40862"/>
    <w:rsid w:val="27E7CE58"/>
    <w:rsid w:val="27E86B6E"/>
    <w:rsid w:val="27FA3E2A"/>
    <w:rsid w:val="2808DC57"/>
    <w:rsid w:val="28095AAB"/>
    <w:rsid w:val="280FED6F"/>
    <w:rsid w:val="281CFE8C"/>
    <w:rsid w:val="28235364"/>
    <w:rsid w:val="282FB363"/>
    <w:rsid w:val="283928CD"/>
    <w:rsid w:val="283F818D"/>
    <w:rsid w:val="2847FA8D"/>
    <w:rsid w:val="28523538"/>
    <w:rsid w:val="2855216B"/>
    <w:rsid w:val="285609C1"/>
    <w:rsid w:val="2856E434"/>
    <w:rsid w:val="2857F0A1"/>
    <w:rsid w:val="28638B5E"/>
    <w:rsid w:val="2864BB94"/>
    <w:rsid w:val="287C4328"/>
    <w:rsid w:val="288043F1"/>
    <w:rsid w:val="28867476"/>
    <w:rsid w:val="28877282"/>
    <w:rsid w:val="288DEAD1"/>
    <w:rsid w:val="289BDEB5"/>
    <w:rsid w:val="289E6D27"/>
    <w:rsid w:val="28A190EE"/>
    <w:rsid w:val="28A99172"/>
    <w:rsid w:val="28AFF85A"/>
    <w:rsid w:val="28B362F7"/>
    <w:rsid w:val="28B42802"/>
    <w:rsid w:val="28BDD316"/>
    <w:rsid w:val="28C1D689"/>
    <w:rsid w:val="28C26E8C"/>
    <w:rsid w:val="28CA41B6"/>
    <w:rsid w:val="28D0329A"/>
    <w:rsid w:val="28D20752"/>
    <w:rsid w:val="28D34E05"/>
    <w:rsid w:val="28F25EFF"/>
    <w:rsid w:val="28FB33A1"/>
    <w:rsid w:val="2911B8BF"/>
    <w:rsid w:val="292FECDB"/>
    <w:rsid w:val="29314F8C"/>
    <w:rsid w:val="2933E9F3"/>
    <w:rsid w:val="293B39A1"/>
    <w:rsid w:val="293E260D"/>
    <w:rsid w:val="294A7DCC"/>
    <w:rsid w:val="294B69CD"/>
    <w:rsid w:val="295678F6"/>
    <w:rsid w:val="2956ABC4"/>
    <w:rsid w:val="2956E6F7"/>
    <w:rsid w:val="295BE193"/>
    <w:rsid w:val="295FFA30"/>
    <w:rsid w:val="296EF26A"/>
    <w:rsid w:val="2972D83D"/>
    <w:rsid w:val="2979D853"/>
    <w:rsid w:val="297FD834"/>
    <w:rsid w:val="298036D0"/>
    <w:rsid w:val="29824593"/>
    <w:rsid w:val="298B0755"/>
    <w:rsid w:val="29946D9D"/>
    <w:rsid w:val="299B049F"/>
    <w:rsid w:val="29A4F4CA"/>
    <w:rsid w:val="29B625AB"/>
    <w:rsid w:val="29C7DC78"/>
    <w:rsid w:val="29D249F6"/>
    <w:rsid w:val="29DC2378"/>
    <w:rsid w:val="29DCF73D"/>
    <w:rsid w:val="29E09E1C"/>
    <w:rsid w:val="29E2F27A"/>
    <w:rsid w:val="29E773B0"/>
    <w:rsid w:val="29FBE93E"/>
    <w:rsid w:val="29FEA047"/>
    <w:rsid w:val="2A11CA31"/>
    <w:rsid w:val="2A1FA02B"/>
    <w:rsid w:val="2A32FBFC"/>
    <w:rsid w:val="2A354A2F"/>
    <w:rsid w:val="2A3751C5"/>
    <w:rsid w:val="2A39CE47"/>
    <w:rsid w:val="2A3DA6A2"/>
    <w:rsid w:val="2A435802"/>
    <w:rsid w:val="2A44C726"/>
    <w:rsid w:val="2A60372D"/>
    <w:rsid w:val="2A68B797"/>
    <w:rsid w:val="2A6E989A"/>
    <w:rsid w:val="2A72AB1B"/>
    <w:rsid w:val="2A73C0AC"/>
    <w:rsid w:val="2A770443"/>
    <w:rsid w:val="2A7872D8"/>
    <w:rsid w:val="2A7A44CD"/>
    <w:rsid w:val="2A7D1AD2"/>
    <w:rsid w:val="2A7F7539"/>
    <w:rsid w:val="2A8CC4AF"/>
    <w:rsid w:val="2A9662F6"/>
    <w:rsid w:val="2A990A5C"/>
    <w:rsid w:val="2AA1B283"/>
    <w:rsid w:val="2AA7A19E"/>
    <w:rsid w:val="2AAB090C"/>
    <w:rsid w:val="2AB2FFB0"/>
    <w:rsid w:val="2AB4B5BE"/>
    <w:rsid w:val="2AB65D52"/>
    <w:rsid w:val="2AE074A7"/>
    <w:rsid w:val="2AF4B5F4"/>
    <w:rsid w:val="2AF4EBA7"/>
    <w:rsid w:val="2AF6D186"/>
    <w:rsid w:val="2B0243E0"/>
    <w:rsid w:val="2B030229"/>
    <w:rsid w:val="2B0417C2"/>
    <w:rsid w:val="2B05DF73"/>
    <w:rsid w:val="2B06A7E4"/>
    <w:rsid w:val="2B0CFC5D"/>
    <w:rsid w:val="2B1FBDBE"/>
    <w:rsid w:val="2B21B364"/>
    <w:rsid w:val="2B2BAE3F"/>
    <w:rsid w:val="2B2DA3AE"/>
    <w:rsid w:val="2B3A8820"/>
    <w:rsid w:val="2B3FCD01"/>
    <w:rsid w:val="2B411DB9"/>
    <w:rsid w:val="2B4FD2D0"/>
    <w:rsid w:val="2B51215B"/>
    <w:rsid w:val="2B54C650"/>
    <w:rsid w:val="2B581A6C"/>
    <w:rsid w:val="2B5DCDFA"/>
    <w:rsid w:val="2B60242A"/>
    <w:rsid w:val="2B630B9F"/>
    <w:rsid w:val="2B69CBE1"/>
    <w:rsid w:val="2B6AFEAE"/>
    <w:rsid w:val="2B6CDE12"/>
    <w:rsid w:val="2B75CB45"/>
    <w:rsid w:val="2B7E53E6"/>
    <w:rsid w:val="2B87E188"/>
    <w:rsid w:val="2B8F4381"/>
    <w:rsid w:val="2BA26DC2"/>
    <w:rsid w:val="2BB26263"/>
    <w:rsid w:val="2BB41C40"/>
    <w:rsid w:val="2BCA7802"/>
    <w:rsid w:val="2BD5CD4A"/>
    <w:rsid w:val="2BD82CF4"/>
    <w:rsid w:val="2BDCD6AD"/>
    <w:rsid w:val="2BEE10DC"/>
    <w:rsid w:val="2C002E82"/>
    <w:rsid w:val="2C0756DF"/>
    <w:rsid w:val="2C0B9427"/>
    <w:rsid w:val="2C0C016A"/>
    <w:rsid w:val="2C176E52"/>
    <w:rsid w:val="2C2E80F8"/>
    <w:rsid w:val="2C3633F5"/>
    <w:rsid w:val="2C3A42F3"/>
    <w:rsid w:val="2C48578B"/>
    <w:rsid w:val="2C4C35ED"/>
    <w:rsid w:val="2C4EBFC8"/>
    <w:rsid w:val="2C54BFD9"/>
    <w:rsid w:val="2C635C06"/>
    <w:rsid w:val="2C6BB8F6"/>
    <w:rsid w:val="2C7AF407"/>
    <w:rsid w:val="2C7C6FAA"/>
    <w:rsid w:val="2C7FA246"/>
    <w:rsid w:val="2C8C448E"/>
    <w:rsid w:val="2C96CEF9"/>
    <w:rsid w:val="2C9C4D81"/>
    <w:rsid w:val="2C9F9145"/>
    <w:rsid w:val="2CA259C2"/>
    <w:rsid w:val="2CB57B8E"/>
    <w:rsid w:val="2CC1743F"/>
    <w:rsid w:val="2CD0859F"/>
    <w:rsid w:val="2CF23259"/>
    <w:rsid w:val="2CF8FB00"/>
    <w:rsid w:val="2CFBDF57"/>
    <w:rsid w:val="2D0049CD"/>
    <w:rsid w:val="2D16AF51"/>
    <w:rsid w:val="2D234E1B"/>
    <w:rsid w:val="2D2A343E"/>
    <w:rsid w:val="2D3007A0"/>
    <w:rsid w:val="2D37F61E"/>
    <w:rsid w:val="2D3902BF"/>
    <w:rsid w:val="2D3AE9D7"/>
    <w:rsid w:val="2D3B20E2"/>
    <w:rsid w:val="2D3EF9DD"/>
    <w:rsid w:val="2D3F1445"/>
    <w:rsid w:val="2D42E39E"/>
    <w:rsid w:val="2D42F2E5"/>
    <w:rsid w:val="2D4996FE"/>
    <w:rsid w:val="2D49EE52"/>
    <w:rsid w:val="2D6310B1"/>
    <w:rsid w:val="2D749093"/>
    <w:rsid w:val="2D75B388"/>
    <w:rsid w:val="2D80E6E7"/>
    <w:rsid w:val="2D842378"/>
    <w:rsid w:val="2D8C9163"/>
    <w:rsid w:val="2D8E7000"/>
    <w:rsid w:val="2D927309"/>
    <w:rsid w:val="2D9E89A3"/>
    <w:rsid w:val="2DA184FE"/>
    <w:rsid w:val="2DACDC70"/>
    <w:rsid w:val="2DB02293"/>
    <w:rsid w:val="2DB1E341"/>
    <w:rsid w:val="2DB2C1A2"/>
    <w:rsid w:val="2DBA8939"/>
    <w:rsid w:val="2DBCAC03"/>
    <w:rsid w:val="2DC36C9A"/>
    <w:rsid w:val="2DC54775"/>
    <w:rsid w:val="2DC5AE48"/>
    <w:rsid w:val="2DC60879"/>
    <w:rsid w:val="2DC7FCEC"/>
    <w:rsid w:val="2DDA2DE5"/>
    <w:rsid w:val="2DEAAD7D"/>
    <w:rsid w:val="2DF78AC0"/>
    <w:rsid w:val="2DF8C8DE"/>
    <w:rsid w:val="2DFDDF4B"/>
    <w:rsid w:val="2E010D4E"/>
    <w:rsid w:val="2E024173"/>
    <w:rsid w:val="2E0325E1"/>
    <w:rsid w:val="2E08469E"/>
    <w:rsid w:val="2E0BE98C"/>
    <w:rsid w:val="2E11B9E4"/>
    <w:rsid w:val="2E147D82"/>
    <w:rsid w:val="2E15EE7F"/>
    <w:rsid w:val="2E1A73FB"/>
    <w:rsid w:val="2E1B79F7"/>
    <w:rsid w:val="2E346F0B"/>
    <w:rsid w:val="2E35BD69"/>
    <w:rsid w:val="2E47E758"/>
    <w:rsid w:val="2E50DE83"/>
    <w:rsid w:val="2E72F862"/>
    <w:rsid w:val="2E7FB64F"/>
    <w:rsid w:val="2E87FFC9"/>
    <w:rsid w:val="2E91F2D8"/>
    <w:rsid w:val="2E965D02"/>
    <w:rsid w:val="2E96B660"/>
    <w:rsid w:val="2E9CF637"/>
    <w:rsid w:val="2E9E0448"/>
    <w:rsid w:val="2E9F58E7"/>
    <w:rsid w:val="2EA6E33B"/>
    <w:rsid w:val="2EAB6E3A"/>
    <w:rsid w:val="2EAB8E27"/>
    <w:rsid w:val="2EB59754"/>
    <w:rsid w:val="2EB661D4"/>
    <w:rsid w:val="2EC3F383"/>
    <w:rsid w:val="2ECA1663"/>
    <w:rsid w:val="2EDFEAA4"/>
    <w:rsid w:val="2EDFFC5C"/>
    <w:rsid w:val="2EE919F3"/>
    <w:rsid w:val="2EFA5C2F"/>
    <w:rsid w:val="2EFF1B3A"/>
    <w:rsid w:val="2F067426"/>
    <w:rsid w:val="2F06FDBE"/>
    <w:rsid w:val="2F13FC5F"/>
    <w:rsid w:val="2F15BED0"/>
    <w:rsid w:val="2F208C3A"/>
    <w:rsid w:val="2F280055"/>
    <w:rsid w:val="2F380099"/>
    <w:rsid w:val="2F4628D1"/>
    <w:rsid w:val="2F4EDAA7"/>
    <w:rsid w:val="2F52E348"/>
    <w:rsid w:val="2F5D1B22"/>
    <w:rsid w:val="2F6374E8"/>
    <w:rsid w:val="2F6E57CF"/>
    <w:rsid w:val="2F72FF30"/>
    <w:rsid w:val="2F75959A"/>
    <w:rsid w:val="2F8A177D"/>
    <w:rsid w:val="2F9525BA"/>
    <w:rsid w:val="2F99C2C1"/>
    <w:rsid w:val="2F9FC2E6"/>
    <w:rsid w:val="2FA3D7C7"/>
    <w:rsid w:val="2FA46862"/>
    <w:rsid w:val="2FAD4D49"/>
    <w:rsid w:val="2FAF9E93"/>
    <w:rsid w:val="2FB01CDF"/>
    <w:rsid w:val="2FB4FB8A"/>
    <w:rsid w:val="2FB793BF"/>
    <w:rsid w:val="2FC94E53"/>
    <w:rsid w:val="2FCFCFBB"/>
    <w:rsid w:val="2FD8F737"/>
    <w:rsid w:val="2FE308C9"/>
    <w:rsid w:val="2FE65920"/>
    <w:rsid w:val="2FE7591F"/>
    <w:rsid w:val="2FEE6C23"/>
    <w:rsid w:val="2FF0C5D7"/>
    <w:rsid w:val="300680EA"/>
    <w:rsid w:val="3022B07C"/>
    <w:rsid w:val="3024A9EB"/>
    <w:rsid w:val="302AFC2B"/>
    <w:rsid w:val="303C053A"/>
    <w:rsid w:val="303D5FF3"/>
    <w:rsid w:val="304288FB"/>
    <w:rsid w:val="304C1800"/>
    <w:rsid w:val="304CCA85"/>
    <w:rsid w:val="3054D0F5"/>
    <w:rsid w:val="305EA616"/>
    <w:rsid w:val="30631D6A"/>
    <w:rsid w:val="30668762"/>
    <w:rsid w:val="306D07F1"/>
    <w:rsid w:val="30754DAD"/>
    <w:rsid w:val="307D2AB6"/>
    <w:rsid w:val="308A7F92"/>
    <w:rsid w:val="309039FC"/>
    <w:rsid w:val="309921CA"/>
    <w:rsid w:val="309AABAE"/>
    <w:rsid w:val="30A5D076"/>
    <w:rsid w:val="30A98571"/>
    <w:rsid w:val="30AF5609"/>
    <w:rsid w:val="30B0F205"/>
    <w:rsid w:val="30B9B8FA"/>
    <w:rsid w:val="30CCDF88"/>
    <w:rsid w:val="30EA1457"/>
    <w:rsid w:val="30EF945C"/>
    <w:rsid w:val="30F20ADC"/>
    <w:rsid w:val="310B8BC3"/>
    <w:rsid w:val="310F8BA6"/>
    <w:rsid w:val="311D9CC7"/>
    <w:rsid w:val="31219C08"/>
    <w:rsid w:val="312ACA02"/>
    <w:rsid w:val="3139B970"/>
    <w:rsid w:val="3141CDC3"/>
    <w:rsid w:val="3157AE84"/>
    <w:rsid w:val="31679BC7"/>
    <w:rsid w:val="317885D4"/>
    <w:rsid w:val="31789A82"/>
    <w:rsid w:val="317ED239"/>
    <w:rsid w:val="318D7C4D"/>
    <w:rsid w:val="3191E6BE"/>
    <w:rsid w:val="3192161F"/>
    <w:rsid w:val="3192BBB4"/>
    <w:rsid w:val="3194D0C2"/>
    <w:rsid w:val="31A32158"/>
    <w:rsid w:val="31A84194"/>
    <w:rsid w:val="31B6746A"/>
    <w:rsid w:val="31B6A8DF"/>
    <w:rsid w:val="31CBD85D"/>
    <w:rsid w:val="31D409E8"/>
    <w:rsid w:val="31D78A63"/>
    <w:rsid w:val="31DEE486"/>
    <w:rsid w:val="31F0431F"/>
    <w:rsid w:val="31F5ACC7"/>
    <w:rsid w:val="32065ACD"/>
    <w:rsid w:val="3207F3C3"/>
    <w:rsid w:val="321988B6"/>
    <w:rsid w:val="321A741F"/>
    <w:rsid w:val="321BB35A"/>
    <w:rsid w:val="3229D05F"/>
    <w:rsid w:val="3237ABEC"/>
    <w:rsid w:val="323B6F70"/>
    <w:rsid w:val="3254F0AD"/>
    <w:rsid w:val="3255961E"/>
    <w:rsid w:val="325FA317"/>
    <w:rsid w:val="3260D020"/>
    <w:rsid w:val="32631B11"/>
    <w:rsid w:val="326903D6"/>
    <w:rsid w:val="326DDCDE"/>
    <w:rsid w:val="3278E41D"/>
    <w:rsid w:val="32854A0D"/>
    <w:rsid w:val="3286D44F"/>
    <w:rsid w:val="329D3EC0"/>
    <w:rsid w:val="329E3D66"/>
    <w:rsid w:val="32A5F891"/>
    <w:rsid w:val="32BD58F4"/>
    <w:rsid w:val="32BE0415"/>
    <w:rsid w:val="32EC46A9"/>
    <w:rsid w:val="32F274A3"/>
    <w:rsid w:val="32F31696"/>
    <w:rsid w:val="32F36DFF"/>
    <w:rsid w:val="32F39B24"/>
    <w:rsid w:val="32F64742"/>
    <w:rsid w:val="32F6A591"/>
    <w:rsid w:val="32FB8BDE"/>
    <w:rsid w:val="3300612D"/>
    <w:rsid w:val="330405C2"/>
    <w:rsid w:val="3304E7AB"/>
    <w:rsid w:val="3310421D"/>
    <w:rsid w:val="3314C266"/>
    <w:rsid w:val="33253A54"/>
    <w:rsid w:val="33285D99"/>
    <w:rsid w:val="3329E12C"/>
    <w:rsid w:val="332F5E75"/>
    <w:rsid w:val="334A93B9"/>
    <w:rsid w:val="334CA6C7"/>
    <w:rsid w:val="334FFC66"/>
    <w:rsid w:val="33509C8C"/>
    <w:rsid w:val="33546820"/>
    <w:rsid w:val="3373D79A"/>
    <w:rsid w:val="3378BABD"/>
    <w:rsid w:val="338A0D6F"/>
    <w:rsid w:val="3398B79A"/>
    <w:rsid w:val="339D5E73"/>
    <w:rsid w:val="33A1BD1D"/>
    <w:rsid w:val="33A4D23B"/>
    <w:rsid w:val="33A5CD1C"/>
    <w:rsid w:val="33ADF267"/>
    <w:rsid w:val="33B0E512"/>
    <w:rsid w:val="33B292F5"/>
    <w:rsid w:val="33B343A5"/>
    <w:rsid w:val="33BAD25B"/>
    <w:rsid w:val="33BB3FD2"/>
    <w:rsid w:val="33C23481"/>
    <w:rsid w:val="33C34F4E"/>
    <w:rsid w:val="33CD44F9"/>
    <w:rsid w:val="33EAFFF4"/>
    <w:rsid w:val="33ECD145"/>
    <w:rsid w:val="33F1A58B"/>
    <w:rsid w:val="3404796F"/>
    <w:rsid w:val="340977DD"/>
    <w:rsid w:val="34102396"/>
    <w:rsid w:val="3415B399"/>
    <w:rsid w:val="341B2167"/>
    <w:rsid w:val="3429123D"/>
    <w:rsid w:val="3436ACB0"/>
    <w:rsid w:val="343F6974"/>
    <w:rsid w:val="344A17CB"/>
    <w:rsid w:val="344C68A5"/>
    <w:rsid w:val="345E8169"/>
    <w:rsid w:val="34662593"/>
    <w:rsid w:val="34669EAE"/>
    <w:rsid w:val="346B4E3D"/>
    <w:rsid w:val="347192FE"/>
    <w:rsid w:val="34823380"/>
    <w:rsid w:val="348775B8"/>
    <w:rsid w:val="349D3423"/>
    <w:rsid w:val="34A2021F"/>
    <w:rsid w:val="34A9FCC5"/>
    <w:rsid w:val="34B1E964"/>
    <w:rsid w:val="34B98D52"/>
    <w:rsid w:val="34B9CE78"/>
    <w:rsid w:val="34BFEF93"/>
    <w:rsid w:val="34C8EF6C"/>
    <w:rsid w:val="34D03891"/>
    <w:rsid w:val="34E361E5"/>
    <w:rsid w:val="34F61268"/>
    <w:rsid w:val="34F72073"/>
    <w:rsid w:val="35038F99"/>
    <w:rsid w:val="350B3AD0"/>
    <w:rsid w:val="350C73A1"/>
    <w:rsid w:val="350D3762"/>
    <w:rsid w:val="3517043C"/>
    <w:rsid w:val="351E6C75"/>
    <w:rsid w:val="351FBFB1"/>
    <w:rsid w:val="35226147"/>
    <w:rsid w:val="353F6EAC"/>
    <w:rsid w:val="3546EE18"/>
    <w:rsid w:val="35540BA7"/>
    <w:rsid w:val="355A57FD"/>
    <w:rsid w:val="355B8111"/>
    <w:rsid w:val="355C1119"/>
    <w:rsid w:val="35690E72"/>
    <w:rsid w:val="3579A591"/>
    <w:rsid w:val="3590345A"/>
    <w:rsid w:val="35A1B08E"/>
    <w:rsid w:val="35A9A311"/>
    <w:rsid w:val="35B202D8"/>
    <w:rsid w:val="35B3F8D8"/>
    <w:rsid w:val="35B6267F"/>
    <w:rsid w:val="35CBCF6D"/>
    <w:rsid w:val="35D065A1"/>
    <w:rsid w:val="35D859CD"/>
    <w:rsid w:val="35DB5167"/>
    <w:rsid w:val="35DE36F4"/>
    <w:rsid w:val="35E1EEFF"/>
    <w:rsid w:val="35F14401"/>
    <w:rsid w:val="35F7673C"/>
    <w:rsid w:val="35FBD773"/>
    <w:rsid w:val="36041706"/>
    <w:rsid w:val="360D5812"/>
    <w:rsid w:val="36183775"/>
    <w:rsid w:val="361F44C1"/>
    <w:rsid w:val="3621DD27"/>
    <w:rsid w:val="36282CA1"/>
    <w:rsid w:val="362AD56C"/>
    <w:rsid w:val="362DB7A7"/>
    <w:rsid w:val="362FE9FA"/>
    <w:rsid w:val="36320591"/>
    <w:rsid w:val="3633CAB4"/>
    <w:rsid w:val="36390AA9"/>
    <w:rsid w:val="3639E381"/>
    <w:rsid w:val="363E72B0"/>
    <w:rsid w:val="3642E5D9"/>
    <w:rsid w:val="36574691"/>
    <w:rsid w:val="365E976B"/>
    <w:rsid w:val="366BB5E3"/>
    <w:rsid w:val="367DD524"/>
    <w:rsid w:val="3697312E"/>
    <w:rsid w:val="36B5518D"/>
    <w:rsid w:val="36C67B04"/>
    <w:rsid w:val="36D9B67A"/>
    <w:rsid w:val="36DD6CA2"/>
    <w:rsid w:val="36DEE8A1"/>
    <w:rsid w:val="36F0DA9A"/>
    <w:rsid w:val="36F6B9F9"/>
    <w:rsid w:val="36F7F1F5"/>
    <w:rsid w:val="3700FB11"/>
    <w:rsid w:val="370128CB"/>
    <w:rsid w:val="37056F30"/>
    <w:rsid w:val="370A4492"/>
    <w:rsid w:val="371641A4"/>
    <w:rsid w:val="372436A5"/>
    <w:rsid w:val="372517CD"/>
    <w:rsid w:val="372E195C"/>
    <w:rsid w:val="372F8996"/>
    <w:rsid w:val="3735D189"/>
    <w:rsid w:val="373F7B1A"/>
    <w:rsid w:val="3747247A"/>
    <w:rsid w:val="3751EE4A"/>
    <w:rsid w:val="375DE586"/>
    <w:rsid w:val="375E1264"/>
    <w:rsid w:val="376FAC20"/>
    <w:rsid w:val="377F9DF4"/>
    <w:rsid w:val="378FB989"/>
    <w:rsid w:val="37957C16"/>
    <w:rsid w:val="379C3B2A"/>
    <w:rsid w:val="37AE49A5"/>
    <w:rsid w:val="37B6711B"/>
    <w:rsid w:val="37BF3F13"/>
    <w:rsid w:val="37CF6D7A"/>
    <w:rsid w:val="37DF295F"/>
    <w:rsid w:val="37E02B3A"/>
    <w:rsid w:val="37E11736"/>
    <w:rsid w:val="37EF88DE"/>
    <w:rsid w:val="37F8EF51"/>
    <w:rsid w:val="380CC726"/>
    <w:rsid w:val="38163710"/>
    <w:rsid w:val="383217AB"/>
    <w:rsid w:val="383B60F1"/>
    <w:rsid w:val="3848218C"/>
    <w:rsid w:val="3848C998"/>
    <w:rsid w:val="3849F82A"/>
    <w:rsid w:val="384BB21D"/>
    <w:rsid w:val="384CB30C"/>
    <w:rsid w:val="38517F3D"/>
    <w:rsid w:val="38618B1F"/>
    <w:rsid w:val="386DB98B"/>
    <w:rsid w:val="38827D3C"/>
    <w:rsid w:val="388A1EF3"/>
    <w:rsid w:val="389FD997"/>
    <w:rsid w:val="38A0991F"/>
    <w:rsid w:val="38AA02F9"/>
    <w:rsid w:val="38B98585"/>
    <w:rsid w:val="38C60B70"/>
    <w:rsid w:val="38C9AB28"/>
    <w:rsid w:val="38CCFBC5"/>
    <w:rsid w:val="38DB1DB6"/>
    <w:rsid w:val="38EDBED8"/>
    <w:rsid w:val="38EE323F"/>
    <w:rsid w:val="38F75D02"/>
    <w:rsid w:val="38FD093B"/>
    <w:rsid w:val="38FE8C56"/>
    <w:rsid w:val="38FF9675"/>
    <w:rsid w:val="390062E8"/>
    <w:rsid w:val="390263FB"/>
    <w:rsid w:val="3905C8F4"/>
    <w:rsid w:val="390F037A"/>
    <w:rsid w:val="391433B3"/>
    <w:rsid w:val="39153718"/>
    <w:rsid w:val="3916FC3A"/>
    <w:rsid w:val="39231C3C"/>
    <w:rsid w:val="3927EE15"/>
    <w:rsid w:val="392BF4C7"/>
    <w:rsid w:val="3935572D"/>
    <w:rsid w:val="39386FD6"/>
    <w:rsid w:val="39535231"/>
    <w:rsid w:val="39637F76"/>
    <w:rsid w:val="396903C4"/>
    <w:rsid w:val="39864BB4"/>
    <w:rsid w:val="398951F5"/>
    <w:rsid w:val="3996A0F3"/>
    <w:rsid w:val="39A5835B"/>
    <w:rsid w:val="39A5ADAC"/>
    <w:rsid w:val="39AE1A69"/>
    <w:rsid w:val="39B868D1"/>
    <w:rsid w:val="39C4CD74"/>
    <w:rsid w:val="39C4FA98"/>
    <w:rsid w:val="39CCCB78"/>
    <w:rsid w:val="39CFDC47"/>
    <w:rsid w:val="39D84034"/>
    <w:rsid w:val="39E1A17E"/>
    <w:rsid w:val="39EAA7AA"/>
    <w:rsid w:val="39ECF1DF"/>
    <w:rsid w:val="39F23700"/>
    <w:rsid w:val="39F627FB"/>
    <w:rsid w:val="3A06DF00"/>
    <w:rsid w:val="3A0766E9"/>
    <w:rsid w:val="3A0773F1"/>
    <w:rsid w:val="3A1795DD"/>
    <w:rsid w:val="3A1EA42B"/>
    <w:rsid w:val="3A2F4983"/>
    <w:rsid w:val="3A329B1A"/>
    <w:rsid w:val="3A407AF4"/>
    <w:rsid w:val="3A4880D1"/>
    <w:rsid w:val="3A4E6FB7"/>
    <w:rsid w:val="3A5DDFF7"/>
    <w:rsid w:val="3A614608"/>
    <w:rsid w:val="3A67BCE0"/>
    <w:rsid w:val="3A6B2A53"/>
    <w:rsid w:val="3A79344D"/>
    <w:rsid w:val="3A7F3F6E"/>
    <w:rsid w:val="3A7FD233"/>
    <w:rsid w:val="3A85E4A0"/>
    <w:rsid w:val="3A875AF6"/>
    <w:rsid w:val="3A8D3A6F"/>
    <w:rsid w:val="3A9761BB"/>
    <w:rsid w:val="3AA0955D"/>
    <w:rsid w:val="3AA48B81"/>
    <w:rsid w:val="3AA902E9"/>
    <w:rsid w:val="3AB19A4E"/>
    <w:rsid w:val="3AB1CF21"/>
    <w:rsid w:val="3AC2353A"/>
    <w:rsid w:val="3AC48E30"/>
    <w:rsid w:val="3ACFBF7C"/>
    <w:rsid w:val="3AD4F91E"/>
    <w:rsid w:val="3AD9145E"/>
    <w:rsid w:val="3AE11943"/>
    <w:rsid w:val="3AE3F0D3"/>
    <w:rsid w:val="3AE711B7"/>
    <w:rsid w:val="3AE7957C"/>
    <w:rsid w:val="3AF139F4"/>
    <w:rsid w:val="3AF78DBF"/>
    <w:rsid w:val="3AF990B8"/>
    <w:rsid w:val="3B05F607"/>
    <w:rsid w:val="3B0C2CA1"/>
    <w:rsid w:val="3B18E894"/>
    <w:rsid w:val="3B20900B"/>
    <w:rsid w:val="3B29EA2C"/>
    <w:rsid w:val="3B2A9F7D"/>
    <w:rsid w:val="3B332915"/>
    <w:rsid w:val="3B4104AE"/>
    <w:rsid w:val="3B6C6F4A"/>
    <w:rsid w:val="3B7321E9"/>
    <w:rsid w:val="3B7836E8"/>
    <w:rsid w:val="3B82D463"/>
    <w:rsid w:val="3B84F474"/>
    <w:rsid w:val="3B87A28F"/>
    <w:rsid w:val="3B95232C"/>
    <w:rsid w:val="3B9CAE2A"/>
    <w:rsid w:val="3BA7C0CF"/>
    <w:rsid w:val="3BAC402E"/>
    <w:rsid w:val="3BB10604"/>
    <w:rsid w:val="3BB556D0"/>
    <w:rsid w:val="3BC6B9D7"/>
    <w:rsid w:val="3BCAD283"/>
    <w:rsid w:val="3BCEDF57"/>
    <w:rsid w:val="3BCFD3E9"/>
    <w:rsid w:val="3BD938C9"/>
    <w:rsid w:val="3BE04F4D"/>
    <w:rsid w:val="3BF24169"/>
    <w:rsid w:val="3BF2E2EA"/>
    <w:rsid w:val="3BF50AC8"/>
    <w:rsid w:val="3BF83811"/>
    <w:rsid w:val="3BF90BFA"/>
    <w:rsid w:val="3C016096"/>
    <w:rsid w:val="3C02814A"/>
    <w:rsid w:val="3C04C089"/>
    <w:rsid w:val="3C06FAB4"/>
    <w:rsid w:val="3C09ED6C"/>
    <w:rsid w:val="3C0B65A8"/>
    <w:rsid w:val="3C0D5675"/>
    <w:rsid w:val="3C200110"/>
    <w:rsid w:val="3C244530"/>
    <w:rsid w:val="3C25DB5B"/>
    <w:rsid w:val="3C2D327B"/>
    <w:rsid w:val="3C4453D7"/>
    <w:rsid w:val="3C4681FC"/>
    <w:rsid w:val="3C4B265D"/>
    <w:rsid w:val="3C5A2235"/>
    <w:rsid w:val="3C60FBCC"/>
    <w:rsid w:val="3C693599"/>
    <w:rsid w:val="3C6D8763"/>
    <w:rsid w:val="3C6D8E17"/>
    <w:rsid w:val="3C6F0059"/>
    <w:rsid w:val="3C72D2C9"/>
    <w:rsid w:val="3C76A795"/>
    <w:rsid w:val="3C8CAFF4"/>
    <w:rsid w:val="3C93E32A"/>
    <w:rsid w:val="3CA28E1D"/>
    <w:rsid w:val="3CC319B8"/>
    <w:rsid w:val="3CCA1B0C"/>
    <w:rsid w:val="3CCD2C92"/>
    <w:rsid w:val="3CCD6D41"/>
    <w:rsid w:val="3CD0AE16"/>
    <w:rsid w:val="3CD3ECB1"/>
    <w:rsid w:val="3CDC5222"/>
    <w:rsid w:val="3CE06A15"/>
    <w:rsid w:val="3CE2C0CD"/>
    <w:rsid w:val="3CFA4C4A"/>
    <w:rsid w:val="3CFA54DD"/>
    <w:rsid w:val="3D04560F"/>
    <w:rsid w:val="3D049971"/>
    <w:rsid w:val="3D05EC65"/>
    <w:rsid w:val="3D123436"/>
    <w:rsid w:val="3D38A1AE"/>
    <w:rsid w:val="3D41B778"/>
    <w:rsid w:val="3D5E8A12"/>
    <w:rsid w:val="3D60E1D5"/>
    <w:rsid w:val="3D740925"/>
    <w:rsid w:val="3D775586"/>
    <w:rsid w:val="3D824C7F"/>
    <w:rsid w:val="3D85F149"/>
    <w:rsid w:val="3D89C6E9"/>
    <w:rsid w:val="3D907D86"/>
    <w:rsid w:val="3D9C0047"/>
    <w:rsid w:val="3DAFCF3B"/>
    <w:rsid w:val="3DB48BA5"/>
    <w:rsid w:val="3DB65F19"/>
    <w:rsid w:val="3DBF681A"/>
    <w:rsid w:val="3DC6DAA4"/>
    <w:rsid w:val="3DDD4E62"/>
    <w:rsid w:val="3DE5089B"/>
    <w:rsid w:val="3DE7AC00"/>
    <w:rsid w:val="3DEC9FFF"/>
    <w:rsid w:val="3DF5CA73"/>
    <w:rsid w:val="3E000A30"/>
    <w:rsid w:val="3E08C90D"/>
    <w:rsid w:val="3E09017B"/>
    <w:rsid w:val="3E0EB397"/>
    <w:rsid w:val="3E15C2AA"/>
    <w:rsid w:val="3E17121F"/>
    <w:rsid w:val="3E1F2B4B"/>
    <w:rsid w:val="3E27154B"/>
    <w:rsid w:val="3E2CED75"/>
    <w:rsid w:val="3E3A3902"/>
    <w:rsid w:val="3E486779"/>
    <w:rsid w:val="3E4B5570"/>
    <w:rsid w:val="3E523334"/>
    <w:rsid w:val="3E69344D"/>
    <w:rsid w:val="3E6BEC05"/>
    <w:rsid w:val="3E7E7DBC"/>
    <w:rsid w:val="3E8208D8"/>
    <w:rsid w:val="3E83DA55"/>
    <w:rsid w:val="3E8C6445"/>
    <w:rsid w:val="3E993E44"/>
    <w:rsid w:val="3EA49D1A"/>
    <w:rsid w:val="3EA6A471"/>
    <w:rsid w:val="3EAD50FC"/>
    <w:rsid w:val="3EB4BE3B"/>
    <w:rsid w:val="3EB77F15"/>
    <w:rsid w:val="3EB9D9FB"/>
    <w:rsid w:val="3EBD04E0"/>
    <w:rsid w:val="3EDF7CB0"/>
    <w:rsid w:val="3EEB8C38"/>
    <w:rsid w:val="3EEE5157"/>
    <w:rsid w:val="3EF9F813"/>
    <w:rsid w:val="3EFA69EA"/>
    <w:rsid w:val="3EFF061E"/>
    <w:rsid w:val="3F0367F7"/>
    <w:rsid w:val="3F1273D8"/>
    <w:rsid w:val="3F22F864"/>
    <w:rsid w:val="3F28A0B9"/>
    <w:rsid w:val="3F32CA06"/>
    <w:rsid w:val="3F3B94AC"/>
    <w:rsid w:val="3F3C1228"/>
    <w:rsid w:val="3F4395EA"/>
    <w:rsid w:val="3F4CE2AD"/>
    <w:rsid w:val="3F4FA0B3"/>
    <w:rsid w:val="3F571125"/>
    <w:rsid w:val="3F5AD0A0"/>
    <w:rsid w:val="3F602A64"/>
    <w:rsid w:val="3F616860"/>
    <w:rsid w:val="3F719DD7"/>
    <w:rsid w:val="3F7CDB2A"/>
    <w:rsid w:val="3F8280B5"/>
    <w:rsid w:val="3F9383C1"/>
    <w:rsid w:val="3F967ACC"/>
    <w:rsid w:val="3F97F411"/>
    <w:rsid w:val="3FA6FBA8"/>
    <w:rsid w:val="3FA89BD8"/>
    <w:rsid w:val="3FACFFF7"/>
    <w:rsid w:val="3FB1FF3C"/>
    <w:rsid w:val="3FB2E8FC"/>
    <w:rsid w:val="3FB443BA"/>
    <w:rsid w:val="3FC712A6"/>
    <w:rsid w:val="3FC7D6EA"/>
    <w:rsid w:val="3FC8C034"/>
    <w:rsid w:val="3FCBF7FD"/>
    <w:rsid w:val="3FD3149C"/>
    <w:rsid w:val="3FEA6108"/>
    <w:rsid w:val="3FF32CA6"/>
    <w:rsid w:val="400D52F3"/>
    <w:rsid w:val="400EF64D"/>
    <w:rsid w:val="40135519"/>
    <w:rsid w:val="4016F524"/>
    <w:rsid w:val="401B15A9"/>
    <w:rsid w:val="40223018"/>
    <w:rsid w:val="402D5114"/>
    <w:rsid w:val="403D7A5C"/>
    <w:rsid w:val="404A84D2"/>
    <w:rsid w:val="40584A21"/>
    <w:rsid w:val="40600B4D"/>
    <w:rsid w:val="406D2804"/>
    <w:rsid w:val="4071BD3D"/>
    <w:rsid w:val="407B729C"/>
    <w:rsid w:val="407C3704"/>
    <w:rsid w:val="4081BE31"/>
    <w:rsid w:val="40888741"/>
    <w:rsid w:val="40A3B674"/>
    <w:rsid w:val="40B8D5F8"/>
    <w:rsid w:val="40C045BC"/>
    <w:rsid w:val="40CF8AD6"/>
    <w:rsid w:val="40E30CC3"/>
    <w:rsid w:val="40F9B83C"/>
    <w:rsid w:val="40FE6AC7"/>
    <w:rsid w:val="410E383D"/>
    <w:rsid w:val="411EEA3D"/>
    <w:rsid w:val="412B4751"/>
    <w:rsid w:val="412F3C12"/>
    <w:rsid w:val="41327567"/>
    <w:rsid w:val="41343659"/>
    <w:rsid w:val="413483C4"/>
    <w:rsid w:val="413B7A63"/>
    <w:rsid w:val="413C645A"/>
    <w:rsid w:val="415176EA"/>
    <w:rsid w:val="4155EA95"/>
    <w:rsid w:val="415614DF"/>
    <w:rsid w:val="41597CF8"/>
    <w:rsid w:val="4160684A"/>
    <w:rsid w:val="4161D67E"/>
    <w:rsid w:val="416E00DF"/>
    <w:rsid w:val="41786446"/>
    <w:rsid w:val="4182EE30"/>
    <w:rsid w:val="418C07DC"/>
    <w:rsid w:val="41956DD2"/>
    <w:rsid w:val="419964DE"/>
    <w:rsid w:val="41A9DAFF"/>
    <w:rsid w:val="41ADE8BF"/>
    <w:rsid w:val="41B5BADE"/>
    <w:rsid w:val="41BA12FD"/>
    <w:rsid w:val="41CB5076"/>
    <w:rsid w:val="41CBE2A6"/>
    <w:rsid w:val="41DE7F34"/>
    <w:rsid w:val="41E6C959"/>
    <w:rsid w:val="41F452D3"/>
    <w:rsid w:val="42071FC5"/>
    <w:rsid w:val="420E5F92"/>
    <w:rsid w:val="42177308"/>
    <w:rsid w:val="421FCED1"/>
    <w:rsid w:val="422580EF"/>
    <w:rsid w:val="422F997E"/>
    <w:rsid w:val="4236D59F"/>
    <w:rsid w:val="42452345"/>
    <w:rsid w:val="425E7895"/>
    <w:rsid w:val="425F6DD2"/>
    <w:rsid w:val="4269B2EC"/>
    <w:rsid w:val="426B793D"/>
    <w:rsid w:val="427EEC93"/>
    <w:rsid w:val="42814310"/>
    <w:rsid w:val="42917E07"/>
    <w:rsid w:val="42922E1A"/>
    <w:rsid w:val="42B21E2D"/>
    <w:rsid w:val="42BADE42"/>
    <w:rsid w:val="42BE8F18"/>
    <w:rsid w:val="42C5DC32"/>
    <w:rsid w:val="42D6F0F0"/>
    <w:rsid w:val="42DC1D14"/>
    <w:rsid w:val="42EDA487"/>
    <w:rsid w:val="42F4446D"/>
    <w:rsid w:val="42F5FD69"/>
    <w:rsid w:val="431461EA"/>
    <w:rsid w:val="4316F440"/>
    <w:rsid w:val="431CC474"/>
    <w:rsid w:val="431DE6D3"/>
    <w:rsid w:val="4324D078"/>
    <w:rsid w:val="432F704C"/>
    <w:rsid w:val="433467BE"/>
    <w:rsid w:val="4334F998"/>
    <w:rsid w:val="433BB7D2"/>
    <w:rsid w:val="435C8E83"/>
    <w:rsid w:val="435DA235"/>
    <w:rsid w:val="4365CA1C"/>
    <w:rsid w:val="436F1C48"/>
    <w:rsid w:val="436F99A6"/>
    <w:rsid w:val="43800C3C"/>
    <w:rsid w:val="4380AF4B"/>
    <w:rsid w:val="4381952B"/>
    <w:rsid w:val="438517E6"/>
    <w:rsid w:val="438F8259"/>
    <w:rsid w:val="4393672F"/>
    <w:rsid w:val="43C45FA5"/>
    <w:rsid w:val="43C54608"/>
    <w:rsid w:val="43C6B96F"/>
    <w:rsid w:val="43CBFB84"/>
    <w:rsid w:val="43CECC70"/>
    <w:rsid w:val="43DC0746"/>
    <w:rsid w:val="43DD4753"/>
    <w:rsid w:val="43F0BC1F"/>
    <w:rsid w:val="43F7B430"/>
    <w:rsid w:val="43FCD701"/>
    <w:rsid w:val="43FD1E83"/>
    <w:rsid w:val="4402979C"/>
    <w:rsid w:val="4414B495"/>
    <w:rsid w:val="44175386"/>
    <w:rsid w:val="442BBD6F"/>
    <w:rsid w:val="44304E8E"/>
    <w:rsid w:val="44400983"/>
    <w:rsid w:val="4447E511"/>
    <w:rsid w:val="444D9F54"/>
    <w:rsid w:val="4453AEC5"/>
    <w:rsid w:val="4456392D"/>
    <w:rsid w:val="44571521"/>
    <w:rsid w:val="445E908B"/>
    <w:rsid w:val="445EBE14"/>
    <w:rsid w:val="446A4E7D"/>
    <w:rsid w:val="446C347E"/>
    <w:rsid w:val="446DB197"/>
    <w:rsid w:val="4478F905"/>
    <w:rsid w:val="447EB0CE"/>
    <w:rsid w:val="44801A3A"/>
    <w:rsid w:val="448874C0"/>
    <w:rsid w:val="448B0189"/>
    <w:rsid w:val="4491B024"/>
    <w:rsid w:val="449833CE"/>
    <w:rsid w:val="44B293B6"/>
    <w:rsid w:val="44B2D6BF"/>
    <w:rsid w:val="44B84B1F"/>
    <w:rsid w:val="44C75D17"/>
    <w:rsid w:val="44D138A5"/>
    <w:rsid w:val="44D8BC22"/>
    <w:rsid w:val="44D8FAF8"/>
    <w:rsid w:val="44DA9AFC"/>
    <w:rsid w:val="44E1CA22"/>
    <w:rsid w:val="44E8B693"/>
    <w:rsid w:val="44FAD471"/>
    <w:rsid w:val="451493CE"/>
    <w:rsid w:val="451DBBAE"/>
    <w:rsid w:val="452B84A9"/>
    <w:rsid w:val="4534DEA7"/>
    <w:rsid w:val="45402198"/>
    <w:rsid w:val="4541B98F"/>
    <w:rsid w:val="45437DFF"/>
    <w:rsid w:val="4543CD25"/>
    <w:rsid w:val="454C1A32"/>
    <w:rsid w:val="456F8A25"/>
    <w:rsid w:val="45720458"/>
    <w:rsid w:val="45740D44"/>
    <w:rsid w:val="4579E76A"/>
    <w:rsid w:val="45817B76"/>
    <w:rsid w:val="4582261F"/>
    <w:rsid w:val="4585D383"/>
    <w:rsid w:val="45875E15"/>
    <w:rsid w:val="458844D0"/>
    <w:rsid w:val="458AE2FF"/>
    <w:rsid w:val="458FEE55"/>
    <w:rsid w:val="45935D43"/>
    <w:rsid w:val="4597B1F7"/>
    <w:rsid w:val="4599B399"/>
    <w:rsid w:val="45A40457"/>
    <w:rsid w:val="45A9EA91"/>
    <w:rsid w:val="45AC5721"/>
    <w:rsid w:val="45BA74D7"/>
    <w:rsid w:val="45C39316"/>
    <w:rsid w:val="45D24375"/>
    <w:rsid w:val="45D8A6CF"/>
    <w:rsid w:val="45D9642A"/>
    <w:rsid w:val="45E1B5E1"/>
    <w:rsid w:val="45EFD36D"/>
    <w:rsid w:val="4606A343"/>
    <w:rsid w:val="46106483"/>
    <w:rsid w:val="46139BA1"/>
    <w:rsid w:val="46190CFF"/>
    <w:rsid w:val="4628C62D"/>
    <w:rsid w:val="462F88C6"/>
    <w:rsid w:val="46355531"/>
    <w:rsid w:val="46388773"/>
    <w:rsid w:val="46427BFE"/>
    <w:rsid w:val="46429353"/>
    <w:rsid w:val="464C8841"/>
    <w:rsid w:val="4653D014"/>
    <w:rsid w:val="46576AA3"/>
    <w:rsid w:val="465DBFE9"/>
    <w:rsid w:val="46649B0B"/>
    <w:rsid w:val="46668667"/>
    <w:rsid w:val="466ADA73"/>
    <w:rsid w:val="468227E3"/>
    <w:rsid w:val="468303E4"/>
    <w:rsid w:val="4688307E"/>
    <w:rsid w:val="468B5519"/>
    <w:rsid w:val="468F083B"/>
    <w:rsid w:val="46973060"/>
    <w:rsid w:val="469BB527"/>
    <w:rsid w:val="46A5BE1B"/>
    <w:rsid w:val="46A6D3AD"/>
    <w:rsid w:val="46AB3247"/>
    <w:rsid w:val="46B5BF12"/>
    <w:rsid w:val="46B7FC87"/>
    <w:rsid w:val="46B93EB5"/>
    <w:rsid w:val="46BBFB91"/>
    <w:rsid w:val="46BF5E53"/>
    <w:rsid w:val="46C4235D"/>
    <w:rsid w:val="46C4A4C3"/>
    <w:rsid w:val="46CAD5AB"/>
    <w:rsid w:val="46D62107"/>
    <w:rsid w:val="46D7C56A"/>
    <w:rsid w:val="46D8D0C1"/>
    <w:rsid w:val="46E24BFD"/>
    <w:rsid w:val="46E8F3D0"/>
    <w:rsid w:val="4715E543"/>
    <w:rsid w:val="471935F1"/>
    <w:rsid w:val="471D4477"/>
    <w:rsid w:val="4727485A"/>
    <w:rsid w:val="472BA4D3"/>
    <w:rsid w:val="4745FFFD"/>
    <w:rsid w:val="4746B9A9"/>
    <w:rsid w:val="4751C321"/>
    <w:rsid w:val="47547EB8"/>
    <w:rsid w:val="4758A865"/>
    <w:rsid w:val="4768F9C0"/>
    <w:rsid w:val="47734E58"/>
    <w:rsid w:val="4776207F"/>
    <w:rsid w:val="477EB451"/>
    <w:rsid w:val="4780CB3F"/>
    <w:rsid w:val="47833687"/>
    <w:rsid w:val="478727D0"/>
    <w:rsid w:val="478C9CB0"/>
    <w:rsid w:val="47A29494"/>
    <w:rsid w:val="47A4A05E"/>
    <w:rsid w:val="47B78F5F"/>
    <w:rsid w:val="47C99B3C"/>
    <w:rsid w:val="47D0C2CA"/>
    <w:rsid w:val="47D112DF"/>
    <w:rsid w:val="47D3FFF2"/>
    <w:rsid w:val="47D5A7C7"/>
    <w:rsid w:val="47DA3404"/>
    <w:rsid w:val="47F18BEC"/>
    <w:rsid w:val="47F1E39F"/>
    <w:rsid w:val="480F9B50"/>
    <w:rsid w:val="480F9FB8"/>
    <w:rsid w:val="48280DE8"/>
    <w:rsid w:val="48295C89"/>
    <w:rsid w:val="482E435B"/>
    <w:rsid w:val="483057DB"/>
    <w:rsid w:val="483BF107"/>
    <w:rsid w:val="485903A5"/>
    <w:rsid w:val="4859821E"/>
    <w:rsid w:val="485DB564"/>
    <w:rsid w:val="485DFF66"/>
    <w:rsid w:val="4865D8B8"/>
    <w:rsid w:val="487262E1"/>
    <w:rsid w:val="48772636"/>
    <w:rsid w:val="487AC11D"/>
    <w:rsid w:val="487CBD0C"/>
    <w:rsid w:val="4881F690"/>
    <w:rsid w:val="48897492"/>
    <w:rsid w:val="488F3A5F"/>
    <w:rsid w:val="4898508E"/>
    <w:rsid w:val="489A3DAE"/>
    <w:rsid w:val="48A26D6F"/>
    <w:rsid w:val="48BA9919"/>
    <w:rsid w:val="48BFEB52"/>
    <w:rsid w:val="48C17CC9"/>
    <w:rsid w:val="48C7B44A"/>
    <w:rsid w:val="48D081E0"/>
    <w:rsid w:val="48D26638"/>
    <w:rsid w:val="48DD6851"/>
    <w:rsid w:val="48DE7768"/>
    <w:rsid w:val="48DEE6FC"/>
    <w:rsid w:val="48E774E3"/>
    <w:rsid w:val="48E7F186"/>
    <w:rsid w:val="48EF3ABD"/>
    <w:rsid w:val="48F9CFE4"/>
    <w:rsid w:val="48FDB530"/>
    <w:rsid w:val="490D0AEE"/>
    <w:rsid w:val="4911BB6F"/>
    <w:rsid w:val="49158950"/>
    <w:rsid w:val="49169B37"/>
    <w:rsid w:val="4926431A"/>
    <w:rsid w:val="492BA39B"/>
    <w:rsid w:val="4932BBC1"/>
    <w:rsid w:val="49475CA3"/>
    <w:rsid w:val="494900F6"/>
    <w:rsid w:val="49529693"/>
    <w:rsid w:val="49536FF4"/>
    <w:rsid w:val="495598DA"/>
    <w:rsid w:val="49612958"/>
    <w:rsid w:val="4968DF42"/>
    <w:rsid w:val="496988C2"/>
    <w:rsid w:val="4972C16F"/>
    <w:rsid w:val="498E79B9"/>
    <w:rsid w:val="49982F91"/>
    <w:rsid w:val="499D4AB0"/>
    <w:rsid w:val="499EBAAD"/>
    <w:rsid w:val="49AF4596"/>
    <w:rsid w:val="49B02F92"/>
    <w:rsid w:val="49B3498B"/>
    <w:rsid w:val="49B646AE"/>
    <w:rsid w:val="49B9DB13"/>
    <w:rsid w:val="49BB560E"/>
    <w:rsid w:val="49C0ED83"/>
    <w:rsid w:val="49C5296C"/>
    <w:rsid w:val="49C9A19C"/>
    <w:rsid w:val="49DD293B"/>
    <w:rsid w:val="49EBA67D"/>
    <w:rsid w:val="49F0B694"/>
    <w:rsid w:val="49FCB2B6"/>
    <w:rsid w:val="49FD0B7B"/>
    <w:rsid w:val="49FF253C"/>
    <w:rsid w:val="4A01A6B1"/>
    <w:rsid w:val="4A094696"/>
    <w:rsid w:val="4A0D2F20"/>
    <w:rsid w:val="4A1631BC"/>
    <w:rsid w:val="4A323706"/>
    <w:rsid w:val="4A372BB6"/>
    <w:rsid w:val="4A4BAA07"/>
    <w:rsid w:val="4A63376E"/>
    <w:rsid w:val="4A681404"/>
    <w:rsid w:val="4A6A81AE"/>
    <w:rsid w:val="4A6FE6B9"/>
    <w:rsid w:val="4A827E40"/>
    <w:rsid w:val="4A83C08F"/>
    <w:rsid w:val="4A87B1CB"/>
    <w:rsid w:val="4AA23988"/>
    <w:rsid w:val="4AA3F353"/>
    <w:rsid w:val="4AA7454B"/>
    <w:rsid w:val="4AA9273B"/>
    <w:rsid w:val="4AA97CBF"/>
    <w:rsid w:val="4AAA241F"/>
    <w:rsid w:val="4AAB4155"/>
    <w:rsid w:val="4AB92391"/>
    <w:rsid w:val="4AC6F96C"/>
    <w:rsid w:val="4AC9184F"/>
    <w:rsid w:val="4ADBCEFD"/>
    <w:rsid w:val="4ADC6216"/>
    <w:rsid w:val="4AEA2E2A"/>
    <w:rsid w:val="4AEAF05A"/>
    <w:rsid w:val="4AEB03DA"/>
    <w:rsid w:val="4AEED6CA"/>
    <w:rsid w:val="4AF34643"/>
    <w:rsid w:val="4AF9E8CC"/>
    <w:rsid w:val="4AFA87B7"/>
    <w:rsid w:val="4B152829"/>
    <w:rsid w:val="4B1E8780"/>
    <w:rsid w:val="4B306C9D"/>
    <w:rsid w:val="4B369188"/>
    <w:rsid w:val="4B4486F3"/>
    <w:rsid w:val="4B4756CB"/>
    <w:rsid w:val="4B48B58B"/>
    <w:rsid w:val="4B53C352"/>
    <w:rsid w:val="4B752824"/>
    <w:rsid w:val="4B7594E5"/>
    <w:rsid w:val="4B768621"/>
    <w:rsid w:val="4B7B306C"/>
    <w:rsid w:val="4B809F3F"/>
    <w:rsid w:val="4B87CBCD"/>
    <w:rsid w:val="4B8A9212"/>
    <w:rsid w:val="4BAD1166"/>
    <w:rsid w:val="4BBB8C38"/>
    <w:rsid w:val="4BBEDF49"/>
    <w:rsid w:val="4BC4EA87"/>
    <w:rsid w:val="4BCD540D"/>
    <w:rsid w:val="4BD387F4"/>
    <w:rsid w:val="4BDEB343"/>
    <w:rsid w:val="4BE083D1"/>
    <w:rsid w:val="4BE1CA63"/>
    <w:rsid w:val="4BE265BE"/>
    <w:rsid w:val="4BED8AC7"/>
    <w:rsid w:val="4BFEBD9A"/>
    <w:rsid w:val="4C0B9344"/>
    <w:rsid w:val="4C0CA204"/>
    <w:rsid w:val="4C1C6EA0"/>
    <w:rsid w:val="4C201157"/>
    <w:rsid w:val="4C23B494"/>
    <w:rsid w:val="4C415324"/>
    <w:rsid w:val="4C4885CF"/>
    <w:rsid w:val="4C4D5305"/>
    <w:rsid w:val="4C528E9F"/>
    <w:rsid w:val="4C532666"/>
    <w:rsid w:val="4C59CAEB"/>
    <w:rsid w:val="4C59D298"/>
    <w:rsid w:val="4C5F644A"/>
    <w:rsid w:val="4C61648E"/>
    <w:rsid w:val="4C67474A"/>
    <w:rsid w:val="4C738FE8"/>
    <w:rsid w:val="4C784F30"/>
    <w:rsid w:val="4C7DD0DB"/>
    <w:rsid w:val="4C7E80CC"/>
    <w:rsid w:val="4C84B617"/>
    <w:rsid w:val="4C89C8CD"/>
    <w:rsid w:val="4C8A6DD8"/>
    <w:rsid w:val="4C93D1F5"/>
    <w:rsid w:val="4C9F3A34"/>
    <w:rsid w:val="4C9F6E90"/>
    <w:rsid w:val="4CA23CB8"/>
    <w:rsid w:val="4CA81742"/>
    <w:rsid w:val="4CAF112D"/>
    <w:rsid w:val="4CD632F1"/>
    <w:rsid w:val="4CDFDC90"/>
    <w:rsid w:val="4CE695FB"/>
    <w:rsid w:val="4D0CF7D6"/>
    <w:rsid w:val="4D1BDA39"/>
    <w:rsid w:val="4D2032F4"/>
    <w:rsid w:val="4D20D934"/>
    <w:rsid w:val="4D27C339"/>
    <w:rsid w:val="4D3379A1"/>
    <w:rsid w:val="4D40E8BA"/>
    <w:rsid w:val="4D4A9015"/>
    <w:rsid w:val="4D540835"/>
    <w:rsid w:val="4D585AE9"/>
    <w:rsid w:val="4D5E3340"/>
    <w:rsid w:val="4D6738E1"/>
    <w:rsid w:val="4D6A278B"/>
    <w:rsid w:val="4D6CD3C8"/>
    <w:rsid w:val="4D7350BF"/>
    <w:rsid w:val="4D7368BB"/>
    <w:rsid w:val="4D73DD65"/>
    <w:rsid w:val="4D766F09"/>
    <w:rsid w:val="4D920293"/>
    <w:rsid w:val="4D9850F8"/>
    <w:rsid w:val="4DAC355A"/>
    <w:rsid w:val="4DAEEF2F"/>
    <w:rsid w:val="4DBF6CE6"/>
    <w:rsid w:val="4DD0CA23"/>
    <w:rsid w:val="4DD98495"/>
    <w:rsid w:val="4DE44AE6"/>
    <w:rsid w:val="4DE718D3"/>
    <w:rsid w:val="4DEA0726"/>
    <w:rsid w:val="4DED5FB3"/>
    <w:rsid w:val="4DEF32D9"/>
    <w:rsid w:val="4E21BBC5"/>
    <w:rsid w:val="4E2A755E"/>
    <w:rsid w:val="4E3417A4"/>
    <w:rsid w:val="4E3C3B1A"/>
    <w:rsid w:val="4E3EBF20"/>
    <w:rsid w:val="4E4622D4"/>
    <w:rsid w:val="4E49F9FA"/>
    <w:rsid w:val="4E4E0C7F"/>
    <w:rsid w:val="4E61F317"/>
    <w:rsid w:val="4E69976F"/>
    <w:rsid w:val="4E6C7E75"/>
    <w:rsid w:val="4E77F498"/>
    <w:rsid w:val="4E79999B"/>
    <w:rsid w:val="4E82C600"/>
    <w:rsid w:val="4E867849"/>
    <w:rsid w:val="4E9052C7"/>
    <w:rsid w:val="4E99C2DC"/>
    <w:rsid w:val="4E9AC99B"/>
    <w:rsid w:val="4EAC19ED"/>
    <w:rsid w:val="4EBAB215"/>
    <w:rsid w:val="4EBDE03A"/>
    <w:rsid w:val="4EC031EF"/>
    <w:rsid w:val="4EC85EF0"/>
    <w:rsid w:val="4ED6DE00"/>
    <w:rsid w:val="4ED904F1"/>
    <w:rsid w:val="4EDD14F3"/>
    <w:rsid w:val="4EEB713A"/>
    <w:rsid w:val="4EEF0E14"/>
    <w:rsid w:val="4EF05D1A"/>
    <w:rsid w:val="4EF2074F"/>
    <w:rsid w:val="4EF79BCD"/>
    <w:rsid w:val="4EFA49AD"/>
    <w:rsid w:val="4EFBC64C"/>
    <w:rsid w:val="4F00741C"/>
    <w:rsid w:val="4F0D5519"/>
    <w:rsid w:val="4F110E8C"/>
    <w:rsid w:val="4F19952F"/>
    <w:rsid w:val="4F1C6D13"/>
    <w:rsid w:val="4F235472"/>
    <w:rsid w:val="4F27F67B"/>
    <w:rsid w:val="4F3FFF9D"/>
    <w:rsid w:val="4F4B4C15"/>
    <w:rsid w:val="4F517628"/>
    <w:rsid w:val="4F590C7D"/>
    <w:rsid w:val="4F71040B"/>
    <w:rsid w:val="4F7A1EF6"/>
    <w:rsid w:val="4F7E37BA"/>
    <w:rsid w:val="4F8800C9"/>
    <w:rsid w:val="4F8CF4B5"/>
    <w:rsid w:val="4F9352EA"/>
    <w:rsid w:val="4F9C44C7"/>
    <w:rsid w:val="4FA6CB15"/>
    <w:rsid w:val="4FC84E2B"/>
    <w:rsid w:val="4FCF83E8"/>
    <w:rsid w:val="4FD072E7"/>
    <w:rsid w:val="4FD10B6E"/>
    <w:rsid w:val="4FD5F9FE"/>
    <w:rsid w:val="4FE440DC"/>
    <w:rsid w:val="4FE878E4"/>
    <w:rsid w:val="4FF7B83B"/>
    <w:rsid w:val="4FFCC33A"/>
    <w:rsid w:val="5003A82D"/>
    <w:rsid w:val="500644AB"/>
    <w:rsid w:val="500ACD8B"/>
    <w:rsid w:val="500FC3C6"/>
    <w:rsid w:val="50231F53"/>
    <w:rsid w:val="5026162A"/>
    <w:rsid w:val="50313D27"/>
    <w:rsid w:val="5034A0BA"/>
    <w:rsid w:val="504418E6"/>
    <w:rsid w:val="504F635D"/>
    <w:rsid w:val="505007ED"/>
    <w:rsid w:val="50553185"/>
    <w:rsid w:val="5065FEFC"/>
    <w:rsid w:val="5067B1AE"/>
    <w:rsid w:val="506F00FA"/>
    <w:rsid w:val="5070A17F"/>
    <w:rsid w:val="5072A106"/>
    <w:rsid w:val="508272EF"/>
    <w:rsid w:val="508EB2DB"/>
    <w:rsid w:val="5093CC20"/>
    <w:rsid w:val="509AD47D"/>
    <w:rsid w:val="50B19919"/>
    <w:rsid w:val="50B4275E"/>
    <w:rsid w:val="50B83F14"/>
    <w:rsid w:val="50BA53DE"/>
    <w:rsid w:val="50C271DA"/>
    <w:rsid w:val="50CF9519"/>
    <w:rsid w:val="50CFF748"/>
    <w:rsid w:val="50D3AA5E"/>
    <w:rsid w:val="50D94CFA"/>
    <w:rsid w:val="50E50F25"/>
    <w:rsid w:val="50E8C1E5"/>
    <w:rsid w:val="50FA53A7"/>
    <w:rsid w:val="50FBCC04"/>
    <w:rsid w:val="5100F579"/>
    <w:rsid w:val="510DF063"/>
    <w:rsid w:val="5127F1DC"/>
    <w:rsid w:val="512D514C"/>
    <w:rsid w:val="51390277"/>
    <w:rsid w:val="51573932"/>
    <w:rsid w:val="5159ECC1"/>
    <w:rsid w:val="515C29FA"/>
    <w:rsid w:val="5163CFEB"/>
    <w:rsid w:val="516590B5"/>
    <w:rsid w:val="516CFD07"/>
    <w:rsid w:val="516D1C0C"/>
    <w:rsid w:val="51738A25"/>
    <w:rsid w:val="517C2AC6"/>
    <w:rsid w:val="517EB527"/>
    <w:rsid w:val="517F861B"/>
    <w:rsid w:val="5187CCA9"/>
    <w:rsid w:val="518BE339"/>
    <w:rsid w:val="518EC897"/>
    <w:rsid w:val="518FBF15"/>
    <w:rsid w:val="51917874"/>
    <w:rsid w:val="5191F02C"/>
    <w:rsid w:val="519419E4"/>
    <w:rsid w:val="5194A4A4"/>
    <w:rsid w:val="519CD8ED"/>
    <w:rsid w:val="519E22F2"/>
    <w:rsid w:val="51A20CD0"/>
    <w:rsid w:val="51A224CF"/>
    <w:rsid w:val="51B056ED"/>
    <w:rsid w:val="51D11741"/>
    <w:rsid w:val="51D3E1F7"/>
    <w:rsid w:val="51DD100E"/>
    <w:rsid w:val="51E657AC"/>
    <w:rsid w:val="51F24C93"/>
    <w:rsid w:val="52200956"/>
    <w:rsid w:val="52238CA7"/>
    <w:rsid w:val="522600A2"/>
    <w:rsid w:val="5238BF18"/>
    <w:rsid w:val="524FD28B"/>
    <w:rsid w:val="526EDE94"/>
    <w:rsid w:val="52718DCE"/>
    <w:rsid w:val="52889A67"/>
    <w:rsid w:val="528D3E3C"/>
    <w:rsid w:val="529BD471"/>
    <w:rsid w:val="52AFCFB8"/>
    <w:rsid w:val="52B9AE20"/>
    <w:rsid w:val="52C65269"/>
    <w:rsid w:val="52CA377B"/>
    <w:rsid w:val="52CB03EE"/>
    <w:rsid w:val="52CBFCAC"/>
    <w:rsid w:val="52D00CED"/>
    <w:rsid w:val="52D03939"/>
    <w:rsid w:val="52D22D6D"/>
    <w:rsid w:val="52D363E6"/>
    <w:rsid w:val="52D5DDBA"/>
    <w:rsid w:val="52E83137"/>
    <w:rsid w:val="52F064B7"/>
    <w:rsid w:val="52F81E69"/>
    <w:rsid w:val="52FA0971"/>
    <w:rsid w:val="53037EA1"/>
    <w:rsid w:val="530CF547"/>
    <w:rsid w:val="5311529C"/>
    <w:rsid w:val="53186D9F"/>
    <w:rsid w:val="531ABEBF"/>
    <w:rsid w:val="531C90EC"/>
    <w:rsid w:val="53290A88"/>
    <w:rsid w:val="532EB000"/>
    <w:rsid w:val="532F158D"/>
    <w:rsid w:val="533D0586"/>
    <w:rsid w:val="534B5076"/>
    <w:rsid w:val="534EBE6E"/>
    <w:rsid w:val="5362BA9E"/>
    <w:rsid w:val="5368533C"/>
    <w:rsid w:val="537626CE"/>
    <w:rsid w:val="537869F4"/>
    <w:rsid w:val="537B3A8F"/>
    <w:rsid w:val="537BA09A"/>
    <w:rsid w:val="53913EB7"/>
    <w:rsid w:val="539DEC1F"/>
    <w:rsid w:val="53A8CBC3"/>
    <w:rsid w:val="53AC7AF6"/>
    <w:rsid w:val="53ACEE86"/>
    <w:rsid w:val="53B0423C"/>
    <w:rsid w:val="53B50C96"/>
    <w:rsid w:val="53DAA1EB"/>
    <w:rsid w:val="53DCF86A"/>
    <w:rsid w:val="53F1E029"/>
    <w:rsid w:val="53F67EDD"/>
    <w:rsid w:val="53FD9548"/>
    <w:rsid w:val="5405268F"/>
    <w:rsid w:val="5406C865"/>
    <w:rsid w:val="54083E36"/>
    <w:rsid w:val="5408FECC"/>
    <w:rsid w:val="5409A687"/>
    <w:rsid w:val="541B815B"/>
    <w:rsid w:val="541C669B"/>
    <w:rsid w:val="5438DD31"/>
    <w:rsid w:val="543FA580"/>
    <w:rsid w:val="5460291D"/>
    <w:rsid w:val="54674F17"/>
    <w:rsid w:val="54675586"/>
    <w:rsid w:val="5469DA92"/>
    <w:rsid w:val="546D443B"/>
    <w:rsid w:val="54757044"/>
    <w:rsid w:val="547A806F"/>
    <w:rsid w:val="547E1BEA"/>
    <w:rsid w:val="54836B27"/>
    <w:rsid w:val="54902206"/>
    <w:rsid w:val="5497C25E"/>
    <w:rsid w:val="549F9658"/>
    <w:rsid w:val="549FD120"/>
    <w:rsid w:val="54A3BFE0"/>
    <w:rsid w:val="54AA8FC5"/>
    <w:rsid w:val="54CA376B"/>
    <w:rsid w:val="54CC1D61"/>
    <w:rsid w:val="54CD3635"/>
    <w:rsid w:val="54D8DFB5"/>
    <w:rsid w:val="54DBD1BD"/>
    <w:rsid w:val="54E60029"/>
    <w:rsid w:val="54ECB2A5"/>
    <w:rsid w:val="5503C0D6"/>
    <w:rsid w:val="5504D292"/>
    <w:rsid w:val="55097D52"/>
    <w:rsid w:val="551087FF"/>
    <w:rsid w:val="5516AAAB"/>
    <w:rsid w:val="55318A78"/>
    <w:rsid w:val="55522709"/>
    <w:rsid w:val="5558A588"/>
    <w:rsid w:val="5560AE72"/>
    <w:rsid w:val="5561C8F5"/>
    <w:rsid w:val="556CEC81"/>
    <w:rsid w:val="558C7C18"/>
    <w:rsid w:val="5593A31D"/>
    <w:rsid w:val="559EB107"/>
    <w:rsid w:val="55B47F44"/>
    <w:rsid w:val="55BF1D34"/>
    <w:rsid w:val="55CD6BD8"/>
    <w:rsid w:val="55D7B5AB"/>
    <w:rsid w:val="55D9D135"/>
    <w:rsid w:val="55DC4845"/>
    <w:rsid w:val="55DEEDC1"/>
    <w:rsid w:val="55DFAD87"/>
    <w:rsid w:val="55E4FB21"/>
    <w:rsid w:val="55E9BBDD"/>
    <w:rsid w:val="55F73E39"/>
    <w:rsid w:val="56094EDD"/>
    <w:rsid w:val="560E54AE"/>
    <w:rsid w:val="56153007"/>
    <w:rsid w:val="5615D8FF"/>
    <w:rsid w:val="5619B53A"/>
    <w:rsid w:val="561D571C"/>
    <w:rsid w:val="561FE4F3"/>
    <w:rsid w:val="562C1E44"/>
    <w:rsid w:val="562F365D"/>
    <w:rsid w:val="563087DF"/>
    <w:rsid w:val="563207D4"/>
    <w:rsid w:val="56323449"/>
    <w:rsid w:val="563BB89D"/>
    <w:rsid w:val="5641A759"/>
    <w:rsid w:val="56445630"/>
    <w:rsid w:val="56654870"/>
    <w:rsid w:val="566C4471"/>
    <w:rsid w:val="5672015E"/>
    <w:rsid w:val="567FC6D1"/>
    <w:rsid w:val="56833D1F"/>
    <w:rsid w:val="568627CF"/>
    <w:rsid w:val="568D3412"/>
    <w:rsid w:val="569135EA"/>
    <w:rsid w:val="56986118"/>
    <w:rsid w:val="56A7FDF9"/>
    <w:rsid w:val="56ADE35A"/>
    <w:rsid w:val="56AF0B72"/>
    <w:rsid w:val="56B73D69"/>
    <w:rsid w:val="56BAD084"/>
    <w:rsid w:val="56CAEE79"/>
    <w:rsid w:val="56CE8869"/>
    <w:rsid w:val="56CF5F2C"/>
    <w:rsid w:val="56D0F839"/>
    <w:rsid w:val="56D407F2"/>
    <w:rsid w:val="56E50B55"/>
    <w:rsid w:val="56EBBFB2"/>
    <w:rsid w:val="56ECF995"/>
    <w:rsid w:val="56ED1FE0"/>
    <w:rsid w:val="56F1B4A8"/>
    <w:rsid w:val="56F7895C"/>
    <w:rsid w:val="56FB9BD8"/>
    <w:rsid w:val="57044881"/>
    <w:rsid w:val="570CAA34"/>
    <w:rsid w:val="57113D25"/>
    <w:rsid w:val="57125567"/>
    <w:rsid w:val="57154E11"/>
    <w:rsid w:val="5719EB77"/>
    <w:rsid w:val="571C20AD"/>
    <w:rsid w:val="57290FD3"/>
    <w:rsid w:val="572BC666"/>
    <w:rsid w:val="57370FD9"/>
    <w:rsid w:val="57415793"/>
    <w:rsid w:val="57419CAD"/>
    <w:rsid w:val="5748EE4F"/>
    <w:rsid w:val="574F17DE"/>
    <w:rsid w:val="575013FD"/>
    <w:rsid w:val="575F7D3B"/>
    <w:rsid w:val="57612DA2"/>
    <w:rsid w:val="57642262"/>
    <w:rsid w:val="5765438A"/>
    <w:rsid w:val="5768448E"/>
    <w:rsid w:val="576ED20A"/>
    <w:rsid w:val="57715FD0"/>
    <w:rsid w:val="577248C0"/>
    <w:rsid w:val="57768882"/>
    <w:rsid w:val="5786D9B5"/>
    <w:rsid w:val="57870B10"/>
    <w:rsid w:val="5787F77C"/>
    <w:rsid w:val="578C607A"/>
    <w:rsid w:val="5792F089"/>
    <w:rsid w:val="5797DEB0"/>
    <w:rsid w:val="57980C6F"/>
    <w:rsid w:val="579E3A88"/>
    <w:rsid w:val="57AC6FF9"/>
    <w:rsid w:val="57BD5A60"/>
    <w:rsid w:val="57C00323"/>
    <w:rsid w:val="57C1B642"/>
    <w:rsid w:val="57D4F75C"/>
    <w:rsid w:val="57DCBFD0"/>
    <w:rsid w:val="57E07F29"/>
    <w:rsid w:val="57E36E66"/>
    <w:rsid w:val="57E78740"/>
    <w:rsid w:val="57FC3F6B"/>
    <w:rsid w:val="580BD7FE"/>
    <w:rsid w:val="5810ED02"/>
    <w:rsid w:val="581204DC"/>
    <w:rsid w:val="58134C27"/>
    <w:rsid w:val="58170EDD"/>
    <w:rsid w:val="582556FD"/>
    <w:rsid w:val="582765AF"/>
    <w:rsid w:val="5831D1D0"/>
    <w:rsid w:val="58329CEF"/>
    <w:rsid w:val="5848C111"/>
    <w:rsid w:val="585162E0"/>
    <w:rsid w:val="5851A9AF"/>
    <w:rsid w:val="585F73AD"/>
    <w:rsid w:val="5860BFB1"/>
    <w:rsid w:val="5865B0BD"/>
    <w:rsid w:val="587112C3"/>
    <w:rsid w:val="589358B9"/>
    <w:rsid w:val="58A15A36"/>
    <w:rsid w:val="58A655F7"/>
    <w:rsid w:val="58ABE0B1"/>
    <w:rsid w:val="58AC71B9"/>
    <w:rsid w:val="58AD148D"/>
    <w:rsid w:val="58C41B26"/>
    <w:rsid w:val="58C6734D"/>
    <w:rsid w:val="58CA84A2"/>
    <w:rsid w:val="58D311F7"/>
    <w:rsid w:val="58D98CE5"/>
    <w:rsid w:val="58F2E1F5"/>
    <w:rsid w:val="58F837B9"/>
    <w:rsid w:val="58FD0D9C"/>
    <w:rsid w:val="59016CD5"/>
    <w:rsid w:val="5905C22F"/>
    <w:rsid w:val="5916C99B"/>
    <w:rsid w:val="591C1A58"/>
    <w:rsid w:val="59208655"/>
    <w:rsid w:val="5921E15E"/>
    <w:rsid w:val="5928EEC2"/>
    <w:rsid w:val="5938441A"/>
    <w:rsid w:val="594C0680"/>
    <w:rsid w:val="595ADD07"/>
    <w:rsid w:val="595E2CD0"/>
    <w:rsid w:val="595E7427"/>
    <w:rsid w:val="5973F2F2"/>
    <w:rsid w:val="59743EA5"/>
    <w:rsid w:val="597766CF"/>
    <w:rsid w:val="597F8458"/>
    <w:rsid w:val="597FD876"/>
    <w:rsid w:val="5985E0DA"/>
    <w:rsid w:val="599AA7C9"/>
    <w:rsid w:val="599F4789"/>
    <w:rsid w:val="59A257A9"/>
    <w:rsid w:val="59B1F84C"/>
    <w:rsid w:val="59C1693D"/>
    <w:rsid w:val="59D07B71"/>
    <w:rsid w:val="59D0BEA3"/>
    <w:rsid w:val="59D4BED8"/>
    <w:rsid w:val="59DD2154"/>
    <w:rsid w:val="59E6B217"/>
    <w:rsid w:val="59EE29FD"/>
    <w:rsid w:val="59F0780D"/>
    <w:rsid w:val="59F28057"/>
    <w:rsid w:val="59FA9637"/>
    <w:rsid w:val="59FDC0E9"/>
    <w:rsid w:val="59FDD719"/>
    <w:rsid w:val="5A0D770B"/>
    <w:rsid w:val="5A202975"/>
    <w:rsid w:val="5A256208"/>
    <w:rsid w:val="5A3265A6"/>
    <w:rsid w:val="5A3A8EBE"/>
    <w:rsid w:val="5A3F5396"/>
    <w:rsid w:val="5A3FDBEC"/>
    <w:rsid w:val="5A4B0303"/>
    <w:rsid w:val="5A515A4D"/>
    <w:rsid w:val="5A563DA6"/>
    <w:rsid w:val="5A5D9748"/>
    <w:rsid w:val="5A6EF2A5"/>
    <w:rsid w:val="5A728638"/>
    <w:rsid w:val="5A7D0DD4"/>
    <w:rsid w:val="5A805FDB"/>
    <w:rsid w:val="5A80C6DB"/>
    <w:rsid w:val="5A8C0A87"/>
    <w:rsid w:val="5A93E1D1"/>
    <w:rsid w:val="5A9E95FB"/>
    <w:rsid w:val="5AA2C08E"/>
    <w:rsid w:val="5AA913C6"/>
    <w:rsid w:val="5AAF5EF0"/>
    <w:rsid w:val="5AB313F5"/>
    <w:rsid w:val="5AC07C7B"/>
    <w:rsid w:val="5AC3C067"/>
    <w:rsid w:val="5AD853DE"/>
    <w:rsid w:val="5AD92194"/>
    <w:rsid w:val="5ADC6FC0"/>
    <w:rsid w:val="5AE316F4"/>
    <w:rsid w:val="5AE731E9"/>
    <w:rsid w:val="5AEC39DF"/>
    <w:rsid w:val="5AEE788E"/>
    <w:rsid w:val="5AEF3E1C"/>
    <w:rsid w:val="5B093177"/>
    <w:rsid w:val="5B0CCB9C"/>
    <w:rsid w:val="5B10F507"/>
    <w:rsid w:val="5B1271B2"/>
    <w:rsid w:val="5B1627D9"/>
    <w:rsid w:val="5B231FC2"/>
    <w:rsid w:val="5B290492"/>
    <w:rsid w:val="5B3602B5"/>
    <w:rsid w:val="5B3C301D"/>
    <w:rsid w:val="5B3C6D56"/>
    <w:rsid w:val="5B4C1A06"/>
    <w:rsid w:val="5B4E16D6"/>
    <w:rsid w:val="5B58BA9F"/>
    <w:rsid w:val="5B612701"/>
    <w:rsid w:val="5B6D1E5C"/>
    <w:rsid w:val="5B6F5AE0"/>
    <w:rsid w:val="5B6F74D1"/>
    <w:rsid w:val="5B714328"/>
    <w:rsid w:val="5B735813"/>
    <w:rsid w:val="5B74FB30"/>
    <w:rsid w:val="5B7DA5C7"/>
    <w:rsid w:val="5B833C4F"/>
    <w:rsid w:val="5B843A86"/>
    <w:rsid w:val="5B8755DA"/>
    <w:rsid w:val="5B8AD158"/>
    <w:rsid w:val="5B9752DA"/>
    <w:rsid w:val="5B9A335A"/>
    <w:rsid w:val="5B9B16A0"/>
    <w:rsid w:val="5BA26ABC"/>
    <w:rsid w:val="5BA3A892"/>
    <w:rsid w:val="5BAA4627"/>
    <w:rsid w:val="5BB017D4"/>
    <w:rsid w:val="5BB8698A"/>
    <w:rsid w:val="5BC27F68"/>
    <w:rsid w:val="5BC8AA92"/>
    <w:rsid w:val="5BCBD6A5"/>
    <w:rsid w:val="5BCF603E"/>
    <w:rsid w:val="5BD4722C"/>
    <w:rsid w:val="5BD7B04D"/>
    <w:rsid w:val="5BD82AA1"/>
    <w:rsid w:val="5BDDDB81"/>
    <w:rsid w:val="5BDFEFF2"/>
    <w:rsid w:val="5BE21784"/>
    <w:rsid w:val="5BE4E7D3"/>
    <w:rsid w:val="5BEA23F4"/>
    <w:rsid w:val="5BF3F844"/>
    <w:rsid w:val="5BF92BBC"/>
    <w:rsid w:val="5BFBA4A1"/>
    <w:rsid w:val="5C01C668"/>
    <w:rsid w:val="5C05670B"/>
    <w:rsid w:val="5C0FFCE6"/>
    <w:rsid w:val="5C1625B1"/>
    <w:rsid w:val="5C193A58"/>
    <w:rsid w:val="5C1AF474"/>
    <w:rsid w:val="5C224187"/>
    <w:rsid w:val="5C24F4C0"/>
    <w:rsid w:val="5C25ACC5"/>
    <w:rsid w:val="5C36E8A1"/>
    <w:rsid w:val="5C4AA53C"/>
    <w:rsid w:val="5C532622"/>
    <w:rsid w:val="5C56D266"/>
    <w:rsid w:val="5C58E947"/>
    <w:rsid w:val="5C5BFFDB"/>
    <w:rsid w:val="5C63F3A4"/>
    <w:rsid w:val="5C717988"/>
    <w:rsid w:val="5C78468D"/>
    <w:rsid w:val="5C830FCA"/>
    <w:rsid w:val="5C8BF96F"/>
    <w:rsid w:val="5C8EECC9"/>
    <w:rsid w:val="5C970FB0"/>
    <w:rsid w:val="5C991521"/>
    <w:rsid w:val="5C9A8FCB"/>
    <w:rsid w:val="5C9C97F2"/>
    <w:rsid w:val="5CA9B458"/>
    <w:rsid w:val="5CB744E5"/>
    <w:rsid w:val="5CBC25EF"/>
    <w:rsid w:val="5CBEE689"/>
    <w:rsid w:val="5CC3D8D4"/>
    <w:rsid w:val="5CCB9BD3"/>
    <w:rsid w:val="5CD7107D"/>
    <w:rsid w:val="5CDFAB82"/>
    <w:rsid w:val="5CF0CCB4"/>
    <w:rsid w:val="5CF0D656"/>
    <w:rsid w:val="5CF46503"/>
    <w:rsid w:val="5D05E7FE"/>
    <w:rsid w:val="5D13EE4C"/>
    <w:rsid w:val="5D219E24"/>
    <w:rsid w:val="5D241633"/>
    <w:rsid w:val="5D27D96F"/>
    <w:rsid w:val="5D2C799E"/>
    <w:rsid w:val="5D3CDE25"/>
    <w:rsid w:val="5D3FE33E"/>
    <w:rsid w:val="5D4215AC"/>
    <w:rsid w:val="5D454786"/>
    <w:rsid w:val="5D55BEF0"/>
    <w:rsid w:val="5D6CB19F"/>
    <w:rsid w:val="5D6D6ABD"/>
    <w:rsid w:val="5D797AE0"/>
    <w:rsid w:val="5D7C1F22"/>
    <w:rsid w:val="5D8179BE"/>
    <w:rsid w:val="5D82FE03"/>
    <w:rsid w:val="5D837004"/>
    <w:rsid w:val="5D853717"/>
    <w:rsid w:val="5D87DCB6"/>
    <w:rsid w:val="5D9FD5BE"/>
    <w:rsid w:val="5DA2A6E3"/>
    <w:rsid w:val="5DACED2D"/>
    <w:rsid w:val="5DB6394B"/>
    <w:rsid w:val="5DC0CEC8"/>
    <w:rsid w:val="5DC2276E"/>
    <w:rsid w:val="5DCB406E"/>
    <w:rsid w:val="5DDDA52E"/>
    <w:rsid w:val="5DEBFEF0"/>
    <w:rsid w:val="5DEEF21D"/>
    <w:rsid w:val="5DF160CD"/>
    <w:rsid w:val="5DF6CE72"/>
    <w:rsid w:val="5DF6DAD7"/>
    <w:rsid w:val="5DF7F0A3"/>
    <w:rsid w:val="5DF7F7B0"/>
    <w:rsid w:val="5E019851"/>
    <w:rsid w:val="5E06DD2C"/>
    <w:rsid w:val="5E0877E9"/>
    <w:rsid w:val="5E190B92"/>
    <w:rsid w:val="5E23C5E3"/>
    <w:rsid w:val="5E277BE2"/>
    <w:rsid w:val="5E3783D6"/>
    <w:rsid w:val="5E3A3ACD"/>
    <w:rsid w:val="5E49D95E"/>
    <w:rsid w:val="5E4FE4D4"/>
    <w:rsid w:val="5E535B46"/>
    <w:rsid w:val="5E5CD7FE"/>
    <w:rsid w:val="5E6F4452"/>
    <w:rsid w:val="5E899519"/>
    <w:rsid w:val="5E89CEAF"/>
    <w:rsid w:val="5E943C6B"/>
    <w:rsid w:val="5E96240D"/>
    <w:rsid w:val="5EA6FD06"/>
    <w:rsid w:val="5EAAFB2B"/>
    <w:rsid w:val="5EAC8FB9"/>
    <w:rsid w:val="5EAE8F85"/>
    <w:rsid w:val="5EB19AC5"/>
    <w:rsid w:val="5EB36BEC"/>
    <w:rsid w:val="5EBD9971"/>
    <w:rsid w:val="5EC63BE1"/>
    <w:rsid w:val="5EC9A464"/>
    <w:rsid w:val="5ED0947A"/>
    <w:rsid w:val="5ED4B386"/>
    <w:rsid w:val="5ED6D3C1"/>
    <w:rsid w:val="5EE12F16"/>
    <w:rsid w:val="5EE96ADA"/>
    <w:rsid w:val="5EF9D78E"/>
    <w:rsid w:val="5EFC3D0E"/>
    <w:rsid w:val="5EFC9B0B"/>
    <w:rsid w:val="5F0534CA"/>
    <w:rsid w:val="5F0639E0"/>
    <w:rsid w:val="5F0E5F80"/>
    <w:rsid w:val="5F0EE3FE"/>
    <w:rsid w:val="5F137AE9"/>
    <w:rsid w:val="5F14C55D"/>
    <w:rsid w:val="5F18C7C1"/>
    <w:rsid w:val="5F1C0DCD"/>
    <w:rsid w:val="5F260531"/>
    <w:rsid w:val="5F271517"/>
    <w:rsid w:val="5F277122"/>
    <w:rsid w:val="5F33B31D"/>
    <w:rsid w:val="5F34A05E"/>
    <w:rsid w:val="5F443053"/>
    <w:rsid w:val="5F468B14"/>
    <w:rsid w:val="5F4772CC"/>
    <w:rsid w:val="5F4DEAF1"/>
    <w:rsid w:val="5F4F583A"/>
    <w:rsid w:val="5F5110E8"/>
    <w:rsid w:val="5F583FF9"/>
    <w:rsid w:val="5F5FC278"/>
    <w:rsid w:val="5F642337"/>
    <w:rsid w:val="5F694BE3"/>
    <w:rsid w:val="5F6C02F5"/>
    <w:rsid w:val="5F6C31B7"/>
    <w:rsid w:val="5F6CFDAB"/>
    <w:rsid w:val="5F765115"/>
    <w:rsid w:val="5F7FECBA"/>
    <w:rsid w:val="5F81FCD5"/>
    <w:rsid w:val="5F86BF36"/>
    <w:rsid w:val="5F8CD399"/>
    <w:rsid w:val="5F8D796D"/>
    <w:rsid w:val="5F9811AD"/>
    <w:rsid w:val="5FA69ACB"/>
    <w:rsid w:val="5FB00F1D"/>
    <w:rsid w:val="5FB17C87"/>
    <w:rsid w:val="5FB6D612"/>
    <w:rsid w:val="5FBC8F01"/>
    <w:rsid w:val="5FBEEA2E"/>
    <w:rsid w:val="5FCF216A"/>
    <w:rsid w:val="5FD17481"/>
    <w:rsid w:val="5FD8A429"/>
    <w:rsid w:val="5FE71653"/>
    <w:rsid w:val="5FE941A5"/>
    <w:rsid w:val="602B0EBB"/>
    <w:rsid w:val="60460743"/>
    <w:rsid w:val="604B806B"/>
    <w:rsid w:val="604BEF79"/>
    <w:rsid w:val="604C6E04"/>
    <w:rsid w:val="604D6B26"/>
    <w:rsid w:val="605CE7B2"/>
    <w:rsid w:val="6070F650"/>
    <w:rsid w:val="607A33F8"/>
    <w:rsid w:val="608A9E42"/>
    <w:rsid w:val="609300AC"/>
    <w:rsid w:val="60978194"/>
    <w:rsid w:val="609949DC"/>
    <w:rsid w:val="6099D9E1"/>
    <w:rsid w:val="609D2C7B"/>
    <w:rsid w:val="609D8C50"/>
    <w:rsid w:val="60A1AEA7"/>
    <w:rsid w:val="60A4584C"/>
    <w:rsid w:val="60A556F5"/>
    <w:rsid w:val="60A7EB6F"/>
    <w:rsid w:val="60BDA560"/>
    <w:rsid w:val="60C82897"/>
    <w:rsid w:val="60CC7C5B"/>
    <w:rsid w:val="60D2266E"/>
    <w:rsid w:val="60D91C92"/>
    <w:rsid w:val="60ECACB1"/>
    <w:rsid w:val="60EE18C7"/>
    <w:rsid w:val="60FB1DED"/>
    <w:rsid w:val="60FBA40D"/>
    <w:rsid w:val="60FD3790"/>
    <w:rsid w:val="610C4328"/>
    <w:rsid w:val="610DF6F6"/>
    <w:rsid w:val="611D91F7"/>
    <w:rsid w:val="61219C81"/>
    <w:rsid w:val="6122E633"/>
    <w:rsid w:val="61281113"/>
    <w:rsid w:val="612DB0BF"/>
    <w:rsid w:val="612EBA5D"/>
    <w:rsid w:val="613A55F1"/>
    <w:rsid w:val="6140E243"/>
    <w:rsid w:val="615216D3"/>
    <w:rsid w:val="61551678"/>
    <w:rsid w:val="61557FBD"/>
    <w:rsid w:val="6156E594"/>
    <w:rsid w:val="6166CE2E"/>
    <w:rsid w:val="616D6B4F"/>
    <w:rsid w:val="617E8205"/>
    <w:rsid w:val="6197986D"/>
    <w:rsid w:val="61A5FFE7"/>
    <w:rsid w:val="61A64A3E"/>
    <w:rsid w:val="61ABDA54"/>
    <w:rsid w:val="61CBA50C"/>
    <w:rsid w:val="61CF7233"/>
    <w:rsid w:val="61D20A8C"/>
    <w:rsid w:val="61D61E96"/>
    <w:rsid w:val="61D95E16"/>
    <w:rsid w:val="61E09D6A"/>
    <w:rsid w:val="61EFB208"/>
    <w:rsid w:val="61F34711"/>
    <w:rsid w:val="61F9735D"/>
    <w:rsid w:val="620B838D"/>
    <w:rsid w:val="620F8764"/>
    <w:rsid w:val="6216BF4F"/>
    <w:rsid w:val="622ED1E5"/>
    <w:rsid w:val="623F485D"/>
    <w:rsid w:val="624A87E7"/>
    <w:rsid w:val="6250EA9E"/>
    <w:rsid w:val="62619DF0"/>
    <w:rsid w:val="626CEDAC"/>
    <w:rsid w:val="628AC920"/>
    <w:rsid w:val="629D066F"/>
    <w:rsid w:val="62BDE2BB"/>
    <w:rsid w:val="62C899D0"/>
    <w:rsid w:val="62CB99CA"/>
    <w:rsid w:val="62E47295"/>
    <w:rsid w:val="62ECB7D0"/>
    <w:rsid w:val="62FC1718"/>
    <w:rsid w:val="62FC9DA4"/>
    <w:rsid w:val="62FD8F41"/>
    <w:rsid w:val="62FEF897"/>
    <w:rsid w:val="630EE2A6"/>
    <w:rsid w:val="6314665B"/>
    <w:rsid w:val="6316611D"/>
    <w:rsid w:val="63180984"/>
    <w:rsid w:val="63226B50"/>
    <w:rsid w:val="6328BBC8"/>
    <w:rsid w:val="632F6277"/>
    <w:rsid w:val="6338674D"/>
    <w:rsid w:val="63474516"/>
    <w:rsid w:val="6351C355"/>
    <w:rsid w:val="635395EC"/>
    <w:rsid w:val="635B3F60"/>
    <w:rsid w:val="63617306"/>
    <w:rsid w:val="6369A4E1"/>
    <w:rsid w:val="63723184"/>
    <w:rsid w:val="6374A8E6"/>
    <w:rsid w:val="6378B01D"/>
    <w:rsid w:val="638D2425"/>
    <w:rsid w:val="638DFC06"/>
    <w:rsid w:val="6392735A"/>
    <w:rsid w:val="639949E5"/>
    <w:rsid w:val="63A18433"/>
    <w:rsid w:val="63B3D3AE"/>
    <w:rsid w:val="63B70DFF"/>
    <w:rsid w:val="63C04F32"/>
    <w:rsid w:val="63C25263"/>
    <w:rsid w:val="63D07825"/>
    <w:rsid w:val="63D5BE77"/>
    <w:rsid w:val="63D9C018"/>
    <w:rsid w:val="63D9C65D"/>
    <w:rsid w:val="63E03436"/>
    <w:rsid w:val="63E90760"/>
    <w:rsid w:val="63F07B5D"/>
    <w:rsid w:val="63FFF301"/>
    <w:rsid w:val="640934CA"/>
    <w:rsid w:val="642663B5"/>
    <w:rsid w:val="64419DBD"/>
    <w:rsid w:val="644FE63F"/>
    <w:rsid w:val="64542B98"/>
    <w:rsid w:val="64657265"/>
    <w:rsid w:val="6469FD2C"/>
    <w:rsid w:val="647B7618"/>
    <w:rsid w:val="64844838"/>
    <w:rsid w:val="6488B426"/>
    <w:rsid w:val="648DDAEB"/>
    <w:rsid w:val="6493C671"/>
    <w:rsid w:val="649577BD"/>
    <w:rsid w:val="649819EE"/>
    <w:rsid w:val="64A7E803"/>
    <w:rsid w:val="64A8D64B"/>
    <w:rsid w:val="64B81E07"/>
    <w:rsid w:val="64E2C010"/>
    <w:rsid w:val="64F9F2A2"/>
    <w:rsid w:val="650E9CB0"/>
    <w:rsid w:val="6512FE83"/>
    <w:rsid w:val="65162603"/>
    <w:rsid w:val="6518F830"/>
    <w:rsid w:val="651CE91F"/>
    <w:rsid w:val="6526AC54"/>
    <w:rsid w:val="653D2CCE"/>
    <w:rsid w:val="654711D9"/>
    <w:rsid w:val="654E288A"/>
    <w:rsid w:val="6556C662"/>
    <w:rsid w:val="655C8ACB"/>
    <w:rsid w:val="655E2A57"/>
    <w:rsid w:val="656793E5"/>
    <w:rsid w:val="6576EDFC"/>
    <w:rsid w:val="65799B05"/>
    <w:rsid w:val="657B58DD"/>
    <w:rsid w:val="65A0AAEF"/>
    <w:rsid w:val="65A0ACE8"/>
    <w:rsid w:val="65A24FF0"/>
    <w:rsid w:val="65B2A560"/>
    <w:rsid w:val="65B2D503"/>
    <w:rsid w:val="65B4C451"/>
    <w:rsid w:val="65C5DD20"/>
    <w:rsid w:val="65C8CEE5"/>
    <w:rsid w:val="65CEE13E"/>
    <w:rsid w:val="65D4A8E5"/>
    <w:rsid w:val="65E7CACA"/>
    <w:rsid w:val="65EA28A8"/>
    <w:rsid w:val="65F1043D"/>
    <w:rsid w:val="65F1E906"/>
    <w:rsid w:val="65F65B33"/>
    <w:rsid w:val="660476A2"/>
    <w:rsid w:val="66153B10"/>
    <w:rsid w:val="661A7CE3"/>
    <w:rsid w:val="6620ED24"/>
    <w:rsid w:val="66277FA5"/>
    <w:rsid w:val="663CF12C"/>
    <w:rsid w:val="663E697E"/>
    <w:rsid w:val="664975C8"/>
    <w:rsid w:val="66669977"/>
    <w:rsid w:val="6668C6FB"/>
    <w:rsid w:val="666D0143"/>
    <w:rsid w:val="666F3ABB"/>
    <w:rsid w:val="66742F0E"/>
    <w:rsid w:val="667EDC35"/>
    <w:rsid w:val="66A3817F"/>
    <w:rsid w:val="66A57F61"/>
    <w:rsid w:val="66ACB8D6"/>
    <w:rsid w:val="66ACEF82"/>
    <w:rsid w:val="66AD07B0"/>
    <w:rsid w:val="66B847A1"/>
    <w:rsid w:val="66BB3264"/>
    <w:rsid w:val="66C4834D"/>
    <w:rsid w:val="66CFD715"/>
    <w:rsid w:val="66D87A9D"/>
    <w:rsid w:val="66DEF824"/>
    <w:rsid w:val="66E4F59A"/>
    <w:rsid w:val="66EC4347"/>
    <w:rsid w:val="66EF0716"/>
    <w:rsid w:val="66F1C728"/>
    <w:rsid w:val="66F7CD49"/>
    <w:rsid w:val="67043802"/>
    <w:rsid w:val="67071DF6"/>
    <w:rsid w:val="670CC0B7"/>
    <w:rsid w:val="6714A5D3"/>
    <w:rsid w:val="671B5EEE"/>
    <w:rsid w:val="671DAF9C"/>
    <w:rsid w:val="6725ADB8"/>
    <w:rsid w:val="6732B5A6"/>
    <w:rsid w:val="67465181"/>
    <w:rsid w:val="67548037"/>
    <w:rsid w:val="6758917D"/>
    <w:rsid w:val="67693597"/>
    <w:rsid w:val="676C6DF6"/>
    <w:rsid w:val="6771C8C3"/>
    <w:rsid w:val="677708BC"/>
    <w:rsid w:val="677D6DAC"/>
    <w:rsid w:val="67827920"/>
    <w:rsid w:val="6782DD89"/>
    <w:rsid w:val="678501FF"/>
    <w:rsid w:val="67890D6B"/>
    <w:rsid w:val="678D6787"/>
    <w:rsid w:val="6791719F"/>
    <w:rsid w:val="6796C32E"/>
    <w:rsid w:val="6797C455"/>
    <w:rsid w:val="679F50B4"/>
    <w:rsid w:val="67A06C93"/>
    <w:rsid w:val="67A7A2E1"/>
    <w:rsid w:val="67B85D4B"/>
    <w:rsid w:val="67BA76FC"/>
    <w:rsid w:val="67BEBB20"/>
    <w:rsid w:val="67C68858"/>
    <w:rsid w:val="67CF5FB8"/>
    <w:rsid w:val="67D3234D"/>
    <w:rsid w:val="67D3C6DF"/>
    <w:rsid w:val="67D542E6"/>
    <w:rsid w:val="67D58EE4"/>
    <w:rsid w:val="67E3029E"/>
    <w:rsid w:val="67E7BF6B"/>
    <w:rsid w:val="67F4925D"/>
    <w:rsid w:val="67FD431B"/>
    <w:rsid w:val="67FE11DA"/>
    <w:rsid w:val="680394C8"/>
    <w:rsid w:val="68071A1A"/>
    <w:rsid w:val="6816D861"/>
    <w:rsid w:val="681E40D7"/>
    <w:rsid w:val="681E8A73"/>
    <w:rsid w:val="6831C295"/>
    <w:rsid w:val="683611A9"/>
    <w:rsid w:val="6842BC0B"/>
    <w:rsid w:val="68463831"/>
    <w:rsid w:val="684D549B"/>
    <w:rsid w:val="685778E1"/>
    <w:rsid w:val="685B6DD4"/>
    <w:rsid w:val="6867E012"/>
    <w:rsid w:val="6871D78A"/>
    <w:rsid w:val="68795698"/>
    <w:rsid w:val="687F9188"/>
    <w:rsid w:val="6885F5E2"/>
    <w:rsid w:val="688C4D3A"/>
    <w:rsid w:val="689853A6"/>
    <w:rsid w:val="68999BEC"/>
    <w:rsid w:val="68B44843"/>
    <w:rsid w:val="68BB18FB"/>
    <w:rsid w:val="68BC35FE"/>
    <w:rsid w:val="68BE097D"/>
    <w:rsid w:val="68C2E89D"/>
    <w:rsid w:val="68C43E21"/>
    <w:rsid w:val="68C81DC1"/>
    <w:rsid w:val="68C939E1"/>
    <w:rsid w:val="68CB6A20"/>
    <w:rsid w:val="68CDDF37"/>
    <w:rsid w:val="68D21146"/>
    <w:rsid w:val="68D8D1E6"/>
    <w:rsid w:val="68E995A5"/>
    <w:rsid w:val="68EC9B19"/>
    <w:rsid w:val="68EF7268"/>
    <w:rsid w:val="68EF973E"/>
    <w:rsid w:val="69106B3B"/>
    <w:rsid w:val="69171D77"/>
    <w:rsid w:val="69197999"/>
    <w:rsid w:val="69261D00"/>
    <w:rsid w:val="692D2E3F"/>
    <w:rsid w:val="692E85DC"/>
    <w:rsid w:val="6941AB16"/>
    <w:rsid w:val="69428B16"/>
    <w:rsid w:val="69456B80"/>
    <w:rsid w:val="6946542A"/>
    <w:rsid w:val="6947F1C9"/>
    <w:rsid w:val="694E1F61"/>
    <w:rsid w:val="69543564"/>
    <w:rsid w:val="69557363"/>
    <w:rsid w:val="6957AE71"/>
    <w:rsid w:val="695E4DBB"/>
    <w:rsid w:val="69693525"/>
    <w:rsid w:val="69801362"/>
    <w:rsid w:val="69805E6C"/>
    <w:rsid w:val="6984B8C7"/>
    <w:rsid w:val="69899826"/>
    <w:rsid w:val="6990B132"/>
    <w:rsid w:val="6995553A"/>
    <w:rsid w:val="6995D165"/>
    <w:rsid w:val="699814C2"/>
    <w:rsid w:val="699B2B20"/>
    <w:rsid w:val="69A2B913"/>
    <w:rsid w:val="69A6C93B"/>
    <w:rsid w:val="69B6BB79"/>
    <w:rsid w:val="69D01ABB"/>
    <w:rsid w:val="69D2053B"/>
    <w:rsid w:val="69D78CED"/>
    <w:rsid w:val="69E6E886"/>
    <w:rsid w:val="69F85CD0"/>
    <w:rsid w:val="69FA2A02"/>
    <w:rsid w:val="69FD8D92"/>
    <w:rsid w:val="6A046F48"/>
    <w:rsid w:val="6A101B5F"/>
    <w:rsid w:val="6A11B8B5"/>
    <w:rsid w:val="6A1CE4AD"/>
    <w:rsid w:val="6A304529"/>
    <w:rsid w:val="6A35322E"/>
    <w:rsid w:val="6A36D8A9"/>
    <w:rsid w:val="6A40CC3F"/>
    <w:rsid w:val="6A4823C6"/>
    <w:rsid w:val="6A4AB167"/>
    <w:rsid w:val="6A4B7B03"/>
    <w:rsid w:val="6A50F6E0"/>
    <w:rsid w:val="6A75FCD3"/>
    <w:rsid w:val="6A974DA7"/>
    <w:rsid w:val="6AA04080"/>
    <w:rsid w:val="6AABED7F"/>
    <w:rsid w:val="6AAE4118"/>
    <w:rsid w:val="6AAEEC48"/>
    <w:rsid w:val="6AB23C48"/>
    <w:rsid w:val="6AC7BB90"/>
    <w:rsid w:val="6ACA0FBB"/>
    <w:rsid w:val="6ACB8D2A"/>
    <w:rsid w:val="6ACD70F5"/>
    <w:rsid w:val="6AD7890B"/>
    <w:rsid w:val="6AE00FE3"/>
    <w:rsid w:val="6AEACCC1"/>
    <w:rsid w:val="6AEE44F6"/>
    <w:rsid w:val="6AEEEAE3"/>
    <w:rsid w:val="6AF224F1"/>
    <w:rsid w:val="6AFC4B6E"/>
    <w:rsid w:val="6AFCCBBB"/>
    <w:rsid w:val="6B0F590E"/>
    <w:rsid w:val="6B12FEC0"/>
    <w:rsid w:val="6B1FDF4B"/>
    <w:rsid w:val="6B3A67E7"/>
    <w:rsid w:val="6B40398B"/>
    <w:rsid w:val="6B4433BA"/>
    <w:rsid w:val="6B45FA67"/>
    <w:rsid w:val="6B4FDB1F"/>
    <w:rsid w:val="6B59874B"/>
    <w:rsid w:val="6B5CAA78"/>
    <w:rsid w:val="6B61DC2C"/>
    <w:rsid w:val="6B69BD6A"/>
    <w:rsid w:val="6B6ACAD6"/>
    <w:rsid w:val="6B6DBF77"/>
    <w:rsid w:val="6B767BAE"/>
    <w:rsid w:val="6B8FD169"/>
    <w:rsid w:val="6B9038DE"/>
    <w:rsid w:val="6B946EE6"/>
    <w:rsid w:val="6BACC851"/>
    <w:rsid w:val="6BAEC3FB"/>
    <w:rsid w:val="6BB0D80A"/>
    <w:rsid w:val="6BB633B3"/>
    <w:rsid w:val="6BB9BBD6"/>
    <w:rsid w:val="6BBAD370"/>
    <w:rsid w:val="6BBB58FF"/>
    <w:rsid w:val="6BBF0F18"/>
    <w:rsid w:val="6BC7F6CE"/>
    <w:rsid w:val="6BD0D6C8"/>
    <w:rsid w:val="6BD8EDE8"/>
    <w:rsid w:val="6BD99861"/>
    <w:rsid w:val="6BDD8454"/>
    <w:rsid w:val="6BE0CBD2"/>
    <w:rsid w:val="6BE1616C"/>
    <w:rsid w:val="6BF15E3A"/>
    <w:rsid w:val="6BF37D95"/>
    <w:rsid w:val="6BF999CF"/>
    <w:rsid w:val="6BFC4656"/>
    <w:rsid w:val="6C095DB3"/>
    <w:rsid w:val="6C0C191C"/>
    <w:rsid w:val="6C0E1203"/>
    <w:rsid w:val="6C11B172"/>
    <w:rsid w:val="6C1210B5"/>
    <w:rsid w:val="6C1C9147"/>
    <w:rsid w:val="6C1FB3DA"/>
    <w:rsid w:val="6C30DDC2"/>
    <w:rsid w:val="6C31F549"/>
    <w:rsid w:val="6C427334"/>
    <w:rsid w:val="6C4DCC7A"/>
    <w:rsid w:val="6C5C2A2B"/>
    <w:rsid w:val="6C65B45E"/>
    <w:rsid w:val="6C660962"/>
    <w:rsid w:val="6C6FA1C5"/>
    <w:rsid w:val="6C74883F"/>
    <w:rsid w:val="6C7CFB58"/>
    <w:rsid w:val="6C85F25B"/>
    <w:rsid w:val="6C8873A3"/>
    <w:rsid w:val="6C8FE7BF"/>
    <w:rsid w:val="6C917E8C"/>
    <w:rsid w:val="6C973633"/>
    <w:rsid w:val="6C9DA806"/>
    <w:rsid w:val="6C9F7138"/>
    <w:rsid w:val="6CA02DED"/>
    <w:rsid w:val="6CAA9711"/>
    <w:rsid w:val="6CAC6750"/>
    <w:rsid w:val="6CCC7D3F"/>
    <w:rsid w:val="6CE9EB01"/>
    <w:rsid w:val="6CECA6D5"/>
    <w:rsid w:val="6CF5A4BC"/>
    <w:rsid w:val="6D05E6C9"/>
    <w:rsid w:val="6D063C54"/>
    <w:rsid w:val="6D0AD920"/>
    <w:rsid w:val="6D0DDEAA"/>
    <w:rsid w:val="6D157702"/>
    <w:rsid w:val="6D172314"/>
    <w:rsid w:val="6D1810E9"/>
    <w:rsid w:val="6D18297E"/>
    <w:rsid w:val="6D205C45"/>
    <w:rsid w:val="6D224BC9"/>
    <w:rsid w:val="6D2897A0"/>
    <w:rsid w:val="6D43B2BB"/>
    <w:rsid w:val="6D45B18E"/>
    <w:rsid w:val="6D45C887"/>
    <w:rsid w:val="6D4ADC0D"/>
    <w:rsid w:val="6D4AEA92"/>
    <w:rsid w:val="6D5246C4"/>
    <w:rsid w:val="6D5AD82A"/>
    <w:rsid w:val="6D7A643B"/>
    <w:rsid w:val="6D8249E4"/>
    <w:rsid w:val="6D8BA09E"/>
    <w:rsid w:val="6D9D123F"/>
    <w:rsid w:val="6D9DC5C2"/>
    <w:rsid w:val="6D9EA3D0"/>
    <w:rsid w:val="6DA64891"/>
    <w:rsid w:val="6DB30035"/>
    <w:rsid w:val="6DB46DAB"/>
    <w:rsid w:val="6DCF5710"/>
    <w:rsid w:val="6DDDB50E"/>
    <w:rsid w:val="6DE12D57"/>
    <w:rsid w:val="6DE52188"/>
    <w:rsid w:val="6DEBE7FA"/>
    <w:rsid w:val="6DF06AE7"/>
    <w:rsid w:val="6DF232F7"/>
    <w:rsid w:val="6DFB7410"/>
    <w:rsid w:val="6DFC1C33"/>
    <w:rsid w:val="6E0F1F99"/>
    <w:rsid w:val="6E15751D"/>
    <w:rsid w:val="6E17ABBD"/>
    <w:rsid w:val="6E1867ED"/>
    <w:rsid w:val="6E18C9B8"/>
    <w:rsid w:val="6E1C2926"/>
    <w:rsid w:val="6E297136"/>
    <w:rsid w:val="6E2C069C"/>
    <w:rsid w:val="6E2ECA36"/>
    <w:rsid w:val="6E3FCA3E"/>
    <w:rsid w:val="6E42B675"/>
    <w:rsid w:val="6E48B89B"/>
    <w:rsid w:val="6E4C735F"/>
    <w:rsid w:val="6E4E41B5"/>
    <w:rsid w:val="6E65DFC2"/>
    <w:rsid w:val="6E710AD6"/>
    <w:rsid w:val="6E7296E0"/>
    <w:rsid w:val="6E7D0EBB"/>
    <w:rsid w:val="6E863B98"/>
    <w:rsid w:val="6E8CCD9B"/>
    <w:rsid w:val="6E8DF95F"/>
    <w:rsid w:val="6E95AF9A"/>
    <w:rsid w:val="6EA201EB"/>
    <w:rsid w:val="6EA26ECE"/>
    <w:rsid w:val="6EAEF594"/>
    <w:rsid w:val="6EAF2220"/>
    <w:rsid w:val="6EB11228"/>
    <w:rsid w:val="6EB250BD"/>
    <w:rsid w:val="6EBC0C0E"/>
    <w:rsid w:val="6EC93100"/>
    <w:rsid w:val="6ECF804F"/>
    <w:rsid w:val="6ED27F6B"/>
    <w:rsid w:val="6ED62DDE"/>
    <w:rsid w:val="6EE8A9BF"/>
    <w:rsid w:val="6EEB10D6"/>
    <w:rsid w:val="6EF70CFC"/>
    <w:rsid w:val="6EFA7A0C"/>
    <w:rsid w:val="6F142B21"/>
    <w:rsid w:val="6F15EEE2"/>
    <w:rsid w:val="6F2288EF"/>
    <w:rsid w:val="6F391E14"/>
    <w:rsid w:val="6F3B739D"/>
    <w:rsid w:val="6F46E92C"/>
    <w:rsid w:val="6F4F7DF6"/>
    <w:rsid w:val="6F5153FC"/>
    <w:rsid w:val="6F58B5B9"/>
    <w:rsid w:val="6F5E04BB"/>
    <w:rsid w:val="6F6234F9"/>
    <w:rsid w:val="6F640642"/>
    <w:rsid w:val="6F640BA4"/>
    <w:rsid w:val="6F6B1F62"/>
    <w:rsid w:val="6F6F22A3"/>
    <w:rsid w:val="6F712909"/>
    <w:rsid w:val="6F785EF9"/>
    <w:rsid w:val="6F7AB51F"/>
    <w:rsid w:val="6F7F9F2C"/>
    <w:rsid w:val="6F963892"/>
    <w:rsid w:val="6FB7F4CF"/>
    <w:rsid w:val="6FBD79B7"/>
    <w:rsid w:val="6FC2657C"/>
    <w:rsid w:val="6FC38F1C"/>
    <w:rsid w:val="6FC41271"/>
    <w:rsid w:val="6FC56F21"/>
    <w:rsid w:val="6FD60C31"/>
    <w:rsid w:val="6FD80704"/>
    <w:rsid w:val="6FD9C3EE"/>
    <w:rsid w:val="6FE888D3"/>
    <w:rsid w:val="6FF40C76"/>
    <w:rsid w:val="6FF570F8"/>
    <w:rsid w:val="6FF82771"/>
    <w:rsid w:val="6FFA5B31"/>
    <w:rsid w:val="6FFFD7B7"/>
    <w:rsid w:val="70098AE0"/>
    <w:rsid w:val="700BB044"/>
    <w:rsid w:val="701407F1"/>
    <w:rsid w:val="70182D8E"/>
    <w:rsid w:val="701C8581"/>
    <w:rsid w:val="70296816"/>
    <w:rsid w:val="702EAD7C"/>
    <w:rsid w:val="7044DB9C"/>
    <w:rsid w:val="704C7E9E"/>
    <w:rsid w:val="7063F8BF"/>
    <w:rsid w:val="707AE5F0"/>
    <w:rsid w:val="7080FA23"/>
    <w:rsid w:val="708F93A1"/>
    <w:rsid w:val="7098CD27"/>
    <w:rsid w:val="70A500A5"/>
    <w:rsid w:val="70AD2583"/>
    <w:rsid w:val="70C7195E"/>
    <w:rsid w:val="70CD3949"/>
    <w:rsid w:val="70D6014C"/>
    <w:rsid w:val="70D73549"/>
    <w:rsid w:val="70DBF899"/>
    <w:rsid w:val="70DD22FA"/>
    <w:rsid w:val="70E4189A"/>
    <w:rsid w:val="70EB866C"/>
    <w:rsid w:val="70F7D9DE"/>
    <w:rsid w:val="70F870E5"/>
    <w:rsid w:val="71036C4F"/>
    <w:rsid w:val="7131FD7A"/>
    <w:rsid w:val="713E048D"/>
    <w:rsid w:val="714FC327"/>
    <w:rsid w:val="715A2679"/>
    <w:rsid w:val="7162C622"/>
    <w:rsid w:val="7184CBC5"/>
    <w:rsid w:val="7185E7F5"/>
    <w:rsid w:val="71988800"/>
    <w:rsid w:val="71A1A09C"/>
    <w:rsid w:val="71A30993"/>
    <w:rsid w:val="71B440E2"/>
    <w:rsid w:val="71B65A23"/>
    <w:rsid w:val="71BB7332"/>
    <w:rsid w:val="71D95251"/>
    <w:rsid w:val="71DE934A"/>
    <w:rsid w:val="71E51BF6"/>
    <w:rsid w:val="71E552BF"/>
    <w:rsid w:val="71F5F08B"/>
    <w:rsid w:val="71F71AB9"/>
    <w:rsid w:val="71FC4141"/>
    <w:rsid w:val="71FF446A"/>
    <w:rsid w:val="7207F621"/>
    <w:rsid w:val="721050F1"/>
    <w:rsid w:val="72108A39"/>
    <w:rsid w:val="7218BD22"/>
    <w:rsid w:val="721EABB6"/>
    <w:rsid w:val="722E4E37"/>
    <w:rsid w:val="7246F6AB"/>
    <w:rsid w:val="724DD401"/>
    <w:rsid w:val="724F4736"/>
    <w:rsid w:val="72661A02"/>
    <w:rsid w:val="7266E6F0"/>
    <w:rsid w:val="726CDDE1"/>
    <w:rsid w:val="7281C5B0"/>
    <w:rsid w:val="72828FA3"/>
    <w:rsid w:val="72850F3A"/>
    <w:rsid w:val="7288317F"/>
    <w:rsid w:val="72997802"/>
    <w:rsid w:val="729A38B2"/>
    <w:rsid w:val="729EF846"/>
    <w:rsid w:val="72A68879"/>
    <w:rsid w:val="72A6A2DE"/>
    <w:rsid w:val="72A7F573"/>
    <w:rsid w:val="72A8B251"/>
    <w:rsid w:val="72AAD956"/>
    <w:rsid w:val="72ACDB4F"/>
    <w:rsid w:val="72CB2838"/>
    <w:rsid w:val="72D2DEA0"/>
    <w:rsid w:val="72D2EA99"/>
    <w:rsid w:val="72D60D75"/>
    <w:rsid w:val="72D88864"/>
    <w:rsid w:val="72E0D3EC"/>
    <w:rsid w:val="72E659C2"/>
    <w:rsid w:val="72EF0188"/>
    <w:rsid w:val="72F264BB"/>
    <w:rsid w:val="72F30CCE"/>
    <w:rsid w:val="72F7FE2F"/>
    <w:rsid w:val="72FBC9D2"/>
    <w:rsid w:val="730C9B14"/>
    <w:rsid w:val="730F3ED6"/>
    <w:rsid w:val="7330689A"/>
    <w:rsid w:val="7340114B"/>
    <w:rsid w:val="7343DB08"/>
    <w:rsid w:val="7355E936"/>
    <w:rsid w:val="735A1594"/>
    <w:rsid w:val="7369B0FA"/>
    <w:rsid w:val="736C4F0D"/>
    <w:rsid w:val="737D59E2"/>
    <w:rsid w:val="73875B67"/>
    <w:rsid w:val="7395ED15"/>
    <w:rsid w:val="73994FAE"/>
    <w:rsid w:val="73A2E500"/>
    <w:rsid w:val="73A646DA"/>
    <w:rsid w:val="73A9F51F"/>
    <w:rsid w:val="73AA3EA8"/>
    <w:rsid w:val="73AC0D9B"/>
    <w:rsid w:val="73ACAAF9"/>
    <w:rsid w:val="73AF517A"/>
    <w:rsid w:val="73B26D93"/>
    <w:rsid w:val="73B30EC2"/>
    <w:rsid w:val="73B694C9"/>
    <w:rsid w:val="73B6FC6A"/>
    <w:rsid w:val="73BA7C17"/>
    <w:rsid w:val="73BCE10E"/>
    <w:rsid w:val="73BE7B6B"/>
    <w:rsid w:val="73CA3B6C"/>
    <w:rsid w:val="73D2A4CE"/>
    <w:rsid w:val="73EE349B"/>
    <w:rsid w:val="73F05B71"/>
    <w:rsid w:val="73F551A5"/>
    <w:rsid w:val="73F640FE"/>
    <w:rsid w:val="73F7B64E"/>
    <w:rsid w:val="740779BD"/>
    <w:rsid w:val="741F2694"/>
    <w:rsid w:val="74272C3E"/>
    <w:rsid w:val="74273AA7"/>
    <w:rsid w:val="74273BDC"/>
    <w:rsid w:val="74294105"/>
    <w:rsid w:val="743AC14C"/>
    <w:rsid w:val="743B8724"/>
    <w:rsid w:val="744AFE2F"/>
    <w:rsid w:val="7453C87E"/>
    <w:rsid w:val="745C9AB1"/>
    <w:rsid w:val="746587EC"/>
    <w:rsid w:val="746A770B"/>
    <w:rsid w:val="746F4BC1"/>
    <w:rsid w:val="74727B9B"/>
    <w:rsid w:val="747C4937"/>
    <w:rsid w:val="747CF033"/>
    <w:rsid w:val="747D0BF8"/>
    <w:rsid w:val="748D10A1"/>
    <w:rsid w:val="7495D60E"/>
    <w:rsid w:val="7498FC95"/>
    <w:rsid w:val="749C0BCF"/>
    <w:rsid w:val="74A63AF3"/>
    <w:rsid w:val="74AF4EFF"/>
    <w:rsid w:val="74B3D7F5"/>
    <w:rsid w:val="74B73BBE"/>
    <w:rsid w:val="74BAA124"/>
    <w:rsid w:val="74BAA9AA"/>
    <w:rsid w:val="74BFB3FB"/>
    <w:rsid w:val="74D63AC9"/>
    <w:rsid w:val="74D77AA8"/>
    <w:rsid w:val="74DC2640"/>
    <w:rsid w:val="74E28009"/>
    <w:rsid w:val="74E76272"/>
    <w:rsid w:val="74E8559A"/>
    <w:rsid w:val="74EE265B"/>
    <w:rsid w:val="74F16FB2"/>
    <w:rsid w:val="7500990A"/>
    <w:rsid w:val="7504F068"/>
    <w:rsid w:val="75099320"/>
    <w:rsid w:val="750D758D"/>
    <w:rsid w:val="75179C22"/>
    <w:rsid w:val="7517DF74"/>
    <w:rsid w:val="752A8E08"/>
    <w:rsid w:val="7533890B"/>
    <w:rsid w:val="753DAF39"/>
    <w:rsid w:val="75402C66"/>
    <w:rsid w:val="754211B5"/>
    <w:rsid w:val="754FCC0D"/>
    <w:rsid w:val="75589AA6"/>
    <w:rsid w:val="7563935C"/>
    <w:rsid w:val="7565C8E6"/>
    <w:rsid w:val="757052A0"/>
    <w:rsid w:val="757067BF"/>
    <w:rsid w:val="75716C88"/>
    <w:rsid w:val="75766353"/>
    <w:rsid w:val="75770725"/>
    <w:rsid w:val="75797E97"/>
    <w:rsid w:val="757A5684"/>
    <w:rsid w:val="757BE11A"/>
    <w:rsid w:val="75820039"/>
    <w:rsid w:val="7588EC8E"/>
    <w:rsid w:val="7595DD5D"/>
    <w:rsid w:val="759806EB"/>
    <w:rsid w:val="759E7169"/>
    <w:rsid w:val="75A027C8"/>
    <w:rsid w:val="75A2E773"/>
    <w:rsid w:val="75A31A82"/>
    <w:rsid w:val="75A91E39"/>
    <w:rsid w:val="75BB05D5"/>
    <w:rsid w:val="75C5BE1B"/>
    <w:rsid w:val="75C62ACB"/>
    <w:rsid w:val="75D10F9E"/>
    <w:rsid w:val="75D677DC"/>
    <w:rsid w:val="75DDB849"/>
    <w:rsid w:val="75E2BE91"/>
    <w:rsid w:val="75EBCBC8"/>
    <w:rsid w:val="75EE37AD"/>
    <w:rsid w:val="75EF2E3A"/>
    <w:rsid w:val="75FF6A42"/>
    <w:rsid w:val="7612A8EA"/>
    <w:rsid w:val="76161E2A"/>
    <w:rsid w:val="7627526D"/>
    <w:rsid w:val="76288167"/>
    <w:rsid w:val="762A1FA8"/>
    <w:rsid w:val="7632A8BC"/>
    <w:rsid w:val="76364482"/>
    <w:rsid w:val="764144CA"/>
    <w:rsid w:val="76582F4C"/>
    <w:rsid w:val="7666A791"/>
    <w:rsid w:val="766B8B09"/>
    <w:rsid w:val="766D462D"/>
    <w:rsid w:val="766F8E77"/>
    <w:rsid w:val="767C551F"/>
    <w:rsid w:val="767EB3D5"/>
    <w:rsid w:val="76848A28"/>
    <w:rsid w:val="76868B99"/>
    <w:rsid w:val="768C4422"/>
    <w:rsid w:val="76A56FD7"/>
    <w:rsid w:val="76A99495"/>
    <w:rsid w:val="76AD8893"/>
    <w:rsid w:val="76B1C5AA"/>
    <w:rsid w:val="76D0FCD8"/>
    <w:rsid w:val="76D12BA6"/>
    <w:rsid w:val="76D64F48"/>
    <w:rsid w:val="76E27147"/>
    <w:rsid w:val="76E6D3B8"/>
    <w:rsid w:val="76FA84D2"/>
    <w:rsid w:val="7704D328"/>
    <w:rsid w:val="771DD90A"/>
    <w:rsid w:val="772F9BE4"/>
    <w:rsid w:val="77383E84"/>
    <w:rsid w:val="774ED2A6"/>
    <w:rsid w:val="77668F3C"/>
    <w:rsid w:val="777009D7"/>
    <w:rsid w:val="7771A2F5"/>
    <w:rsid w:val="77757588"/>
    <w:rsid w:val="77792C75"/>
    <w:rsid w:val="77871833"/>
    <w:rsid w:val="778A25CF"/>
    <w:rsid w:val="778ED261"/>
    <w:rsid w:val="7790FB43"/>
    <w:rsid w:val="7791F2C3"/>
    <w:rsid w:val="779C6100"/>
    <w:rsid w:val="77A33FA9"/>
    <w:rsid w:val="77B05E35"/>
    <w:rsid w:val="77B6FD21"/>
    <w:rsid w:val="77B911DD"/>
    <w:rsid w:val="77BC5126"/>
    <w:rsid w:val="77C8822E"/>
    <w:rsid w:val="77C9F285"/>
    <w:rsid w:val="77D3D22E"/>
    <w:rsid w:val="77D6196F"/>
    <w:rsid w:val="77DA0D24"/>
    <w:rsid w:val="77DE283E"/>
    <w:rsid w:val="77E2C485"/>
    <w:rsid w:val="77EAB058"/>
    <w:rsid w:val="77FC5515"/>
    <w:rsid w:val="7802171D"/>
    <w:rsid w:val="780485A5"/>
    <w:rsid w:val="780728AD"/>
    <w:rsid w:val="7816E5BD"/>
    <w:rsid w:val="78170AE3"/>
    <w:rsid w:val="78187176"/>
    <w:rsid w:val="7818A7E6"/>
    <w:rsid w:val="781C606D"/>
    <w:rsid w:val="783147CE"/>
    <w:rsid w:val="783BF13D"/>
    <w:rsid w:val="783E6361"/>
    <w:rsid w:val="7845FF53"/>
    <w:rsid w:val="7851E7B8"/>
    <w:rsid w:val="7852282C"/>
    <w:rsid w:val="785B0BCD"/>
    <w:rsid w:val="7861ACA8"/>
    <w:rsid w:val="786F63CF"/>
    <w:rsid w:val="78743D95"/>
    <w:rsid w:val="7876F908"/>
    <w:rsid w:val="7885D6B7"/>
    <w:rsid w:val="788E4429"/>
    <w:rsid w:val="7899F106"/>
    <w:rsid w:val="78A35C0C"/>
    <w:rsid w:val="78A8001C"/>
    <w:rsid w:val="78A9BBD4"/>
    <w:rsid w:val="78C1F00E"/>
    <w:rsid w:val="78CA7DCB"/>
    <w:rsid w:val="78CE5520"/>
    <w:rsid w:val="78D1F9AD"/>
    <w:rsid w:val="78DA18A0"/>
    <w:rsid w:val="78E5F815"/>
    <w:rsid w:val="78F13530"/>
    <w:rsid w:val="78F2BF16"/>
    <w:rsid w:val="78FE3548"/>
    <w:rsid w:val="790B2D3F"/>
    <w:rsid w:val="792D9538"/>
    <w:rsid w:val="793166DE"/>
    <w:rsid w:val="793C14A5"/>
    <w:rsid w:val="79499B8E"/>
    <w:rsid w:val="794E575C"/>
    <w:rsid w:val="7957DF14"/>
    <w:rsid w:val="7973C93D"/>
    <w:rsid w:val="7976ED4E"/>
    <w:rsid w:val="797D54ED"/>
    <w:rsid w:val="79AF4D8F"/>
    <w:rsid w:val="79C16A31"/>
    <w:rsid w:val="79C2C1E2"/>
    <w:rsid w:val="79C40825"/>
    <w:rsid w:val="79C4E247"/>
    <w:rsid w:val="79CE5210"/>
    <w:rsid w:val="79D19BD2"/>
    <w:rsid w:val="79D91C27"/>
    <w:rsid w:val="79DA0AD2"/>
    <w:rsid w:val="79DBAC97"/>
    <w:rsid w:val="79E78DAE"/>
    <w:rsid w:val="79ED0F9D"/>
    <w:rsid w:val="79FAEB91"/>
    <w:rsid w:val="79FD3721"/>
    <w:rsid w:val="79FE5212"/>
    <w:rsid w:val="7A02B935"/>
    <w:rsid w:val="7A0B3364"/>
    <w:rsid w:val="7A104A9C"/>
    <w:rsid w:val="7A1499A5"/>
    <w:rsid w:val="7A19418A"/>
    <w:rsid w:val="7A194906"/>
    <w:rsid w:val="7A1A8069"/>
    <w:rsid w:val="7A22E4A6"/>
    <w:rsid w:val="7A2E764F"/>
    <w:rsid w:val="7A3B05BA"/>
    <w:rsid w:val="7A42EC8E"/>
    <w:rsid w:val="7A4C0E75"/>
    <w:rsid w:val="7A610D77"/>
    <w:rsid w:val="7A615A21"/>
    <w:rsid w:val="7A644AAA"/>
    <w:rsid w:val="7A77D009"/>
    <w:rsid w:val="7A812ADB"/>
    <w:rsid w:val="7A841A1E"/>
    <w:rsid w:val="7A84F548"/>
    <w:rsid w:val="7A8CC230"/>
    <w:rsid w:val="7A8FEF80"/>
    <w:rsid w:val="7A91F90F"/>
    <w:rsid w:val="7A980271"/>
    <w:rsid w:val="7AA074BA"/>
    <w:rsid w:val="7AB4F3FE"/>
    <w:rsid w:val="7ABEC503"/>
    <w:rsid w:val="7AC58EC3"/>
    <w:rsid w:val="7AC846CA"/>
    <w:rsid w:val="7AC92BA5"/>
    <w:rsid w:val="7ACA1B95"/>
    <w:rsid w:val="7AD779B3"/>
    <w:rsid w:val="7ADF9ABE"/>
    <w:rsid w:val="7AEA460B"/>
    <w:rsid w:val="7AF63E40"/>
    <w:rsid w:val="7AF8A844"/>
    <w:rsid w:val="7AFB5529"/>
    <w:rsid w:val="7AFBFE1B"/>
    <w:rsid w:val="7B0A8693"/>
    <w:rsid w:val="7B10242A"/>
    <w:rsid w:val="7B15027F"/>
    <w:rsid w:val="7B1B62E5"/>
    <w:rsid w:val="7B234DBB"/>
    <w:rsid w:val="7B249B0A"/>
    <w:rsid w:val="7B294429"/>
    <w:rsid w:val="7B33F7F8"/>
    <w:rsid w:val="7B40E66A"/>
    <w:rsid w:val="7B44611E"/>
    <w:rsid w:val="7B4461A7"/>
    <w:rsid w:val="7B5EB604"/>
    <w:rsid w:val="7B817972"/>
    <w:rsid w:val="7B83E7D7"/>
    <w:rsid w:val="7B84E3F1"/>
    <w:rsid w:val="7B853EFC"/>
    <w:rsid w:val="7BA5D688"/>
    <w:rsid w:val="7BA86CE7"/>
    <w:rsid w:val="7BB0AAED"/>
    <w:rsid w:val="7BB63E0C"/>
    <w:rsid w:val="7BC25EED"/>
    <w:rsid w:val="7BCAF7FC"/>
    <w:rsid w:val="7BCDA070"/>
    <w:rsid w:val="7BCFB870"/>
    <w:rsid w:val="7BDA2E3E"/>
    <w:rsid w:val="7BE7504B"/>
    <w:rsid w:val="7BEDA839"/>
    <w:rsid w:val="7BF4050A"/>
    <w:rsid w:val="7BF7DC9F"/>
    <w:rsid w:val="7BFE3DEA"/>
    <w:rsid w:val="7BFF7910"/>
    <w:rsid w:val="7C0F05D4"/>
    <w:rsid w:val="7C189AAF"/>
    <w:rsid w:val="7C198458"/>
    <w:rsid w:val="7C1D7CF5"/>
    <w:rsid w:val="7C1E38EA"/>
    <w:rsid w:val="7C258D21"/>
    <w:rsid w:val="7C26897E"/>
    <w:rsid w:val="7C2EB8E5"/>
    <w:rsid w:val="7C32810A"/>
    <w:rsid w:val="7C34BB67"/>
    <w:rsid w:val="7C52C735"/>
    <w:rsid w:val="7C53B4E9"/>
    <w:rsid w:val="7C56A343"/>
    <w:rsid w:val="7C592300"/>
    <w:rsid w:val="7C5A6388"/>
    <w:rsid w:val="7C68EE4E"/>
    <w:rsid w:val="7C6E2E9C"/>
    <w:rsid w:val="7C78BA2D"/>
    <w:rsid w:val="7C7C344F"/>
    <w:rsid w:val="7C7EFE93"/>
    <w:rsid w:val="7C809705"/>
    <w:rsid w:val="7C81ACD9"/>
    <w:rsid w:val="7C8DA2D1"/>
    <w:rsid w:val="7C99CEF2"/>
    <w:rsid w:val="7C9A7D3F"/>
    <w:rsid w:val="7CA1E01C"/>
    <w:rsid w:val="7CA30A85"/>
    <w:rsid w:val="7CB89041"/>
    <w:rsid w:val="7CB9FFBF"/>
    <w:rsid w:val="7CBA68A0"/>
    <w:rsid w:val="7CCA0FEE"/>
    <w:rsid w:val="7CD03AF1"/>
    <w:rsid w:val="7CD8771B"/>
    <w:rsid w:val="7CD925FE"/>
    <w:rsid w:val="7CDAFA2C"/>
    <w:rsid w:val="7CEB5B5D"/>
    <w:rsid w:val="7CEE894C"/>
    <w:rsid w:val="7CF0D6CF"/>
    <w:rsid w:val="7CF7D53A"/>
    <w:rsid w:val="7D0926E8"/>
    <w:rsid w:val="7D09464C"/>
    <w:rsid w:val="7D0CE1BA"/>
    <w:rsid w:val="7D104857"/>
    <w:rsid w:val="7D23DFD1"/>
    <w:rsid w:val="7D25B294"/>
    <w:rsid w:val="7D31A7CB"/>
    <w:rsid w:val="7D35BFF3"/>
    <w:rsid w:val="7D36D4C7"/>
    <w:rsid w:val="7D4176AD"/>
    <w:rsid w:val="7D4745FA"/>
    <w:rsid w:val="7D48397F"/>
    <w:rsid w:val="7D4F5BBA"/>
    <w:rsid w:val="7D534371"/>
    <w:rsid w:val="7D58B9D2"/>
    <w:rsid w:val="7D5947DA"/>
    <w:rsid w:val="7D64910D"/>
    <w:rsid w:val="7D65F70C"/>
    <w:rsid w:val="7D6AB5E8"/>
    <w:rsid w:val="7D6D232B"/>
    <w:rsid w:val="7D6EB48C"/>
    <w:rsid w:val="7D77AD54"/>
    <w:rsid w:val="7D8153BB"/>
    <w:rsid w:val="7D842F64"/>
    <w:rsid w:val="7D91F70E"/>
    <w:rsid w:val="7D9B4971"/>
    <w:rsid w:val="7DA278AE"/>
    <w:rsid w:val="7DB52BD3"/>
    <w:rsid w:val="7DB994BA"/>
    <w:rsid w:val="7DC001C1"/>
    <w:rsid w:val="7DC01B92"/>
    <w:rsid w:val="7DCA2E75"/>
    <w:rsid w:val="7DD8505F"/>
    <w:rsid w:val="7DDEEA6A"/>
    <w:rsid w:val="7DE11DDC"/>
    <w:rsid w:val="7DE93797"/>
    <w:rsid w:val="7DED1EEB"/>
    <w:rsid w:val="7DF3FC23"/>
    <w:rsid w:val="7DFB39C6"/>
    <w:rsid w:val="7DFBB8C3"/>
    <w:rsid w:val="7E0EC434"/>
    <w:rsid w:val="7E0F0C7E"/>
    <w:rsid w:val="7E158F1A"/>
    <w:rsid w:val="7E1D0606"/>
    <w:rsid w:val="7E3B361D"/>
    <w:rsid w:val="7E4E7C03"/>
    <w:rsid w:val="7E579921"/>
    <w:rsid w:val="7E5BE3B7"/>
    <w:rsid w:val="7E63F7B2"/>
    <w:rsid w:val="7E6C3320"/>
    <w:rsid w:val="7E74E16F"/>
    <w:rsid w:val="7E787B78"/>
    <w:rsid w:val="7E79EAA9"/>
    <w:rsid w:val="7E7D518F"/>
    <w:rsid w:val="7E812C2A"/>
    <w:rsid w:val="7E83DCC7"/>
    <w:rsid w:val="7E8AA0BC"/>
    <w:rsid w:val="7EA3C1FD"/>
    <w:rsid w:val="7EA3E0CC"/>
    <w:rsid w:val="7EA7995A"/>
    <w:rsid w:val="7EACEFF8"/>
    <w:rsid w:val="7EB3623D"/>
    <w:rsid w:val="7EBC90E2"/>
    <w:rsid w:val="7EC0F9DE"/>
    <w:rsid w:val="7EC813D2"/>
    <w:rsid w:val="7ED199CA"/>
    <w:rsid w:val="7ED86A77"/>
    <w:rsid w:val="7EDAAE2C"/>
    <w:rsid w:val="7EDBCFC4"/>
    <w:rsid w:val="7EDC3093"/>
    <w:rsid w:val="7EE1DA5E"/>
    <w:rsid w:val="7EE24DB5"/>
    <w:rsid w:val="7EE6998B"/>
    <w:rsid w:val="7EEA16B7"/>
    <w:rsid w:val="7EFCC359"/>
    <w:rsid w:val="7EFF1A6B"/>
    <w:rsid w:val="7EFFDE00"/>
    <w:rsid w:val="7F028859"/>
    <w:rsid w:val="7F05A91C"/>
    <w:rsid w:val="7F0CE45C"/>
    <w:rsid w:val="7F0FC992"/>
    <w:rsid w:val="7F13B71A"/>
    <w:rsid w:val="7F179386"/>
    <w:rsid w:val="7F1954B2"/>
    <w:rsid w:val="7F1D48FE"/>
    <w:rsid w:val="7F2A5FD9"/>
    <w:rsid w:val="7F31ACD4"/>
    <w:rsid w:val="7F322F0B"/>
    <w:rsid w:val="7F366F22"/>
    <w:rsid w:val="7F3F6A28"/>
    <w:rsid w:val="7F4C49FA"/>
    <w:rsid w:val="7F5838F3"/>
    <w:rsid w:val="7F64533E"/>
    <w:rsid w:val="7F6519F9"/>
    <w:rsid w:val="7F679064"/>
    <w:rsid w:val="7F786F47"/>
    <w:rsid w:val="7F84CBBB"/>
    <w:rsid w:val="7F88C135"/>
    <w:rsid w:val="7F8B1AEC"/>
    <w:rsid w:val="7F9EDE29"/>
    <w:rsid w:val="7FA08F7A"/>
    <w:rsid w:val="7FA5AE81"/>
    <w:rsid w:val="7FAD499B"/>
    <w:rsid w:val="7FC7FB70"/>
    <w:rsid w:val="7FC981EB"/>
    <w:rsid w:val="7FDE0F76"/>
    <w:rsid w:val="7FE8E3E7"/>
    <w:rsid w:val="7FFCB4C5"/>
    <w:rsid w:val="7FFD8C5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89A2710"/>
  <w15:docId w15:val="{4C177A7F-5A39-4A91-A91F-D48175594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44AA"/>
    <w:pPr>
      <w:suppressAutoHyphens/>
      <w:spacing w:before="180" w:after="60" w:line="280" w:lineRule="atLeast"/>
    </w:pPr>
    <w:rPr>
      <w:lang w:eastAsia="en-US"/>
    </w:rPr>
  </w:style>
  <w:style w:type="paragraph" w:styleId="Heading1">
    <w:name w:val="heading 1"/>
    <w:basedOn w:val="Normal"/>
    <w:next w:val="Normal"/>
    <w:link w:val="Heading1Char"/>
    <w:uiPriority w:val="99"/>
    <w:qFormat/>
    <w:rsid w:val="001612A4"/>
    <w:pPr>
      <w:keepNext/>
      <w:keepLines/>
      <w:numPr>
        <w:numId w:val="57"/>
      </w:numPr>
      <w:spacing w:before="360" w:after="120" w:line="460" w:lineRule="atLeast"/>
      <w:contextualSpacing/>
      <w:outlineLvl w:val="0"/>
    </w:pPr>
    <w:rPr>
      <w:rFonts w:eastAsia="Times New Roman"/>
      <w:bCs/>
      <w:color w:val="1C1C1C"/>
      <w:sz w:val="40"/>
      <w:szCs w:val="28"/>
    </w:rPr>
  </w:style>
  <w:style w:type="paragraph" w:styleId="Heading2">
    <w:name w:val="heading 2"/>
    <w:basedOn w:val="Heading1"/>
    <w:next w:val="Normal"/>
    <w:link w:val="Heading2Char"/>
    <w:qFormat/>
    <w:rsid w:val="000B454B"/>
    <w:pPr>
      <w:numPr>
        <w:numId w:val="0"/>
      </w:numPr>
      <w:spacing w:line="400" w:lineRule="atLeast"/>
      <w:outlineLvl w:val="1"/>
    </w:pPr>
    <w:rPr>
      <w:bCs w:val="0"/>
      <w:sz w:val="28"/>
      <w:szCs w:val="26"/>
    </w:rPr>
  </w:style>
  <w:style w:type="paragraph" w:styleId="Heading3">
    <w:name w:val="heading 3"/>
    <w:basedOn w:val="Heading2"/>
    <w:next w:val="Normal"/>
    <w:link w:val="Heading3Char"/>
    <w:qFormat/>
    <w:rsid w:val="00D46D82"/>
    <w:pPr>
      <w:spacing w:line="340" w:lineRule="atLeast"/>
      <w:ind w:left="2160" w:hanging="180"/>
      <w:outlineLvl w:val="2"/>
    </w:pPr>
    <w:rPr>
      <w:bCs/>
      <w:sz w:val="30"/>
    </w:rPr>
  </w:style>
  <w:style w:type="paragraph" w:styleId="Heading4">
    <w:name w:val="heading 4"/>
    <w:basedOn w:val="Heading3"/>
    <w:next w:val="Normal"/>
    <w:link w:val="Heading4Char"/>
    <w:qFormat/>
    <w:rsid w:val="00D46D82"/>
    <w:pPr>
      <w:spacing w:before="240" w:line="300" w:lineRule="atLeast"/>
      <w:ind w:left="2880" w:hanging="360"/>
      <w:outlineLvl w:val="3"/>
    </w:pPr>
    <w:rPr>
      <w:iCs/>
      <w:sz w:val="26"/>
    </w:rPr>
  </w:style>
  <w:style w:type="paragraph" w:styleId="Heading5">
    <w:name w:val="heading 5"/>
    <w:basedOn w:val="Heading4"/>
    <w:next w:val="Normal"/>
    <w:link w:val="Heading5Char"/>
    <w:qFormat/>
    <w:rsid w:val="00623BA1"/>
    <w:pPr>
      <w:ind w:left="3600"/>
      <w:outlineLvl w:val="4"/>
    </w:pPr>
    <w:rPr>
      <w:i/>
      <w:color w:val="7877B8"/>
      <w:sz w:val="22"/>
    </w:rPr>
  </w:style>
  <w:style w:type="paragraph" w:styleId="Heading6">
    <w:name w:val="heading 6"/>
    <w:basedOn w:val="Heading5"/>
    <w:next w:val="Normal"/>
    <w:link w:val="Heading6Char"/>
    <w:uiPriority w:val="99"/>
    <w:qFormat/>
    <w:rsid w:val="00486804"/>
    <w:pPr>
      <w:spacing w:before="40"/>
      <w:ind w:left="4320" w:hanging="180"/>
      <w:outlineLvl w:val="5"/>
    </w:pPr>
    <w:rPr>
      <w:color w:val="474584"/>
    </w:rPr>
  </w:style>
  <w:style w:type="paragraph" w:styleId="Heading7">
    <w:name w:val="heading 7"/>
    <w:basedOn w:val="Heading6"/>
    <w:next w:val="Normal"/>
    <w:link w:val="Heading7Char"/>
    <w:uiPriority w:val="99"/>
    <w:qFormat/>
    <w:rsid w:val="00486804"/>
    <w:pPr>
      <w:ind w:left="5040" w:hanging="360"/>
      <w:outlineLvl w:val="6"/>
    </w:pPr>
    <w:rPr>
      <w:i w:val="0"/>
      <w:iCs w:val="0"/>
    </w:rPr>
  </w:style>
  <w:style w:type="paragraph" w:styleId="Heading8">
    <w:name w:val="heading 8"/>
    <w:basedOn w:val="Heading7"/>
    <w:next w:val="Normal"/>
    <w:link w:val="Heading8Char"/>
    <w:uiPriority w:val="99"/>
    <w:qFormat/>
    <w:rsid w:val="00486804"/>
    <w:pPr>
      <w:outlineLvl w:val="7"/>
    </w:pPr>
    <w:rPr>
      <w:color w:val="272727"/>
      <w:sz w:val="21"/>
      <w:szCs w:val="21"/>
    </w:rPr>
  </w:style>
  <w:style w:type="paragraph" w:styleId="Heading9">
    <w:name w:val="heading 9"/>
    <w:basedOn w:val="Heading8"/>
    <w:next w:val="Normal"/>
    <w:link w:val="Heading9Char"/>
    <w:uiPriority w:val="99"/>
    <w:qFormat/>
    <w:rsid w:val="00486804"/>
    <w:pPr>
      <w:ind w:left="6480" w:hanging="18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612A4"/>
    <w:rPr>
      <w:rFonts w:eastAsia="Times New Roman"/>
      <w:bCs/>
      <w:color w:val="1C1C1C"/>
      <w:sz w:val="40"/>
      <w:szCs w:val="28"/>
      <w:lang w:eastAsia="en-US"/>
    </w:rPr>
  </w:style>
  <w:style w:type="character" w:customStyle="1" w:styleId="Heading2Char">
    <w:name w:val="Heading 2 Char"/>
    <w:basedOn w:val="DefaultParagraphFont"/>
    <w:link w:val="Heading2"/>
    <w:locked/>
    <w:rsid w:val="000B454B"/>
    <w:rPr>
      <w:rFonts w:eastAsia="Times New Roman"/>
      <w:color w:val="1C1C1C"/>
      <w:sz w:val="28"/>
      <w:szCs w:val="26"/>
      <w:lang w:eastAsia="en-US"/>
    </w:rPr>
  </w:style>
  <w:style w:type="character" w:customStyle="1" w:styleId="Heading3Char">
    <w:name w:val="Heading 3 Char"/>
    <w:basedOn w:val="DefaultParagraphFont"/>
    <w:link w:val="Heading3"/>
    <w:locked/>
    <w:rsid w:val="00D46D82"/>
    <w:rPr>
      <w:rFonts w:eastAsia="Times New Roman"/>
      <w:bCs/>
      <w:color w:val="1C1C1C"/>
      <w:sz w:val="30"/>
      <w:szCs w:val="26"/>
      <w:lang w:eastAsia="en-US"/>
    </w:rPr>
  </w:style>
  <w:style w:type="character" w:customStyle="1" w:styleId="Heading4Char">
    <w:name w:val="Heading 4 Char"/>
    <w:basedOn w:val="DefaultParagraphFont"/>
    <w:link w:val="Heading4"/>
    <w:locked/>
    <w:rsid w:val="00D46D82"/>
    <w:rPr>
      <w:rFonts w:eastAsia="Times New Roman"/>
      <w:bCs/>
      <w:iCs/>
      <w:color w:val="1C1C1C"/>
      <w:sz w:val="26"/>
      <w:szCs w:val="26"/>
      <w:lang w:eastAsia="en-US"/>
    </w:rPr>
  </w:style>
  <w:style w:type="character" w:customStyle="1" w:styleId="Heading5Char">
    <w:name w:val="Heading 5 Char"/>
    <w:basedOn w:val="DefaultParagraphFont"/>
    <w:link w:val="Heading5"/>
    <w:locked/>
    <w:rsid w:val="00486804"/>
    <w:rPr>
      <w:rFonts w:eastAsia="Times New Roman"/>
      <w:bCs/>
      <w:i/>
      <w:iCs/>
      <w:color w:val="7877B8"/>
      <w:szCs w:val="26"/>
      <w:lang w:eastAsia="en-US"/>
    </w:rPr>
  </w:style>
  <w:style w:type="character" w:customStyle="1" w:styleId="Heading6Char">
    <w:name w:val="Heading 6 Char"/>
    <w:basedOn w:val="DefaultParagraphFont"/>
    <w:link w:val="Heading6"/>
    <w:uiPriority w:val="99"/>
    <w:locked/>
    <w:rsid w:val="00486804"/>
    <w:rPr>
      <w:rFonts w:eastAsia="Times New Roman"/>
      <w:bCs/>
      <w:i/>
      <w:iCs/>
      <w:color w:val="474584"/>
      <w:szCs w:val="26"/>
      <w:lang w:eastAsia="en-US"/>
    </w:rPr>
  </w:style>
  <w:style w:type="character" w:customStyle="1" w:styleId="Heading7Char">
    <w:name w:val="Heading 7 Char"/>
    <w:basedOn w:val="DefaultParagraphFont"/>
    <w:link w:val="Heading7"/>
    <w:uiPriority w:val="99"/>
    <w:locked/>
    <w:rsid w:val="00486804"/>
    <w:rPr>
      <w:rFonts w:eastAsia="Times New Roman"/>
      <w:bCs/>
      <w:color w:val="474584"/>
      <w:szCs w:val="26"/>
      <w:lang w:eastAsia="en-US"/>
    </w:rPr>
  </w:style>
  <w:style w:type="character" w:customStyle="1" w:styleId="Heading8Char">
    <w:name w:val="Heading 8 Char"/>
    <w:basedOn w:val="DefaultParagraphFont"/>
    <w:link w:val="Heading8"/>
    <w:uiPriority w:val="99"/>
    <w:locked/>
    <w:rsid w:val="00486804"/>
    <w:rPr>
      <w:rFonts w:eastAsia="Times New Roman"/>
      <w:bCs/>
      <w:color w:val="272727"/>
      <w:sz w:val="21"/>
      <w:szCs w:val="21"/>
      <w:lang w:eastAsia="en-US"/>
    </w:rPr>
  </w:style>
  <w:style w:type="character" w:customStyle="1" w:styleId="Heading9Char">
    <w:name w:val="Heading 9 Char"/>
    <w:basedOn w:val="DefaultParagraphFont"/>
    <w:link w:val="Heading9"/>
    <w:uiPriority w:val="99"/>
    <w:locked/>
    <w:rsid w:val="00486804"/>
    <w:rPr>
      <w:rFonts w:eastAsia="Times New Roman"/>
      <w:bCs/>
      <w:i/>
      <w:iCs/>
      <w:color w:val="272727"/>
      <w:sz w:val="21"/>
      <w:szCs w:val="21"/>
      <w:lang w:eastAsia="en-US"/>
    </w:rPr>
  </w:style>
  <w:style w:type="paragraph" w:customStyle="1" w:styleId="NormalIndented">
    <w:name w:val="Normal Indented"/>
    <w:basedOn w:val="Normal"/>
    <w:uiPriority w:val="99"/>
    <w:rsid w:val="00D0296C"/>
    <w:pPr>
      <w:ind w:left="284"/>
    </w:pPr>
  </w:style>
  <w:style w:type="paragraph" w:styleId="Title">
    <w:name w:val="Title"/>
    <w:basedOn w:val="Heading1"/>
    <w:next w:val="Normal"/>
    <w:link w:val="TitleChar"/>
    <w:uiPriority w:val="10"/>
    <w:qFormat/>
    <w:rsid w:val="00DB6D69"/>
    <w:pPr>
      <w:keepNext w:val="0"/>
      <w:spacing w:before="8400" w:line="480" w:lineRule="atLeast"/>
      <w:jc w:val="right"/>
    </w:pPr>
    <w:rPr>
      <w:kern w:val="28"/>
      <w:szCs w:val="52"/>
    </w:rPr>
  </w:style>
  <w:style w:type="character" w:customStyle="1" w:styleId="TitleChar">
    <w:name w:val="Title Char"/>
    <w:basedOn w:val="DefaultParagraphFont"/>
    <w:link w:val="Title"/>
    <w:uiPriority w:val="10"/>
    <w:locked/>
    <w:rsid w:val="00DB6D69"/>
    <w:rPr>
      <w:rFonts w:eastAsia="Times New Roman"/>
      <w:bCs/>
      <w:color w:val="1C1C1C"/>
      <w:kern w:val="28"/>
      <w:sz w:val="40"/>
      <w:szCs w:val="52"/>
      <w:lang w:eastAsia="en-US"/>
    </w:rPr>
  </w:style>
  <w:style w:type="paragraph" w:styleId="Subtitle">
    <w:name w:val="Subtitle"/>
    <w:basedOn w:val="Title"/>
    <w:next w:val="Normal"/>
    <w:link w:val="SubtitleChar"/>
    <w:uiPriority w:val="99"/>
    <w:qFormat/>
    <w:rsid w:val="00DB6D69"/>
    <w:pPr>
      <w:numPr>
        <w:numId w:val="0"/>
      </w:numPr>
      <w:spacing w:before="360" w:line="260" w:lineRule="atLeast"/>
      <w:ind w:left="576" w:hanging="576"/>
    </w:pPr>
    <w:rPr>
      <w:b/>
      <w:iCs/>
      <w:sz w:val="20"/>
      <w:szCs w:val="24"/>
    </w:rPr>
  </w:style>
  <w:style w:type="character" w:customStyle="1" w:styleId="SubtitleChar">
    <w:name w:val="Subtitle Char"/>
    <w:basedOn w:val="DefaultParagraphFont"/>
    <w:link w:val="Subtitle"/>
    <w:uiPriority w:val="99"/>
    <w:locked/>
    <w:rsid w:val="00DB6D69"/>
    <w:rPr>
      <w:rFonts w:eastAsia="Times New Roman"/>
      <w:b/>
      <w:bCs/>
      <w:iCs/>
      <w:color w:val="1C1C1C"/>
      <w:kern w:val="28"/>
      <w:sz w:val="20"/>
      <w:szCs w:val="24"/>
      <w:lang w:eastAsia="en-US"/>
    </w:rPr>
  </w:style>
  <w:style w:type="paragraph" w:customStyle="1" w:styleId="Bullet1">
    <w:name w:val="Bullet 1"/>
    <w:basedOn w:val="Normal"/>
    <w:uiPriority w:val="99"/>
    <w:rsid w:val="00FB44AA"/>
    <w:pPr>
      <w:spacing w:before="120"/>
      <w:ind w:left="284" w:hanging="284"/>
    </w:pPr>
  </w:style>
  <w:style w:type="paragraph" w:customStyle="1" w:styleId="Bullet2">
    <w:name w:val="Bullet 2"/>
    <w:basedOn w:val="Bullet1"/>
    <w:uiPriority w:val="99"/>
    <w:rsid w:val="00F2684E"/>
    <w:pPr>
      <w:numPr>
        <w:ilvl w:val="1"/>
      </w:numPr>
      <w:ind w:left="568" w:hanging="284"/>
    </w:pPr>
  </w:style>
  <w:style w:type="paragraph" w:customStyle="1" w:styleId="Bullet3">
    <w:name w:val="Bullet 3"/>
    <w:basedOn w:val="Bullet2"/>
    <w:uiPriority w:val="99"/>
    <w:rsid w:val="00F2684E"/>
    <w:pPr>
      <w:numPr>
        <w:ilvl w:val="2"/>
      </w:numPr>
      <w:ind w:left="852" w:hanging="284"/>
    </w:pPr>
  </w:style>
  <w:style w:type="paragraph" w:customStyle="1" w:styleId="NumberedList1">
    <w:name w:val="Numbered List 1"/>
    <w:basedOn w:val="Normal"/>
    <w:qFormat/>
    <w:rsid w:val="00FB44AA"/>
    <w:pPr>
      <w:numPr>
        <w:numId w:val="14"/>
      </w:numPr>
    </w:pPr>
  </w:style>
  <w:style w:type="paragraph" w:customStyle="1" w:styleId="NumberedList2">
    <w:name w:val="Numbered List 2"/>
    <w:basedOn w:val="NumberedList1"/>
    <w:qFormat/>
    <w:rsid w:val="00FB44AA"/>
    <w:pPr>
      <w:numPr>
        <w:ilvl w:val="1"/>
      </w:numPr>
      <w:spacing w:before="120"/>
    </w:pPr>
  </w:style>
  <w:style w:type="paragraph" w:customStyle="1" w:styleId="NumberedList3">
    <w:name w:val="Numbered List 3"/>
    <w:basedOn w:val="NumberedList2"/>
    <w:qFormat/>
    <w:rsid w:val="00FB44AA"/>
    <w:pPr>
      <w:numPr>
        <w:ilvl w:val="2"/>
      </w:numPr>
    </w:pPr>
  </w:style>
  <w:style w:type="paragraph" w:customStyle="1" w:styleId="Heading1Numbered">
    <w:name w:val="Heading 1 Numbered"/>
    <w:basedOn w:val="Heading1"/>
    <w:next w:val="Normal"/>
    <w:uiPriority w:val="99"/>
    <w:rsid w:val="001E1DC0"/>
    <w:pPr>
      <w:numPr>
        <w:numId w:val="16"/>
      </w:numPr>
    </w:pPr>
  </w:style>
  <w:style w:type="paragraph" w:customStyle="1" w:styleId="Heading2Numbered">
    <w:name w:val="Heading 2 Numbered"/>
    <w:basedOn w:val="Heading2"/>
    <w:next w:val="Normal"/>
    <w:uiPriority w:val="99"/>
    <w:rsid w:val="00D46D82"/>
    <w:pPr>
      <w:numPr>
        <w:ilvl w:val="1"/>
        <w:numId w:val="15"/>
      </w:numPr>
    </w:pPr>
    <w:rPr>
      <w:bCs/>
    </w:rPr>
  </w:style>
  <w:style w:type="paragraph" w:customStyle="1" w:styleId="Heading3Numbered">
    <w:name w:val="Heading 3 Numbered"/>
    <w:basedOn w:val="Heading3"/>
    <w:next w:val="Normal"/>
    <w:uiPriority w:val="99"/>
    <w:rsid w:val="001D7EB4"/>
    <w:pPr>
      <w:numPr>
        <w:ilvl w:val="2"/>
        <w:numId w:val="15"/>
      </w:numPr>
    </w:pPr>
    <w:rPr>
      <w:szCs w:val="22"/>
    </w:rPr>
  </w:style>
  <w:style w:type="table" w:customStyle="1" w:styleId="PlainTable21">
    <w:name w:val="Plain Table 21"/>
    <w:uiPriority w:val="99"/>
    <w:rsid w:val="003148B7"/>
    <w:rPr>
      <w:sz w:val="20"/>
      <w:szCs w:val="20"/>
      <w:lang w:val="en-US" w:eastAsia="ja-JP"/>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rFonts w:cs="Times New Roman"/>
        <w:b w:val="0"/>
        <w:bCs/>
      </w:rPr>
      <w:tblPr/>
      <w:tcPr>
        <w:tcBorders>
          <w:bottom w:val="single" w:sz="4" w:space="0" w:color="7F7F7F"/>
        </w:tcBorders>
      </w:tcPr>
    </w:tblStylePr>
    <w:tblStylePr w:type="lastRow">
      <w:rPr>
        <w:rFonts w:cs="Times New Roman"/>
        <w:b/>
        <w:bCs/>
      </w:rPr>
      <w:tblPr/>
      <w:tcPr>
        <w:tcBorders>
          <w:top w:val="single" w:sz="4" w:space="0" w:color="7F7F7F"/>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single" w:sz="4" w:space="0" w:color="7F7F7F"/>
          <w:right w:val="single" w:sz="4" w:space="0" w:color="7F7F7F"/>
        </w:tcBorders>
      </w:tcPr>
    </w:tblStylePr>
    <w:tblStylePr w:type="band2Vert">
      <w:rPr>
        <w:rFonts w:cs="Times New Roman"/>
      </w:rPr>
      <w:tblPr/>
      <w:tcPr>
        <w:tcBorders>
          <w:left w:val="single" w:sz="4" w:space="0" w:color="7F7F7F"/>
          <w:right w:val="single" w:sz="4" w:space="0" w:color="7F7F7F"/>
        </w:tcBorders>
      </w:tcPr>
    </w:tblStylePr>
    <w:tblStylePr w:type="band1Horz">
      <w:rPr>
        <w:rFonts w:cs="Times New Roman"/>
      </w:rPr>
      <w:tblPr/>
      <w:tcPr>
        <w:tcBorders>
          <w:top w:val="single" w:sz="4" w:space="0" w:color="7F7F7F"/>
          <w:bottom w:val="single" w:sz="4" w:space="0" w:color="7F7F7F"/>
        </w:tcBorders>
      </w:tcPr>
    </w:tblStylePr>
  </w:style>
  <w:style w:type="paragraph" w:styleId="TOCHeading">
    <w:name w:val="TOC Heading"/>
    <w:basedOn w:val="Heading1"/>
    <w:next w:val="Normal"/>
    <w:uiPriority w:val="99"/>
    <w:qFormat/>
    <w:rsid w:val="0020122A"/>
    <w:pPr>
      <w:suppressAutoHyphens w:val="0"/>
      <w:contextualSpacing w:val="0"/>
      <w:outlineLvl w:val="9"/>
    </w:pPr>
    <w:rPr>
      <w:bCs w:val="0"/>
      <w:szCs w:val="32"/>
      <w:lang w:val="en-US"/>
    </w:rPr>
  </w:style>
  <w:style w:type="paragraph" w:styleId="TOC1">
    <w:name w:val="toc 1"/>
    <w:basedOn w:val="Normal"/>
    <w:next w:val="Normal"/>
    <w:autoRedefine/>
    <w:uiPriority w:val="39"/>
    <w:rsid w:val="001D2DB6"/>
    <w:pPr>
      <w:tabs>
        <w:tab w:val="left" w:pos="454"/>
        <w:tab w:val="right" w:pos="9072"/>
      </w:tabs>
      <w:spacing w:after="180" w:line="230" w:lineRule="atLeast"/>
      <w:ind w:left="578" w:hanging="578"/>
    </w:pPr>
    <w:rPr>
      <w:b/>
      <w:sz w:val="23"/>
    </w:rPr>
  </w:style>
  <w:style w:type="paragraph" w:styleId="TOC2">
    <w:name w:val="toc 2"/>
    <w:basedOn w:val="Normal"/>
    <w:next w:val="Normal"/>
    <w:autoRedefine/>
    <w:uiPriority w:val="39"/>
    <w:rsid w:val="00607613"/>
    <w:pPr>
      <w:tabs>
        <w:tab w:val="left" w:pos="454"/>
        <w:tab w:val="right" w:pos="9072"/>
      </w:tabs>
      <w:spacing w:after="180" w:line="230" w:lineRule="atLeast"/>
      <w:ind w:left="454" w:hanging="454"/>
    </w:pPr>
  </w:style>
  <w:style w:type="paragraph" w:styleId="TOC3">
    <w:name w:val="toc 3"/>
    <w:basedOn w:val="Normal"/>
    <w:next w:val="Normal"/>
    <w:autoRedefine/>
    <w:uiPriority w:val="39"/>
    <w:rsid w:val="007672B0"/>
    <w:pPr>
      <w:tabs>
        <w:tab w:val="left" w:pos="1134"/>
        <w:tab w:val="right" w:pos="9072"/>
      </w:tabs>
      <w:spacing w:before="60"/>
      <w:ind w:left="1134" w:hanging="680"/>
    </w:pPr>
  </w:style>
  <w:style w:type="paragraph" w:styleId="Header">
    <w:name w:val="header"/>
    <w:basedOn w:val="Normal"/>
    <w:link w:val="HeaderChar"/>
    <w:uiPriority w:val="99"/>
    <w:rsid w:val="00DB6D69"/>
    <w:pPr>
      <w:tabs>
        <w:tab w:val="center" w:pos="4513"/>
        <w:tab w:val="right" w:pos="9026"/>
      </w:tabs>
      <w:spacing w:before="0" w:after="0" w:line="180" w:lineRule="atLeast"/>
      <w:jc w:val="right"/>
    </w:pPr>
    <w:rPr>
      <w:sz w:val="14"/>
    </w:rPr>
  </w:style>
  <w:style w:type="character" w:customStyle="1" w:styleId="HeaderChar">
    <w:name w:val="Header Char"/>
    <w:basedOn w:val="DefaultParagraphFont"/>
    <w:link w:val="Header"/>
    <w:uiPriority w:val="99"/>
    <w:locked/>
    <w:rsid w:val="00DB6D69"/>
    <w:rPr>
      <w:rFonts w:cs="Times New Roman"/>
      <w:sz w:val="14"/>
    </w:rPr>
  </w:style>
  <w:style w:type="paragraph" w:styleId="TOC4">
    <w:name w:val="toc 4"/>
    <w:basedOn w:val="Normal"/>
    <w:next w:val="Normal"/>
    <w:autoRedefine/>
    <w:uiPriority w:val="99"/>
    <w:rsid w:val="0035119D"/>
    <w:pPr>
      <w:suppressAutoHyphens w:val="0"/>
      <w:spacing w:before="0" w:after="100" w:line="259" w:lineRule="auto"/>
      <w:ind w:left="660"/>
    </w:pPr>
    <w:rPr>
      <w:rFonts w:eastAsia="Times New Roman"/>
      <w:lang w:eastAsia="en-AU"/>
    </w:rPr>
  </w:style>
  <w:style w:type="paragraph" w:styleId="TOC5">
    <w:name w:val="toc 5"/>
    <w:basedOn w:val="Normal"/>
    <w:next w:val="Normal"/>
    <w:autoRedefine/>
    <w:uiPriority w:val="99"/>
    <w:rsid w:val="0035119D"/>
    <w:pPr>
      <w:suppressAutoHyphens w:val="0"/>
      <w:spacing w:before="0" w:after="100" w:line="259" w:lineRule="auto"/>
      <w:ind w:left="880"/>
    </w:pPr>
    <w:rPr>
      <w:rFonts w:eastAsia="Times New Roman"/>
      <w:lang w:eastAsia="en-AU"/>
    </w:rPr>
  </w:style>
  <w:style w:type="paragraph" w:styleId="TOC6">
    <w:name w:val="toc 6"/>
    <w:basedOn w:val="Normal"/>
    <w:next w:val="Normal"/>
    <w:autoRedefine/>
    <w:uiPriority w:val="99"/>
    <w:rsid w:val="0035119D"/>
    <w:pPr>
      <w:suppressAutoHyphens w:val="0"/>
      <w:spacing w:before="0" w:after="100" w:line="259" w:lineRule="auto"/>
      <w:ind w:left="1100"/>
    </w:pPr>
    <w:rPr>
      <w:rFonts w:eastAsia="Times New Roman"/>
      <w:lang w:eastAsia="en-AU"/>
    </w:rPr>
  </w:style>
  <w:style w:type="paragraph" w:styleId="TOC7">
    <w:name w:val="toc 7"/>
    <w:basedOn w:val="Normal"/>
    <w:next w:val="Normal"/>
    <w:autoRedefine/>
    <w:uiPriority w:val="99"/>
    <w:rsid w:val="0035119D"/>
    <w:pPr>
      <w:suppressAutoHyphens w:val="0"/>
      <w:spacing w:before="0" w:after="100" w:line="259" w:lineRule="auto"/>
      <w:ind w:left="1320"/>
    </w:pPr>
    <w:rPr>
      <w:rFonts w:eastAsia="Times New Roman"/>
      <w:lang w:eastAsia="en-AU"/>
    </w:rPr>
  </w:style>
  <w:style w:type="paragraph" w:styleId="TOC8">
    <w:name w:val="toc 8"/>
    <w:basedOn w:val="Normal"/>
    <w:next w:val="Normal"/>
    <w:autoRedefine/>
    <w:uiPriority w:val="99"/>
    <w:rsid w:val="0035119D"/>
    <w:pPr>
      <w:suppressAutoHyphens w:val="0"/>
      <w:spacing w:before="0" w:after="100" w:line="259" w:lineRule="auto"/>
      <w:ind w:left="1540"/>
    </w:pPr>
    <w:rPr>
      <w:rFonts w:eastAsia="Times New Roman"/>
      <w:lang w:eastAsia="en-AU"/>
    </w:rPr>
  </w:style>
  <w:style w:type="paragraph" w:styleId="TOC9">
    <w:name w:val="toc 9"/>
    <w:basedOn w:val="Normal"/>
    <w:next w:val="Normal"/>
    <w:autoRedefine/>
    <w:uiPriority w:val="99"/>
    <w:rsid w:val="0035119D"/>
    <w:pPr>
      <w:suppressAutoHyphens w:val="0"/>
      <w:spacing w:before="0" w:after="100" w:line="259" w:lineRule="auto"/>
      <w:ind w:left="1760"/>
    </w:pPr>
    <w:rPr>
      <w:rFonts w:eastAsia="Times New Roman"/>
      <w:lang w:eastAsia="en-AU"/>
    </w:rPr>
  </w:style>
  <w:style w:type="paragraph" w:styleId="TableofFigures">
    <w:name w:val="table of figures"/>
    <w:basedOn w:val="Normal"/>
    <w:next w:val="Normal"/>
    <w:uiPriority w:val="99"/>
    <w:rsid w:val="0035119D"/>
    <w:pPr>
      <w:spacing w:after="0"/>
      <w:ind w:left="907" w:hanging="907"/>
    </w:pPr>
  </w:style>
  <w:style w:type="paragraph" w:customStyle="1" w:styleId="IntroPara">
    <w:name w:val="Intro Para"/>
    <w:basedOn w:val="Normal"/>
    <w:uiPriority w:val="99"/>
    <w:rsid w:val="001612A4"/>
    <w:pPr>
      <w:pBdr>
        <w:bottom w:val="single" w:sz="4" w:space="6" w:color="BBBADB"/>
      </w:pBdr>
    </w:pPr>
    <w:rPr>
      <w:sz w:val="24"/>
    </w:rPr>
  </w:style>
  <w:style w:type="table" w:styleId="TableGrid">
    <w:name w:val="Table Grid"/>
    <w:basedOn w:val="TableNormal"/>
    <w:uiPriority w:val="99"/>
    <w:rsid w:val="003148B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F729EF"/>
    <w:rPr>
      <w:rFonts w:ascii="Arial" w:hAnsi="Arial" w:cs="MuseoSans-500"/>
      <w:color w:val="auto"/>
      <w:u w:val="single" w:color="0070C0"/>
    </w:rPr>
  </w:style>
  <w:style w:type="character" w:styleId="IntenseEmphasis">
    <w:name w:val="Intense Emphasis"/>
    <w:basedOn w:val="DefaultParagraphFont"/>
    <w:uiPriority w:val="99"/>
    <w:qFormat/>
    <w:rsid w:val="00FE6D51"/>
    <w:rPr>
      <w:rFonts w:cs="Times New Roman"/>
      <w:b/>
      <w:i/>
      <w:iCs/>
      <w:color w:val="auto"/>
    </w:rPr>
  </w:style>
  <w:style w:type="character" w:styleId="Strong">
    <w:name w:val="Strong"/>
    <w:basedOn w:val="DefaultParagraphFont"/>
    <w:uiPriority w:val="99"/>
    <w:qFormat/>
    <w:rsid w:val="00FE6D51"/>
    <w:rPr>
      <w:rFonts w:cs="Times New Roman"/>
      <w:b/>
      <w:bCs/>
    </w:rPr>
  </w:style>
  <w:style w:type="character" w:styleId="Emphasis">
    <w:name w:val="Emphasis"/>
    <w:basedOn w:val="DefaultParagraphFont"/>
    <w:uiPriority w:val="99"/>
    <w:qFormat/>
    <w:rsid w:val="009D7407"/>
    <w:rPr>
      <w:rFonts w:cs="Times New Roman"/>
      <w:i/>
      <w:iCs/>
    </w:rPr>
  </w:style>
  <w:style w:type="paragraph" w:styleId="Caption">
    <w:name w:val="caption"/>
    <w:basedOn w:val="Normal"/>
    <w:next w:val="Normal"/>
    <w:uiPriority w:val="99"/>
    <w:qFormat/>
    <w:rsid w:val="00FB44AA"/>
    <w:pPr>
      <w:spacing w:before="200" w:after="120"/>
    </w:pPr>
    <w:rPr>
      <w:b/>
      <w:iCs/>
      <w:color w:val="000000"/>
      <w:szCs w:val="18"/>
    </w:rPr>
  </w:style>
  <w:style w:type="paragraph" w:styleId="Footer">
    <w:name w:val="footer"/>
    <w:basedOn w:val="Normal"/>
    <w:link w:val="FooterChar"/>
    <w:uiPriority w:val="99"/>
    <w:rsid w:val="00FB44AA"/>
    <w:pPr>
      <w:tabs>
        <w:tab w:val="center" w:pos="4513"/>
        <w:tab w:val="center" w:pos="8819"/>
        <w:tab w:val="right" w:pos="9026"/>
      </w:tabs>
      <w:spacing w:before="120" w:after="0" w:line="180" w:lineRule="atLeast"/>
    </w:pPr>
    <w:rPr>
      <w:sz w:val="14"/>
    </w:rPr>
  </w:style>
  <w:style w:type="character" w:customStyle="1" w:styleId="FooterChar">
    <w:name w:val="Footer Char"/>
    <w:basedOn w:val="DefaultParagraphFont"/>
    <w:link w:val="Footer"/>
    <w:uiPriority w:val="99"/>
    <w:locked/>
    <w:rsid w:val="00FB44AA"/>
    <w:rPr>
      <w:rFonts w:cs="Times New Roman"/>
      <w:sz w:val="14"/>
    </w:rPr>
  </w:style>
  <w:style w:type="paragraph" w:customStyle="1" w:styleId="Boxed1Text">
    <w:name w:val="Boxed 1 Text"/>
    <w:basedOn w:val="Normal"/>
    <w:uiPriority w:val="99"/>
    <w:rsid w:val="00486804"/>
    <w:pPr>
      <w:pBdr>
        <w:top w:val="single" w:sz="4" w:space="14" w:color="F1F1F7"/>
        <w:left w:val="single" w:sz="4" w:space="14" w:color="F1F1F7"/>
        <w:bottom w:val="single" w:sz="4" w:space="14" w:color="F1F1F7"/>
        <w:right w:val="single" w:sz="4" w:space="14" w:color="F1F1F7"/>
      </w:pBdr>
      <w:shd w:val="clear" w:color="auto" w:fill="F1F1F7"/>
      <w:ind w:left="284" w:right="284"/>
    </w:pPr>
  </w:style>
  <w:style w:type="paragraph" w:customStyle="1" w:styleId="Boxed1Heading">
    <w:name w:val="Boxed 1 Heading"/>
    <w:basedOn w:val="Boxed1Text"/>
    <w:uiPriority w:val="99"/>
    <w:rsid w:val="00486804"/>
    <w:rPr>
      <w:b/>
      <w:sz w:val="24"/>
    </w:rPr>
  </w:style>
  <w:style w:type="paragraph" w:customStyle="1" w:styleId="Boxed2Text">
    <w:name w:val="Boxed 2 Text"/>
    <w:basedOn w:val="Boxed1Text"/>
    <w:qFormat/>
    <w:rsid w:val="000C2A48"/>
    <w:pPr>
      <w:pBdr>
        <w:top w:val="single" w:sz="4" w:space="14" w:color="BBBADB"/>
        <w:left w:val="single" w:sz="4" w:space="14" w:color="BBBADB"/>
        <w:bottom w:val="single" w:sz="4" w:space="14" w:color="BBBADB"/>
        <w:right w:val="single" w:sz="4" w:space="14" w:color="BBBADB"/>
      </w:pBdr>
      <w:shd w:val="clear" w:color="auto" w:fill="BBBADB"/>
    </w:pPr>
  </w:style>
  <w:style w:type="paragraph" w:customStyle="1" w:styleId="Boxed2Heading">
    <w:name w:val="Boxed 2 Heading"/>
    <w:basedOn w:val="Boxed2Text"/>
    <w:uiPriority w:val="99"/>
    <w:rsid w:val="000C2A48"/>
    <w:rPr>
      <w:b/>
      <w:sz w:val="24"/>
    </w:rPr>
  </w:style>
  <w:style w:type="character" w:styleId="PageNumber">
    <w:name w:val="page number"/>
    <w:basedOn w:val="DefaultParagraphFont"/>
    <w:uiPriority w:val="99"/>
    <w:rsid w:val="00DB6D69"/>
    <w:rPr>
      <w:rFonts w:cs="Times New Roman"/>
    </w:rPr>
  </w:style>
  <w:style w:type="table" w:customStyle="1" w:styleId="TableGridLight1">
    <w:name w:val="Table Grid Light1"/>
    <w:uiPriority w:val="99"/>
    <w:rsid w:val="000D60B1"/>
    <w:rPr>
      <w:sz w:val="20"/>
      <w:szCs w:val="20"/>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Finance1">
    <w:name w:val="Finance 1"/>
    <w:uiPriority w:val="99"/>
    <w:rsid w:val="005C37F0"/>
    <w:pPr>
      <w:spacing w:before="60" w:after="60" w:line="200" w:lineRule="atLeast"/>
    </w:pPr>
    <w:rPr>
      <w:sz w:val="16"/>
      <w:szCs w:val="20"/>
      <w:lang w:val="en-US" w:eastAsia="ja-JP"/>
    </w:rPr>
    <w:tblPr>
      <w:tblStyleRowBandSize w:val="1"/>
      <w:tblStyleColBandSize w:val="1"/>
      <w:tblInd w:w="0" w:type="dxa"/>
      <w:tblBorders>
        <w:top w:val="single" w:sz="4" w:space="0" w:color="1C1C1C"/>
        <w:bottom w:val="single" w:sz="4" w:space="0" w:color="1C1C1C"/>
        <w:insideH w:val="single" w:sz="4" w:space="0" w:color="1C1C1C"/>
      </w:tblBorders>
      <w:tblCellMar>
        <w:top w:w="0" w:type="dxa"/>
        <w:left w:w="85" w:type="dxa"/>
        <w:bottom w:w="0" w:type="dxa"/>
        <w:right w:w="85" w:type="dxa"/>
      </w:tblCellMar>
    </w:tblPr>
    <w:trPr>
      <w:cantSplit/>
    </w:trPr>
    <w:tblStylePr w:type="firstRow">
      <w:rPr>
        <w:rFonts w:cs="Times New Roman"/>
        <w:b/>
      </w:rPr>
      <w:tblPr/>
      <w:trPr>
        <w:tblHeader/>
      </w:trPr>
      <w:tcPr>
        <w:shd w:val="clear" w:color="auto" w:fill="1C1C1C"/>
      </w:tcPr>
    </w:tblStylePr>
    <w:tblStylePr w:type="lastRow">
      <w:rPr>
        <w:rFonts w:cs="Times New Roman"/>
      </w:rPr>
      <w:tblPr/>
      <w:tcPr>
        <w:shd w:val="clear" w:color="auto" w:fill="1C1C1C"/>
      </w:tcPr>
    </w:tblStylePr>
    <w:tblStylePr w:type="firstCol">
      <w:rPr>
        <w:rFonts w:cs="Times New Roman"/>
      </w:rPr>
      <w:tblPr/>
      <w:tcPr>
        <w:tcBorders>
          <w:insideH w:val="single" w:sz="4" w:space="0" w:color="FFFFFF"/>
        </w:tcBorders>
        <w:shd w:val="clear" w:color="auto" w:fill="1C1C1C"/>
      </w:tcPr>
    </w:tblStylePr>
    <w:tblStylePr w:type="lastCol">
      <w:rPr>
        <w:rFonts w:cs="Times New Roman"/>
      </w:rPr>
      <w:tblPr/>
      <w:tcPr>
        <w:shd w:val="clear" w:color="auto" w:fill="BFBFBF"/>
      </w:tcPr>
    </w:tblStylePr>
    <w:tblStylePr w:type="band1Vert">
      <w:rPr>
        <w:rFonts w:cs="Times New Roman"/>
      </w:rPr>
      <w:tblPr/>
      <w:tcPr>
        <w:shd w:val="clear" w:color="auto" w:fill="E2E3E2"/>
      </w:tcPr>
    </w:tblStylePr>
    <w:tblStylePr w:type="band2Vert">
      <w:rPr>
        <w:rFonts w:cs="Times New Roman"/>
      </w:rPr>
      <w:tblPr/>
      <w:tcPr>
        <w:shd w:val="clear" w:color="auto" w:fill="FFFFFF"/>
      </w:tcPr>
    </w:tblStylePr>
    <w:tblStylePr w:type="band1Horz">
      <w:rPr>
        <w:rFonts w:cs="Times New Roman"/>
      </w:rPr>
      <w:tblPr/>
      <w:tcPr>
        <w:shd w:val="clear" w:color="auto" w:fill="E2E3E2"/>
      </w:tcPr>
    </w:tblStylePr>
    <w:tblStylePr w:type="band2Horz">
      <w:rPr>
        <w:rFonts w:cs="Times New Roman"/>
        <w:color w:val="auto"/>
      </w:rPr>
      <w:tblPr/>
      <w:tcPr>
        <w:shd w:val="clear" w:color="auto" w:fill="FFFFFF"/>
      </w:tcPr>
    </w:tblStylePr>
  </w:style>
  <w:style w:type="paragraph" w:customStyle="1" w:styleId="TableText">
    <w:name w:val="Table Text"/>
    <w:basedOn w:val="Normal"/>
    <w:uiPriority w:val="99"/>
    <w:rsid w:val="00FB44AA"/>
    <w:pPr>
      <w:spacing w:before="60"/>
    </w:pPr>
    <w:rPr>
      <w:sz w:val="18"/>
    </w:rPr>
  </w:style>
  <w:style w:type="paragraph" w:customStyle="1" w:styleId="TableSourceNotes">
    <w:name w:val="Table Source Notes"/>
    <w:basedOn w:val="TableText"/>
    <w:uiPriority w:val="99"/>
    <w:rsid w:val="00FB44AA"/>
    <w:pPr>
      <w:spacing w:before="120" w:line="240" w:lineRule="atLeast"/>
      <w:ind w:left="284" w:hanging="284"/>
      <w:contextualSpacing/>
    </w:pPr>
  </w:style>
  <w:style w:type="paragraph" w:styleId="FootnoteText">
    <w:name w:val="footnote text"/>
    <w:basedOn w:val="Normal"/>
    <w:link w:val="FootnoteTextChar"/>
    <w:uiPriority w:val="99"/>
    <w:qFormat/>
    <w:rsid w:val="00AB19CF"/>
    <w:pPr>
      <w:spacing w:before="0" w:after="0" w:line="200" w:lineRule="atLeast"/>
      <w:ind w:left="284" w:hanging="284"/>
    </w:pPr>
    <w:rPr>
      <w:sz w:val="16"/>
      <w:szCs w:val="20"/>
    </w:rPr>
  </w:style>
  <w:style w:type="character" w:customStyle="1" w:styleId="FootnoteTextChar">
    <w:name w:val="Footnote Text Char"/>
    <w:basedOn w:val="DefaultParagraphFont"/>
    <w:link w:val="FootnoteText"/>
    <w:uiPriority w:val="99"/>
    <w:locked/>
    <w:rsid w:val="00AB19CF"/>
    <w:rPr>
      <w:rFonts w:cs="Times New Roman"/>
      <w:sz w:val="20"/>
      <w:szCs w:val="20"/>
    </w:rPr>
  </w:style>
  <w:style w:type="character" w:styleId="FootnoteReference">
    <w:name w:val="footnote reference"/>
    <w:basedOn w:val="DefaultParagraphFont"/>
    <w:uiPriority w:val="99"/>
    <w:rsid w:val="0020122A"/>
    <w:rPr>
      <w:rFonts w:cs="Times New Roman"/>
      <w:vertAlign w:val="superscript"/>
    </w:rPr>
  </w:style>
  <w:style w:type="paragraph" w:customStyle="1" w:styleId="FootnoteSeparator">
    <w:name w:val="Footnote Separator"/>
    <w:basedOn w:val="Normal"/>
    <w:uiPriority w:val="99"/>
    <w:rsid w:val="0020122A"/>
    <w:pPr>
      <w:pBdr>
        <w:top w:val="single" w:sz="2" w:space="1" w:color="auto"/>
      </w:pBdr>
      <w:spacing w:before="0" w:after="0" w:line="240" w:lineRule="auto"/>
    </w:pPr>
  </w:style>
  <w:style w:type="character" w:styleId="PlaceholderText">
    <w:name w:val="Placeholder Text"/>
    <w:basedOn w:val="DefaultParagraphFont"/>
    <w:uiPriority w:val="99"/>
    <w:semiHidden/>
    <w:rsid w:val="000A6A8B"/>
    <w:rPr>
      <w:rFonts w:cs="Times New Roman"/>
      <w:color w:val="808080"/>
    </w:rPr>
  </w:style>
  <w:style w:type="character" w:customStyle="1" w:styleId="Classification">
    <w:name w:val="Classification"/>
    <w:basedOn w:val="DefaultParagraphFont"/>
    <w:uiPriority w:val="99"/>
    <w:rsid w:val="006C4DD1"/>
    <w:rPr>
      <w:rFonts w:cs="Times New Roman"/>
      <w:b/>
      <w:caps/>
      <w:sz w:val="24"/>
    </w:rPr>
  </w:style>
  <w:style w:type="paragraph" w:customStyle="1" w:styleId="inputcomment">
    <w:name w:val="input comment"/>
    <w:basedOn w:val="Normal"/>
    <w:uiPriority w:val="99"/>
    <w:rsid w:val="00EF135B"/>
    <w:pPr>
      <w:spacing w:line="240" w:lineRule="auto"/>
    </w:pPr>
    <w:rPr>
      <w:b/>
      <w:color w:val="4A3F6E"/>
    </w:rPr>
  </w:style>
  <w:style w:type="paragraph" w:styleId="ListParagraph">
    <w:name w:val="List Paragraph"/>
    <w:aliases w:val="Recommendation,List Paragraph1,List Paragraph11,Content descriptions,NFP GP Bulleted List,FooterText,numbered,Paragraphe de liste1,Bulletr List Paragraph,列出段落,列出段落1,List Paragraph2,List Paragraph21,Listeafsnit1,Parágrafo da Lista1,リスト段落1"/>
    <w:basedOn w:val="Normal"/>
    <w:link w:val="ListParagraphChar"/>
    <w:uiPriority w:val="34"/>
    <w:qFormat/>
    <w:rsid w:val="00242245"/>
    <w:pPr>
      <w:suppressAutoHyphens w:val="0"/>
      <w:spacing w:before="0" w:after="200" w:line="276" w:lineRule="auto"/>
      <w:ind w:left="720"/>
    </w:pPr>
    <w:rPr>
      <w:rFonts w:ascii="Calibri" w:eastAsia="Times New Roman" w:hAnsi="Calibri"/>
    </w:rPr>
  </w:style>
  <w:style w:type="paragraph" w:styleId="BalloonText">
    <w:name w:val="Balloon Text"/>
    <w:basedOn w:val="Normal"/>
    <w:link w:val="BalloonTextChar"/>
    <w:uiPriority w:val="99"/>
    <w:semiHidden/>
    <w:rsid w:val="00242245"/>
    <w:pPr>
      <w:suppressAutoHyphens w:val="0"/>
      <w:spacing w:before="0"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locked/>
    <w:rsid w:val="00242245"/>
    <w:rPr>
      <w:rFonts w:ascii="Tahoma" w:hAnsi="Tahoma" w:cs="Tahoma"/>
      <w:sz w:val="16"/>
      <w:szCs w:val="16"/>
    </w:rPr>
  </w:style>
  <w:style w:type="paragraph" w:customStyle="1" w:styleId="FCHeader">
    <w:name w:val="FC_Header"/>
    <w:basedOn w:val="Heading8"/>
    <w:uiPriority w:val="99"/>
    <w:rsid w:val="00242245"/>
    <w:pPr>
      <w:keepLines w:val="0"/>
      <w:tabs>
        <w:tab w:val="num" w:pos="1440"/>
      </w:tabs>
      <w:suppressAutoHyphens w:val="0"/>
      <w:spacing w:before="240" w:after="360" w:line="240" w:lineRule="auto"/>
      <w:contextualSpacing w:val="0"/>
    </w:pPr>
    <w:rPr>
      <w:b/>
      <w:color w:val="auto"/>
      <w:spacing w:val="-5"/>
      <w:sz w:val="36"/>
      <w:szCs w:val="20"/>
      <w:lang w:val="en-US"/>
    </w:rPr>
  </w:style>
  <w:style w:type="character" w:customStyle="1" w:styleId="ListParagraphChar">
    <w:name w:val="List Paragraph Char"/>
    <w:aliases w:val="Recommendation Char,List Paragraph1 Char,List Paragraph11 Char,Content descriptions Char,NFP GP Bulleted List Char,FooterText Char,numbered Char,Paragraphe de liste1 Char,Bulletr List Paragraph Char,列出段落 Char,列出段落1 Char,リスト段落1 Char"/>
    <w:basedOn w:val="DefaultParagraphFont"/>
    <w:link w:val="ListParagraph"/>
    <w:uiPriority w:val="34"/>
    <w:qFormat/>
    <w:locked/>
    <w:rsid w:val="00242245"/>
    <w:rPr>
      <w:rFonts w:ascii="Calibri" w:hAnsi="Calibri" w:cs="Times New Roman"/>
    </w:rPr>
  </w:style>
  <w:style w:type="paragraph" w:styleId="CommentText">
    <w:name w:val="annotation text"/>
    <w:basedOn w:val="Normal"/>
    <w:link w:val="CommentTextChar"/>
    <w:uiPriority w:val="99"/>
    <w:rsid w:val="00242245"/>
    <w:pPr>
      <w:suppressAutoHyphens w:val="0"/>
      <w:spacing w:before="0" w:after="200" w:line="240" w:lineRule="auto"/>
    </w:pPr>
    <w:rPr>
      <w:rFonts w:ascii="Calibri" w:eastAsia="Times New Roman" w:hAnsi="Calibri"/>
      <w:sz w:val="20"/>
      <w:szCs w:val="20"/>
    </w:rPr>
  </w:style>
  <w:style w:type="character" w:customStyle="1" w:styleId="CommentTextChar">
    <w:name w:val="Comment Text Char"/>
    <w:basedOn w:val="DefaultParagraphFont"/>
    <w:link w:val="CommentText"/>
    <w:uiPriority w:val="99"/>
    <w:locked/>
    <w:rsid w:val="00242245"/>
    <w:rPr>
      <w:rFonts w:ascii="Calibri" w:hAnsi="Calibri" w:cs="Times New Roman"/>
      <w:sz w:val="20"/>
      <w:szCs w:val="20"/>
    </w:rPr>
  </w:style>
  <w:style w:type="paragraph" w:customStyle="1" w:styleId="notetext">
    <w:name w:val="notetext"/>
    <w:basedOn w:val="Normal"/>
    <w:uiPriority w:val="99"/>
    <w:rsid w:val="00242245"/>
    <w:pPr>
      <w:suppressAutoHyphens w:val="0"/>
      <w:spacing w:before="122" w:after="0" w:line="198" w:lineRule="atLeast"/>
      <w:ind w:left="1985" w:hanging="851"/>
    </w:pPr>
    <w:rPr>
      <w:rFonts w:ascii="Times New Roman" w:eastAsia="Times New Roman" w:hAnsi="Times New Roman"/>
      <w:sz w:val="18"/>
      <w:szCs w:val="18"/>
      <w:lang w:eastAsia="en-AU"/>
    </w:rPr>
  </w:style>
  <w:style w:type="paragraph" w:customStyle="1" w:styleId="subsection">
    <w:name w:val="subsection"/>
    <w:aliases w:val="ss,Subsection"/>
    <w:basedOn w:val="Normal"/>
    <w:link w:val="subsectionChar"/>
    <w:uiPriority w:val="99"/>
    <w:rsid w:val="00242245"/>
    <w:pPr>
      <w:suppressAutoHyphens w:val="0"/>
      <w:spacing w:after="0" w:line="240" w:lineRule="auto"/>
      <w:ind w:left="1134" w:hanging="1134"/>
    </w:pPr>
    <w:rPr>
      <w:rFonts w:ascii="Times New Roman" w:eastAsia="Times New Roman" w:hAnsi="Times New Roman"/>
      <w:lang w:eastAsia="en-AU"/>
    </w:rPr>
  </w:style>
  <w:style w:type="paragraph" w:customStyle="1" w:styleId="definition">
    <w:name w:val="definition"/>
    <w:basedOn w:val="Normal"/>
    <w:uiPriority w:val="99"/>
    <w:rsid w:val="00242245"/>
    <w:pPr>
      <w:suppressAutoHyphens w:val="0"/>
      <w:spacing w:after="0" w:line="240" w:lineRule="auto"/>
      <w:ind w:left="1134"/>
    </w:pPr>
    <w:rPr>
      <w:rFonts w:ascii="Times New Roman" w:eastAsia="Times New Roman" w:hAnsi="Times New Roman"/>
      <w:lang w:eastAsia="en-AU"/>
    </w:rPr>
  </w:style>
  <w:style w:type="paragraph" w:customStyle="1" w:styleId="FCList">
    <w:name w:val="FC_List"/>
    <w:basedOn w:val="Header"/>
    <w:uiPriority w:val="99"/>
    <w:rsid w:val="00242245"/>
    <w:pPr>
      <w:tabs>
        <w:tab w:val="clear" w:pos="4513"/>
        <w:tab w:val="clear" w:pos="9026"/>
      </w:tabs>
      <w:suppressAutoHyphens w:val="0"/>
      <w:spacing w:before="60" w:after="60" w:line="240" w:lineRule="auto"/>
      <w:jc w:val="left"/>
    </w:pPr>
    <w:rPr>
      <w:rFonts w:ascii="Times New Roman" w:eastAsia="Times New Roman" w:hAnsi="Times New Roman"/>
      <w:sz w:val="24"/>
      <w:szCs w:val="24"/>
    </w:rPr>
  </w:style>
  <w:style w:type="paragraph" w:customStyle="1" w:styleId="FCTitle">
    <w:name w:val="FC_Title"/>
    <w:basedOn w:val="Normal"/>
    <w:uiPriority w:val="99"/>
    <w:rsid w:val="00242245"/>
    <w:pPr>
      <w:suppressAutoHyphens w:val="0"/>
      <w:spacing w:before="240" w:after="360" w:line="240" w:lineRule="auto"/>
    </w:pPr>
    <w:rPr>
      <w:rFonts w:eastAsia="Times New Roman" w:cs="Arial"/>
      <w:b/>
      <w:bCs/>
      <w:sz w:val="32"/>
      <w:szCs w:val="24"/>
    </w:rPr>
  </w:style>
  <w:style w:type="paragraph" w:styleId="BodyTextIndent2">
    <w:name w:val="Body Text Indent 2"/>
    <w:basedOn w:val="Normal"/>
    <w:link w:val="BodyTextIndent2Char"/>
    <w:uiPriority w:val="99"/>
    <w:rsid w:val="00242245"/>
    <w:pPr>
      <w:suppressAutoHyphens w:val="0"/>
      <w:spacing w:before="0" w:after="120" w:line="480" w:lineRule="auto"/>
      <w:ind w:left="283"/>
    </w:pPr>
    <w:rPr>
      <w:rFonts w:ascii="Times New Roman" w:eastAsia="Times New Roman" w:hAnsi="Times New Roman"/>
      <w:sz w:val="24"/>
      <w:szCs w:val="24"/>
      <w:lang w:eastAsia="en-AU"/>
    </w:rPr>
  </w:style>
  <w:style w:type="character" w:customStyle="1" w:styleId="BodyTextIndent2Char">
    <w:name w:val="Body Text Indent 2 Char"/>
    <w:basedOn w:val="DefaultParagraphFont"/>
    <w:link w:val="BodyTextIndent2"/>
    <w:uiPriority w:val="99"/>
    <w:locked/>
    <w:rsid w:val="00242245"/>
    <w:rPr>
      <w:rFonts w:ascii="Times New Roman" w:hAnsi="Times New Roman" w:cs="Times New Roman"/>
      <w:sz w:val="24"/>
      <w:szCs w:val="24"/>
      <w:lang w:eastAsia="en-AU"/>
    </w:rPr>
  </w:style>
  <w:style w:type="paragraph" w:styleId="NoSpacing">
    <w:name w:val="No Spacing"/>
    <w:link w:val="NoSpacingChar"/>
    <w:uiPriority w:val="99"/>
    <w:qFormat/>
    <w:rsid w:val="00242245"/>
    <w:rPr>
      <w:rFonts w:ascii="Calibri" w:eastAsia="Times New Roman" w:hAnsi="Calibri"/>
      <w:lang w:eastAsia="en-US"/>
    </w:rPr>
  </w:style>
  <w:style w:type="character" w:styleId="FollowedHyperlink">
    <w:name w:val="FollowedHyperlink"/>
    <w:basedOn w:val="DefaultParagraphFont"/>
    <w:uiPriority w:val="99"/>
    <w:semiHidden/>
    <w:rsid w:val="00242245"/>
    <w:rPr>
      <w:rFonts w:cs="Times New Roman"/>
      <w:color w:val="800080"/>
      <w:u w:val="single"/>
    </w:rPr>
  </w:style>
  <w:style w:type="character" w:styleId="CommentReference">
    <w:name w:val="annotation reference"/>
    <w:basedOn w:val="DefaultParagraphFont"/>
    <w:uiPriority w:val="99"/>
    <w:rsid w:val="00242245"/>
    <w:rPr>
      <w:rFonts w:cs="Times New Roman"/>
      <w:sz w:val="16"/>
      <w:szCs w:val="16"/>
    </w:rPr>
  </w:style>
  <w:style w:type="paragraph" w:styleId="CommentSubject">
    <w:name w:val="annotation subject"/>
    <w:basedOn w:val="CommentText"/>
    <w:next w:val="CommentText"/>
    <w:link w:val="CommentSubjectChar"/>
    <w:uiPriority w:val="99"/>
    <w:semiHidden/>
    <w:rsid w:val="00242245"/>
    <w:rPr>
      <w:b/>
      <w:bCs/>
    </w:rPr>
  </w:style>
  <w:style w:type="character" w:customStyle="1" w:styleId="CommentSubjectChar">
    <w:name w:val="Comment Subject Char"/>
    <w:basedOn w:val="CommentTextChar"/>
    <w:link w:val="CommentSubject"/>
    <w:uiPriority w:val="99"/>
    <w:semiHidden/>
    <w:locked/>
    <w:rsid w:val="00242245"/>
    <w:rPr>
      <w:rFonts w:ascii="Calibri" w:hAnsi="Calibri" w:cs="Times New Roman"/>
      <w:b/>
      <w:bCs/>
      <w:sz w:val="20"/>
      <w:szCs w:val="20"/>
    </w:rPr>
  </w:style>
  <w:style w:type="paragraph" w:styleId="Revision">
    <w:name w:val="Revision"/>
    <w:hidden/>
    <w:uiPriority w:val="99"/>
    <w:semiHidden/>
    <w:rsid w:val="00242245"/>
    <w:rPr>
      <w:rFonts w:ascii="Calibri" w:eastAsia="Times New Roman" w:hAnsi="Calibri"/>
      <w:lang w:eastAsia="en-US"/>
    </w:rPr>
  </w:style>
  <w:style w:type="paragraph" w:customStyle="1" w:styleId="bodybodytext">
    <w:name w:val="body: body text"/>
    <w:basedOn w:val="Normal"/>
    <w:uiPriority w:val="99"/>
    <w:rsid w:val="00242245"/>
    <w:pPr>
      <w:widowControl w:val="0"/>
      <w:autoSpaceDE w:val="0"/>
      <w:autoSpaceDN w:val="0"/>
      <w:adjustRightInd w:val="0"/>
      <w:spacing w:before="170" w:after="0" w:line="250" w:lineRule="atLeast"/>
      <w:textAlignment w:val="center"/>
    </w:pPr>
    <w:rPr>
      <w:rFonts w:ascii="TheSansLight-Plain" w:eastAsia="Times New Roman" w:hAnsi="TheSansLight-Plain" w:cs="TheSansLight-Plain"/>
      <w:color w:val="000000"/>
      <w:spacing w:val="-2"/>
      <w:sz w:val="19"/>
      <w:szCs w:val="19"/>
      <w:lang w:val="en-US"/>
    </w:rPr>
  </w:style>
  <w:style w:type="character" w:customStyle="1" w:styleId="WordImportedListStyle2StylesforWordRTFImportedLists">
    <w:name w:val="Word Imported List Style2 (Styles for Word/RTF Imported Lists)"/>
    <w:uiPriority w:val="99"/>
    <w:rsid w:val="00242245"/>
    <w:rPr>
      <w:rFonts w:ascii="Symbol" w:hAnsi="Symbol"/>
      <w:w w:val="100"/>
    </w:rPr>
  </w:style>
  <w:style w:type="paragraph" w:customStyle="1" w:styleId="Guidelinesbodytext">
    <w:name w:val="Guidelines body text"/>
    <w:basedOn w:val="NoSpacing"/>
    <w:uiPriority w:val="99"/>
    <w:rsid w:val="00242245"/>
    <w:rPr>
      <w:color w:val="000000"/>
      <w:szCs w:val="20"/>
      <w:lang w:val="en-US"/>
    </w:rPr>
  </w:style>
  <w:style w:type="paragraph" w:styleId="ListBullet">
    <w:name w:val="List Bullet"/>
    <w:basedOn w:val="Normal"/>
    <w:uiPriority w:val="99"/>
    <w:rsid w:val="00242245"/>
    <w:pPr>
      <w:numPr>
        <w:numId w:val="19"/>
      </w:numPr>
      <w:suppressAutoHyphens w:val="0"/>
      <w:spacing w:before="200" w:after="200" w:line="276" w:lineRule="auto"/>
      <w:contextualSpacing/>
    </w:pPr>
    <w:rPr>
      <w:rFonts w:ascii="Calibri" w:eastAsia="Times New Roman" w:hAnsi="Calibri"/>
      <w:sz w:val="20"/>
      <w:szCs w:val="20"/>
      <w:lang w:val="en-US"/>
    </w:rPr>
  </w:style>
  <w:style w:type="paragraph" w:customStyle="1" w:styleId="GuidelinesInstructions">
    <w:name w:val="Guidelines Instructions"/>
    <w:basedOn w:val="NoSpacing"/>
    <w:autoRedefine/>
    <w:uiPriority w:val="99"/>
    <w:rsid w:val="00242245"/>
    <w:rPr>
      <w:i/>
      <w:color w:val="FF0000"/>
      <w:sz w:val="20"/>
      <w:szCs w:val="20"/>
      <w:lang w:val="en-US"/>
    </w:rPr>
  </w:style>
  <w:style w:type="paragraph" w:customStyle="1" w:styleId="Default">
    <w:name w:val="Default"/>
    <w:uiPriority w:val="99"/>
    <w:rsid w:val="00242245"/>
    <w:pPr>
      <w:autoSpaceDE w:val="0"/>
      <w:autoSpaceDN w:val="0"/>
      <w:adjustRightInd w:val="0"/>
    </w:pPr>
    <w:rPr>
      <w:rFonts w:cs="Arial"/>
      <w:color w:val="000000"/>
      <w:sz w:val="24"/>
      <w:szCs w:val="24"/>
      <w:lang w:eastAsia="en-US"/>
    </w:rPr>
  </w:style>
  <w:style w:type="paragraph" w:customStyle="1" w:styleId="Bullet">
    <w:name w:val="Bullet"/>
    <w:aliases w:val="b"/>
    <w:basedOn w:val="Normal"/>
    <w:uiPriority w:val="99"/>
    <w:rsid w:val="00242245"/>
    <w:pPr>
      <w:tabs>
        <w:tab w:val="num" w:pos="284"/>
      </w:tabs>
      <w:suppressAutoHyphens w:val="0"/>
      <w:spacing w:before="240" w:after="120" w:line="240" w:lineRule="auto"/>
      <w:ind w:left="284" w:hanging="284"/>
      <w:jc w:val="both"/>
    </w:pPr>
    <w:rPr>
      <w:rFonts w:cs="Arial"/>
    </w:rPr>
  </w:style>
  <w:style w:type="paragraph" w:customStyle="1" w:styleId="GuidelinesSubheading">
    <w:name w:val="Guidelines Subheading"/>
    <w:basedOn w:val="NoSpacing"/>
    <w:autoRedefine/>
    <w:uiPriority w:val="99"/>
    <w:rsid w:val="00242245"/>
    <w:pPr>
      <w:pBdr>
        <w:bottom w:val="single" w:sz="8" w:space="1" w:color="000000"/>
      </w:pBdr>
      <w:spacing w:before="107"/>
      <w:ind w:right="-74"/>
      <w:outlineLvl w:val="1"/>
    </w:pPr>
    <w:rPr>
      <w:rFonts w:ascii="Arial" w:hAnsi="Arial" w:cs="Arial"/>
      <w:b/>
      <w:color w:val="000000"/>
      <w:szCs w:val="24"/>
      <w:u w:color="000000"/>
      <w:lang w:val="en-US"/>
    </w:rPr>
  </w:style>
  <w:style w:type="character" w:customStyle="1" w:styleId="NoSpacingChar">
    <w:name w:val="No Spacing Char"/>
    <w:basedOn w:val="DefaultParagraphFont"/>
    <w:link w:val="NoSpacing"/>
    <w:uiPriority w:val="99"/>
    <w:locked/>
    <w:rsid w:val="00242245"/>
    <w:rPr>
      <w:rFonts w:ascii="Calibri" w:hAnsi="Calibri" w:cs="Times New Roman"/>
      <w:sz w:val="22"/>
      <w:szCs w:val="22"/>
      <w:lang w:val="en-AU" w:eastAsia="en-US" w:bidi="ar-SA"/>
    </w:rPr>
  </w:style>
  <w:style w:type="paragraph" w:customStyle="1" w:styleId="footnote">
    <w:name w:val="footnote"/>
    <w:basedOn w:val="Normal"/>
    <w:uiPriority w:val="99"/>
    <w:rsid w:val="00242245"/>
    <w:pPr>
      <w:widowControl w:val="0"/>
      <w:tabs>
        <w:tab w:val="left" w:pos="283"/>
      </w:tabs>
      <w:autoSpaceDE w:val="0"/>
      <w:autoSpaceDN w:val="0"/>
      <w:adjustRightInd w:val="0"/>
      <w:spacing w:before="170" w:after="0" w:line="160" w:lineRule="atLeast"/>
      <w:textAlignment w:val="center"/>
    </w:pPr>
    <w:rPr>
      <w:rFonts w:ascii="TheSansLight-Plain" w:eastAsia="Times New Roman" w:hAnsi="TheSansLight-Plain" w:cs="TheSansLight-Plain"/>
      <w:color w:val="000000"/>
      <w:spacing w:val="-1"/>
      <w:sz w:val="14"/>
      <w:szCs w:val="14"/>
      <w:lang w:val="en-US"/>
    </w:rPr>
  </w:style>
  <w:style w:type="character" w:customStyle="1" w:styleId="apple-converted-space">
    <w:name w:val="apple-converted-space"/>
    <w:basedOn w:val="DefaultParagraphFont"/>
    <w:uiPriority w:val="99"/>
    <w:rsid w:val="00242245"/>
    <w:rPr>
      <w:rFonts w:cs="Times New Roman"/>
    </w:rPr>
  </w:style>
  <w:style w:type="paragraph" w:customStyle="1" w:styleId="Heading2flowchart">
    <w:name w:val="Heading 2 flowchart"/>
    <w:basedOn w:val="Normal"/>
    <w:uiPriority w:val="99"/>
    <w:rsid w:val="00242245"/>
    <w:pPr>
      <w:keepNext/>
      <w:pBdr>
        <w:top w:val="single" w:sz="2" w:space="1" w:color="auto"/>
        <w:left w:val="single" w:sz="2" w:space="4" w:color="auto"/>
        <w:bottom w:val="single" w:sz="2" w:space="1" w:color="auto"/>
        <w:right w:val="single" w:sz="2" w:space="4" w:color="auto"/>
      </w:pBdr>
      <w:suppressAutoHyphens w:val="0"/>
      <w:spacing w:before="60" w:line="240" w:lineRule="auto"/>
      <w:jc w:val="center"/>
      <w:outlineLvl w:val="1"/>
    </w:pPr>
    <w:rPr>
      <w:rFonts w:eastAsia="Times New Roman" w:cs="Arial"/>
      <w:b/>
      <w:bCs/>
      <w:sz w:val="20"/>
      <w:szCs w:val="32"/>
    </w:rPr>
  </w:style>
  <w:style w:type="paragraph" w:customStyle="1" w:styleId="Tabletext0">
    <w:name w:val="Tabletext"/>
    <w:aliases w:val="tt"/>
    <w:basedOn w:val="Normal"/>
    <w:uiPriority w:val="99"/>
    <w:rsid w:val="00242245"/>
    <w:pPr>
      <w:suppressAutoHyphens w:val="0"/>
      <w:spacing w:before="60" w:after="0" w:line="240" w:lineRule="atLeast"/>
    </w:pPr>
    <w:rPr>
      <w:rFonts w:ascii="Times New Roman" w:hAnsi="Times New Roman"/>
      <w:sz w:val="20"/>
      <w:szCs w:val="20"/>
      <w:lang w:eastAsia="en-AU"/>
    </w:rPr>
  </w:style>
  <w:style w:type="paragraph" w:customStyle="1" w:styleId="Chrissie1">
    <w:name w:val="Chrissie1"/>
    <w:basedOn w:val="ListParagraph"/>
    <w:link w:val="Chrissie1Char"/>
    <w:uiPriority w:val="99"/>
    <w:rsid w:val="00242245"/>
    <w:pPr>
      <w:numPr>
        <w:numId w:val="22"/>
      </w:numPr>
      <w:spacing w:after="0" w:line="240" w:lineRule="auto"/>
      <w:ind w:left="567" w:hanging="357"/>
      <w:contextualSpacing/>
    </w:pPr>
    <w:rPr>
      <w:rFonts w:ascii="Arial" w:eastAsia="Arial" w:hAnsi="Arial" w:cs="Arial"/>
      <w:sz w:val="20"/>
    </w:rPr>
  </w:style>
  <w:style w:type="character" w:customStyle="1" w:styleId="Chrissie1Char">
    <w:name w:val="Chrissie1 Char"/>
    <w:basedOn w:val="ListParagraphChar"/>
    <w:link w:val="Chrissie1"/>
    <w:uiPriority w:val="99"/>
    <w:locked/>
    <w:rsid w:val="00242245"/>
    <w:rPr>
      <w:rFonts w:ascii="Calibri" w:hAnsi="Calibri" w:cs="Arial"/>
      <w:sz w:val="20"/>
      <w:lang w:eastAsia="en-US"/>
    </w:rPr>
  </w:style>
  <w:style w:type="paragraph" w:styleId="ListNumber">
    <w:name w:val="List Number"/>
    <w:basedOn w:val="Normal"/>
    <w:qFormat/>
    <w:rsid w:val="00242245"/>
    <w:pPr>
      <w:numPr>
        <w:numId w:val="23"/>
      </w:numPr>
      <w:suppressAutoHyphens w:val="0"/>
      <w:spacing w:before="40" w:after="120"/>
    </w:pPr>
    <w:rPr>
      <w:rFonts w:eastAsia="Times New Roman"/>
      <w:iCs/>
      <w:sz w:val="20"/>
      <w:szCs w:val="24"/>
    </w:rPr>
  </w:style>
  <w:style w:type="paragraph" w:customStyle="1" w:styleId="highlightedtext">
    <w:name w:val="highlighted text"/>
    <w:basedOn w:val="Normal"/>
    <w:link w:val="highlightedtextChar"/>
    <w:qFormat/>
    <w:rsid w:val="00B86A84"/>
    <w:pPr>
      <w:pBdr>
        <w:top w:val="single" w:sz="4" w:space="1" w:color="auto"/>
        <w:left w:val="single" w:sz="4" w:space="4" w:color="auto"/>
        <w:bottom w:val="single" w:sz="4" w:space="1" w:color="auto"/>
        <w:right w:val="single" w:sz="4" w:space="4" w:color="auto"/>
      </w:pBdr>
      <w:spacing w:after="0"/>
      <w:jc w:val="center"/>
    </w:pPr>
    <w:rPr>
      <w:b/>
      <w:color w:val="322A49"/>
    </w:rPr>
  </w:style>
  <w:style w:type="character" w:customStyle="1" w:styleId="highlightedtextChar">
    <w:name w:val="highlighted text Char"/>
    <w:basedOn w:val="DefaultParagraphFont"/>
    <w:link w:val="highlightedtext"/>
    <w:locked/>
    <w:rsid w:val="00B86A84"/>
    <w:rPr>
      <w:rFonts w:cs="Times New Roman"/>
      <w:b/>
      <w:color w:val="322A49"/>
    </w:rPr>
  </w:style>
  <w:style w:type="character" w:customStyle="1" w:styleId="FootnoteTextChar1">
    <w:name w:val="Footnote Text Char1"/>
    <w:basedOn w:val="DefaultParagraphFont"/>
    <w:uiPriority w:val="99"/>
    <w:locked/>
    <w:rsid w:val="000D5197"/>
    <w:rPr>
      <w:rFonts w:cs="Times New Roman"/>
      <w:sz w:val="16"/>
    </w:rPr>
  </w:style>
  <w:style w:type="numbering" w:customStyle="1" w:styleId="Numberedlist">
    <w:name w:val="Numbered list"/>
    <w:uiPriority w:val="99"/>
    <w:rsid w:val="00B03248"/>
    <w:pPr>
      <w:numPr>
        <w:numId w:val="15"/>
      </w:numPr>
    </w:pPr>
  </w:style>
  <w:style w:type="numbering" w:customStyle="1" w:styleId="Bulletlist">
    <w:name w:val="Bullet list"/>
    <w:rsid w:val="00B03248"/>
    <w:pPr>
      <w:numPr>
        <w:numId w:val="20"/>
      </w:numPr>
    </w:pPr>
  </w:style>
  <w:style w:type="numbering" w:customStyle="1" w:styleId="Headings">
    <w:name w:val="Headings"/>
    <w:rsid w:val="00B03248"/>
    <w:pPr>
      <w:numPr>
        <w:numId w:val="21"/>
      </w:numPr>
    </w:pPr>
  </w:style>
  <w:style w:type="numbering" w:customStyle="1" w:styleId="HeadingsList">
    <w:name w:val="Headings List"/>
    <w:rsid w:val="00B03248"/>
    <w:pPr>
      <w:numPr>
        <w:numId w:val="16"/>
      </w:numPr>
    </w:pPr>
  </w:style>
  <w:style w:type="numbering" w:customStyle="1" w:styleId="TableHeadingNumbers">
    <w:name w:val="Table Heading Numbers"/>
    <w:rsid w:val="00B03248"/>
    <w:pPr>
      <w:numPr>
        <w:numId w:val="17"/>
      </w:numPr>
    </w:pPr>
  </w:style>
  <w:style w:type="numbering" w:customStyle="1" w:styleId="FigureTitles">
    <w:name w:val="Figure Titles"/>
    <w:rsid w:val="00B03248"/>
    <w:pPr>
      <w:numPr>
        <w:numId w:val="18"/>
      </w:numPr>
    </w:pPr>
  </w:style>
  <w:style w:type="numbering" w:customStyle="1" w:styleId="BulletsList">
    <w:name w:val="Bullets List"/>
    <w:rsid w:val="00B03248"/>
    <w:pPr>
      <w:numPr>
        <w:numId w:val="14"/>
      </w:numPr>
    </w:pPr>
  </w:style>
  <w:style w:type="table" w:styleId="PlainTable1">
    <w:name w:val="Plain Table 1"/>
    <w:basedOn w:val="TableNormal"/>
    <w:uiPriority w:val="41"/>
    <w:rsid w:val="00774E22"/>
    <w:rPr>
      <w:rFonts w:eastAsia="Times New Roman"/>
      <w:sz w:val="20"/>
      <w:szCs w:val="20"/>
      <w:lang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TableHeadingNumbered">
    <w:name w:val="Table Heading (Numbered)"/>
    <w:basedOn w:val="TableText"/>
    <w:next w:val="Normal"/>
    <w:rsid w:val="006A322E"/>
    <w:rPr>
      <w:rFonts w:eastAsia="Calibri"/>
      <w:iCs/>
      <w:color w:val="FFFFFF"/>
      <w:sz w:val="20"/>
    </w:rPr>
  </w:style>
  <w:style w:type="paragraph" w:customStyle="1" w:styleId="StyleBoldGreenBefore6pt">
    <w:name w:val="Style Bold Green Before:  6 pt"/>
    <w:basedOn w:val="Normal"/>
    <w:rsid w:val="00FC1E70"/>
    <w:pPr>
      <w:spacing w:before="60" w:after="120" w:line="320" w:lineRule="atLeast"/>
    </w:pPr>
    <w:rPr>
      <w:rFonts w:eastAsia="Times New Roman"/>
      <w:b/>
      <w:bCs/>
      <w:color w:val="008000"/>
      <w:sz w:val="20"/>
      <w:szCs w:val="20"/>
      <w:lang w:eastAsia="ar-SA"/>
    </w:rPr>
  </w:style>
  <w:style w:type="character" w:customStyle="1" w:styleId="normaltextrun">
    <w:name w:val="normaltextrun"/>
    <w:basedOn w:val="DefaultParagraphFont"/>
    <w:rsid w:val="00374300"/>
  </w:style>
  <w:style w:type="paragraph" w:customStyle="1" w:styleId="paragraph">
    <w:name w:val="paragraph"/>
    <w:aliases w:val="a"/>
    <w:basedOn w:val="Normal"/>
    <w:rsid w:val="00A92507"/>
    <w:pPr>
      <w:suppressAutoHyphens w:val="0"/>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eop">
    <w:name w:val="eop"/>
    <w:basedOn w:val="DefaultParagraphFont"/>
    <w:rsid w:val="00A92507"/>
  </w:style>
  <w:style w:type="character" w:styleId="Mention">
    <w:name w:val="Mention"/>
    <w:basedOn w:val="DefaultParagraphFont"/>
    <w:uiPriority w:val="99"/>
    <w:unhideWhenUsed/>
    <w:rsid w:val="00633B10"/>
    <w:rPr>
      <w:color w:val="2B579A"/>
      <w:shd w:val="clear" w:color="auto" w:fill="E1DFDD"/>
    </w:rPr>
  </w:style>
  <w:style w:type="character" w:styleId="UnresolvedMention">
    <w:name w:val="Unresolved Mention"/>
    <w:basedOn w:val="DefaultParagraphFont"/>
    <w:uiPriority w:val="99"/>
    <w:semiHidden/>
    <w:unhideWhenUsed/>
    <w:rsid w:val="004328FD"/>
    <w:rPr>
      <w:color w:val="605E5C"/>
      <w:shd w:val="clear" w:color="auto" w:fill="E1DFDD"/>
    </w:rPr>
  </w:style>
  <w:style w:type="paragraph" w:styleId="PlainText">
    <w:name w:val="Plain Text"/>
    <w:basedOn w:val="Normal"/>
    <w:link w:val="PlainTextChar"/>
    <w:uiPriority w:val="99"/>
    <w:unhideWhenUsed/>
    <w:rsid w:val="003A4424"/>
    <w:pPr>
      <w:spacing w:before="0"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3A4424"/>
    <w:rPr>
      <w:rFonts w:ascii="Consolas" w:hAnsi="Consolas"/>
      <w:sz w:val="21"/>
      <w:szCs w:val="21"/>
      <w:lang w:eastAsia="en-US"/>
    </w:rPr>
  </w:style>
  <w:style w:type="character" w:customStyle="1" w:styleId="ui-provider">
    <w:name w:val="ui-provider"/>
    <w:basedOn w:val="DefaultParagraphFont"/>
    <w:rsid w:val="00C45088"/>
  </w:style>
  <w:style w:type="paragraph" w:customStyle="1" w:styleId="SubsectionHead">
    <w:name w:val="SubsectionHead"/>
    <w:aliases w:val="ssh"/>
    <w:basedOn w:val="Normal"/>
    <w:next w:val="subsection"/>
    <w:rsid w:val="005E112D"/>
    <w:pPr>
      <w:keepNext/>
      <w:keepLines/>
      <w:suppressAutoHyphens w:val="0"/>
      <w:spacing w:before="240" w:after="0" w:line="240" w:lineRule="auto"/>
      <w:ind w:left="1134"/>
    </w:pPr>
    <w:rPr>
      <w:rFonts w:ascii="Times New Roman" w:eastAsia="Times New Roman" w:hAnsi="Times New Roman"/>
      <w:i/>
      <w:szCs w:val="20"/>
      <w:lang w:eastAsia="en-AU"/>
    </w:rPr>
  </w:style>
  <w:style w:type="character" w:customStyle="1" w:styleId="subsectionChar">
    <w:name w:val="subsection Char"/>
    <w:aliases w:val="ss Char"/>
    <w:basedOn w:val="DefaultParagraphFont"/>
    <w:link w:val="subsection"/>
    <w:locked/>
    <w:rsid w:val="005E112D"/>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9599">
      <w:bodyDiv w:val="1"/>
      <w:marLeft w:val="0"/>
      <w:marRight w:val="0"/>
      <w:marTop w:val="0"/>
      <w:marBottom w:val="0"/>
      <w:divBdr>
        <w:top w:val="none" w:sz="0" w:space="0" w:color="auto"/>
        <w:left w:val="none" w:sz="0" w:space="0" w:color="auto"/>
        <w:bottom w:val="none" w:sz="0" w:space="0" w:color="auto"/>
        <w:right w:val="none" w:sz="0" w:space="0" w:color="auto"/>
      </w:divBdr>
      <w:divsChild>
        <w:div w:id="195167611">
          <w:marLeft w:val="0"/>
          <w:marRight w:val="0"/>
          <w:marTop w:val="0"/>
          <w:marBottom w:val="0"/>
          <w:divBdr>
            <w:top w:val="none" w:sz="0" w:space="0" w:color="auto"/>
            <w:left w:val="none" w:sz="0" w:space="0" w:color="auto"/>
            <w:bottom w:val="none" w:sz="0" w:space="0" w:color="auto"/>
            <w:right w:val="none" w:sz="0" w:space="0" w:color="auto"/>
          </w:divBdr>
        </w:div>
        <w:div w:id="328674524">
          <w:marLeft w:val="0"/>
          <w:marRight w:val="0"/>
          <w:marTop w:val="0"/>
          <w:marBottom w:val="0"/>
          <w:divBdr>
            <w:top w:val="none" w:sz="0" w:space="0" w:color="auto"/>
            <w:left w:val="none" w:sz="0" w:space="0" w:color="auto"/>
            <w:bottom w:val="none" w:sz="0" w:space="0" w:color="auto"/>
            <w:right w:val="none" w:sz="0" w:space="0" w:color="auto"/>
          </w:divBdr>
        </w:div>
        <w:div w:id="455564845">
          <w:marLeft w:val="0"/>
          <w:marRight w:val="0"/>
          <w:marTop w:val="0"/>
          <w:marBottom w:val="0"/>
          <w:divBdr>
            <w:top w:val="none" w:sz="0" w:space="0" w:color="auto"/>
            <w:left w:val="none" w:sz="0" w:space="0" w:color="auto"/>
            <w:bottom w:val="none" w:sz="0" w:space="0" w:color="auto"/>
            <w:right w:val="none" w:sz="0" w:space="0" w:color="auto"/>
          </w:divBdr>
        </w:div>
        <w:div w:id="574586192">
          <w:marLeft w:val="0"/>
          <w:marRight w:val="0"/>
          <w:marTop w:val="0"/>
          <w:marBottom w:val="0"/>
          <w:divBdr>
            <w:top w:val="none" w:sz="0" w:space="0" w:color="auto"/>
            <w:left w:val="none" w:sz="0" w:space="0" w:color="auto"/>
            <w:bottom w:val="none" w:sz="0" w:space="0" w:color="auto"/>
            <w:right w:val="none" w:sz="0" w:space="0" w:color="auto"/>
          </w:divBdr>
        </w:div>
        <w:div w:id="786461337">
          <w:marLeft w:val="0"/>
          <w:marRight w:val="0"/>
          <w:marTop w:val="0"/>
          <w:marBottom w:val="0"/>
          <w:divBdr>
            <w:top w:val="none" w:sz="0" w:space="0" w:color="auto"/>
            <w:left w:val="none" w:sz="0" w:space="0" w:color="auto"/>
            <w:bottom w:val="none" w:sz="0" w:space="0" w:color="auto"/>
            <w:right w:val="none" w:sz="0" w:space="0" w:color="auto"/>
          </w:divBdr>
        </w:div>
        <w:div w:id="1131901052">
          <w:marLeft w:val="0"/>
          <w:marRight w:val="0"/>
          <w:marTop w:val="0"/>
          <w:marBottom w:val="0"/>
          <w:divBdr>
            <w:top w:val="none" w:sz="0" w:space="0" w:color="auto"/>
            <w:left w:val="none" w:sz="0" w:space="0" w:color="auto"/>
            <w:bottom w:val="none" w:sz="0" w:space="0" w:color="auto"/>
            <w:right w:val="none" w:sz="0" w:space="0" w:color="auto"/>
          </w:divBdr>
          <w:divsChild>
            <w:div w:id="247348714">
              <w:marLeft w:val="0"/>
              <w:marRight w:val="0"/>
              <w:marTop w:val="0"/>
              <w:marBottom w:val="0"/>
              <w:divBdr>
                <w:top w:val="none" w:sz="0" w:space="0" w:color="auto"/>
                <w:left w:val="none" w:sz="0" w:space="0" w:color="auto"/>
                <w:bottom w:val="none" w:sz="0" w:space="0" w:color="auto"/>
                <w:right w:val="none" w:sz="0" w:space="0" w:color="auto"/>
              </w:divBdr>
            </w:div>
          </w:divsChild>
        </w:div>
        <w:div w:id="1649284798">
          <w:marLeft w:val="0"/>
          <w:marRight w:val="0"/>
          <w:marTop w:val="0"/>
          <w:marBottom w:val="0"/>
          <w:divBdr>
            <w:top w:val="none" w:sz="0" w:space="0" w:color="auto"/>
            <w:left w:val="none" w:sz="0" w:space="0" w:color="auto"/>
            <w:bottom w:val="none" w:sz="0" w:space="0" w:color="auto"/>
            <w:right w:val="none" w:sz="0" w:space="0" w:color="auto"/>
          </w:divBdr>
          <w:divsChild>
            <w:div w:id="1167939313">
              <w:marLeft w:val="0"/>
              <w:marRight w:val="0"/>
              <w:marTop w:val="0"/>
              <w:marBottom w:val="0"/>
              <w:divBdr>
                <w:top w:val="none" w:sz="0" w:space="0" w:color="auto"/>
                <w:left w:val="none" w:sz="0" w:space="0" w:color="auto"/>
                <w:bottom w:val="none" w:sz="0" w:space="0" w:color="auto"/>
                <w:right w:val="none" w:sz="0" w:space="0" w:color="auto"/>
              </w:divBdr>
            </w:div>
            <w:div w:id="1414666464">
              <w:marLeft w:val="0"/>
              <w:marRight w:val="0"/>
              <w:marTop w:val="0"/>
              <w:marBottom w:val="0"/>
              <w:divBdr>
                <w:top w:val="none" w:sz="0" w:space="0" w:color="auto"/>
                <w:left w:val="none" w:sz="0" w:space="0" w:color="auto"/>
                <w:bottom w:val="none" w:sz="0" w:space="0" w:color="auto"/>
                <w:right w:val="none" w:sz="0" w:space="0" w:color="auto"/>
              </w:divBdr>
            </w:div>
            <w:div w:id="1845435917">
              <w:marLeft w:val="0"/>
              <w:marRight w:val="0"/>
              <w:marTop w:val="0"/>
              <w:marBottom w:val="0"/>
              <w:divBdr>
                <w:top w:val="none" w:sz="0" w:space="0" w:color="auto"/>
                <w:left w:val="none" w:sz="0" w:space="0" w:color="auto"/>
                <w:bottom w:val="none" w:sz="0" w:space="0" w:color="auto"/>
                <w:right w:val="none" w:sz="0" w:space="0" w:color="auto"/>
              </w:divBdr>
            </w:div>
          </w:divsChild>
        </w:div>
        <w:div w:id="2025783550">
          <w:marLeft w:val="0"/>
          <w:marRight w:val="0"/>
          <w:marTop w:val="0"/>
          <w:marBottom w:val="0"/>
          <w:divBdr>
            <w:top w:val="none" w:sz="0" w:space="0" w:color="auto"/>
            <w:left w:val="none" w:sz="0" w:space="0" w:color="auto"/>
            <w:bottom w:val="none" w:sz="0" w:space="0" w:color="auto"/>
            <w:right w:val="none" w:sz="0" w:space="0" w:color="auto"/>
          </w:divBdr>
        </w:div>
      </w:divsChild>
    </w:div>
    <w:div w:id="89932605">
      <w:bodyDiv w:val="1"/>
      <w:marLeft w:val="0"/>
      <w:marRight w:val="0"/>
      <w:marTop w:val="0"/>
      <w:marBottom w:val="0"/>
      <w:divBdr>
        <w:top w:val="none" w:sz="0" w:space="0" w:color="auto"/>
        <w:left w:val="none" w:sz="0" w:space="0" w:color="auto"/>
        <w:bottom w:val="none" w:sz="0" w:space="0" w:color="auto"/>
        <w:right w:val="none" w:sz="0" w:space="0" w:color="auto"/>
      </w:divBdr>
      <w:divsChild>
        <w:div w:id="831795971">
          <w:marLeft w:val="0"/>
          <w:marRight w:val="0"/>
          <w:marTop w:val="0"/>
          <w:marBottom w:val="0"/>
          <w:divBdr>
            <w:top w:val="none" w:sz="0" w:space="0" w:color="auto"/>
            <w:left w:val="none" w:sz="0" w:space="0" w:color="auto"/>
            <w:bottom w:val="none" w:sz="0" w:space="0" w:color="auto"/>
            <w:right w:val="none" w:sz="0" w:space="0" w:color="auto"/>
          </w:divBdr>
        </w:div>
        <w:div w:id="1365058985">
          <w:marLeft w:val="0"/>
          <w:marRight w:val="0"/>
          <w:marTop w:val="0"/>
          <w:marBottom w:val="0"/>
          <w:divBdr>
            <w:top w:val="none" w:sz="0" w:space="0" w:color="auto"/>
            <w:left w:val="none" w:sz="0" w:space="0" w:color="auto"/>
            <w:bottom w:val="none" w:sz="0" w:space="0" w:color="auto"/>
            <w:right w:val="none" w:sz="0" w:space="0" w:color="auto"/>
          </w:divBdr>
        </w:div>
        <w:div w:id="1684285773">
          <w:marLeft w:val="0"/>
          <w:marRight w:val="0"/>
          <w:marTop w:val="0"/>
          <w:marBottom w:val="0"/>
          <w:divBdr>
            <w:top w:val="none" w:sz="0" w:space="0" w:color="auto"/>
            <w:left w:val="none" w:sz="0" w:space="0" w:color="auto"/>
            <w:bottom w:val="none" w:sz="0" w:space="0" w:color="auto"/>
            <w:right w:val="none" w:sz="0" w:space="0" w:color="auto"/>
          </w:divBdr>
        </w:div>
        <w:div w:id="2133398234">
          <w:marLeft w:val="0"/>
          <w:marRight w:val="0"/>
          <w:marTop w:val="0"/>
          <w:marBottom w:val="0"/>
          <w:divBdr>
            <w:top w:val="none" w:sz="0" w:space="0" w:color="auto"/>
            <w:left w:val="none" w:sz="0" w:space="0" w:color="auto"/>
            <w:bottom w:val="none" w:sz="0" w:space="0" w:color="auto"/>
            <w:right w:val="none" w:sz="0" w:space="0" w:color="auto"/>
          </w:divBdr>
        </w:div>
      </w:divsChild>
    </w:div>
    <w:div w:id="112872442">
      <w:bodyDiv w:val="1"/>
      <w:marLeft w:val="0"/>
      <w:marRight w:val="0"/>
      <w:marTop w:val="0"/>
      <w:marBottom w:val="0"/>
      <w:divBdr>
        <w:top w:val="none" w:sz="0" w:space="0" w:color="auto"/>
        <w:left w:val="none" w:sz="0" w:space="0" w:color="auto"/>
        <w:bottom w:val="none" w:sz="0" w:space="0" w:color="auto"/>
        <w:right w:val="none" w:sz="0" w:space="0" w:color="auto"/>
      </w:divBdr>
    </w:div>
    <w:div w:id="180438536">
      <w:bodyDiv w:val="1"/>
      <w:marLeft w:val="0"/>
      <w:marRight w:val="0"/>
      <w:marTop w:val="0"/>
      <w:marBottom w:val="0"/>
      <w:divBdr>
        <w:top w:val="none" w:sz="0" w:space="0" w:color="auto"/>
        <w:left w:val="none" w:sz="0" w:space="0" w:color="auto"/>
        <w:bottom w:val="none" w:sz="0" w:space="0" w:color="auto"/>
        <w:right w:val="none" w:sz="0" w:space="0" w:color="auto"/>
      </w:divBdr>
      <w:divsChild>
        <w:div w:id="1470053203">
          <w:marLeft w:val="0"/>
          <w:marRight w:val="0"/>
          <w:marTop w:val="0"/>
          <w:marBottom w:val="0"/>
          <w:divBdr>
            <w:top w:val="none" w:sz="0" w:space="0" w:color="auto"/>
            <w:left w:val="none" w:sz="0" w:space="0" w:color="auto"/>
            <w:bottom w:val="none" w:sz="0" w:space="0" w:color="auto"/>
            <w:right w:val="none" w:sz="0" w:space="0" w:color="auto"/>
          </w:divBdr>
        </w:div>
        <w:div w:id="1923681960">
          <w:marLeft w:val="0"/>
          <w:marRight w:val="0"/>
          <w:marTop w:val="0"/>
          <w:marBottom w:val="0"/>
          <w:divBdr>
            <w:top w:val="none" w:sz="0" w:space="0" w:color="auto"/>
            <w:left w:val="none" w:sz="0" w:space="0" w:color="auto"/>
            <w:bottom w:val="none" w:sz="0" w:space="0" w:color="auto"/>
            <w:right w:val="none" w:sz="0" w:space="0" w:color="auto"/>
          </w:divBdr>
        </w:div>
      </w:divsChild>
    </w:div>
    <w:div w:id="185020561">
      <w:bodyDiv w:val="1"/>
      <w:marLeft w:val="0"/>
      <w:marRight w:val="0"/>
      <w:marTop w:val="0"/>
      <w:marBottom w:val="0"/>
      <w:divBdr>
        <w:top w:val="none" w:sz="0" w:space="0" w:color="auto"/>
        <w:left w:val="none" w:sz="0" w:space="0" w:color="auto"/>
        <w:bottom w:val="none" w:sz="0" w:space="0" w:color="auto"/>
        <w:right w:val="none" w:sz="0" w:space="0" w:color="auto"/>
      </w:divBdr>
      <w:divsChild>
        <w:div w:id="333998175">
          <w:marLeft w:val="0"/>
          <w:marRight w:val="0"/>
          <w:marTop w:val="0"/>
          <w:marBottom w:val="0"/>
          <w:divBdr>
            <w:top w:val="none" w:sz="0" w:space="0" w:color="auto"/>
            <w:left w:val="none" w:sz="0" w:space="0" w:color="auto"/>
            <w:bottom w:val="none" w:sz="0" w:space="0" w:color="auto"/>
            <w:right w:val="none" w:sz="0" w:space="0" w:color="auto"/>
          </w:divBdr>
        </w:div>
        <w:div w:id="463427921">
          <w:marLeft w:val="0"/>
          <w:marRight w:val="0"/>
          <w:marTop w:val="0"/>
          <w:marBottom w:val="0"/>
          <w:divBdr>
            <w:top w:val="none" w:sz="0" w:space="0" w:color="auto"/>
            <w:left w:val="none" w:sz="0" w:space="0" w:color="auto"/>
            <w:bottom w:val="none" w:sz="0" w:space="0" w:color="auto"/>
            <w:right w:val="none" w:sz="0" w:space="0" w:color="auto"/>
          </w:divBdr>
        </w:div>
      </w:divsChild>
    </w:div>
    <w:div w:id="253711380">
      <w:bodyDiv w:val="1"/>
      <w:marLeft w:val="0"/>
      <w:marRight w:val="0"/>
      <w:marTop w:val="0"/>
      <w:marBottom w:val="0"/>
      <w:divBdr>
        <w:top w:val="none" w:sz="0" w:space="0" w:color="auto"/>
        <w:left w:val="none" w:sz="0" w:space="0" w:color="auto"/>
        <w:bottom w:val="none" w:sz="0" w:space="0" w:color="auto"/>
        <w:right w:val="none" w:sz="0" w:space="0" w:color="auto"/>
      </w:divBdr>
      <w:divsChild>
        <w:div w:id="1116867550">
          <w:marLeft w:val="0"/>
          <w:marRight w:val="0"/>
          <w:marTop w:val="0"/>
          <w:marBottom w:val="0"/>
          <w:divBdr>
            <w:top w:val="none" w:sz="0" w:space="0" w:color="auto"/>
            <w:left w:val="none" w:sz="0" w:space="0" w:color="auto"/>
            <w:bottom w:val="none" w:sz="0" w:space="0" w:color="auto"/>
            <w:right w:val="none" w:sz="0" w:space="0" w:color="auto"/>
          </w:divBdr>
        </w:div>
        <w:div w:id="1742675206">
          <w:marLeft w:val="0"/>
          <w:marRight w:val="0"/>
          <w:marTop w:val="0"/>
          <w:marBottom w:val="0"/>
          <w:divBdr>
            <w:top w:val="none" w:sz="0" w:space="0" w:color="auto"/>
            <w:left w:val="none" w:sz="0" w:space="0" w:color="auto"/>
            <w:bottom w:val="none" w:sz="0" w:space="0" w:color="auto"/>
            <w:right w:val="none" w:sz="0" w:space="0" w:color="auto"/>
          </w:divBdr>
          <w:divsChild>
            <w:div w:id="26610721">
              <w:marLeft w:val="0"/>
              <w:marRight w:val="0"/>
              <w:marTop w:val="30"/>
              <w:marBottom w:val="30"/>
              <w:divBdr>
                <w:top w:val="none" w:sz="0" w:space="0" w:color="auto"/>
                <w:left w:val="none" w:sz="0" w:space="0" w:color="auto"/>
                <w:bottom w:val="none" w:sz="0" w:space="0" w:color="auto"/>
                <w:right w:val="none" w:sz="0" w:space="0" w:color="auto"/>
              </w:divBdr>
              <w:divsChild>
                <w:div w:id="131943781">
                  <w:marLeft w:val="0"/>
                  <w:marRight w:val="0"/>
                  <w:marTop w:val="0"/>
                  <w:marBottom w:val="0"/>
                  <w:divBdr>
                    <w:top w:val="none" w:sz="0" w:space="0" w:color="auto"/>
                    <w:left w:val="none" w:sz="0" w:space="0" w:color="auto"/>
                    <w:bottom w:val="none" w:sz="0" w:space="0" w:color="auto"/>
                    <w:right w:val="none" w:sz="0" w:space="0" w:color="auto"/>
                  </w:divBdr>
                  <w:divsChild>
                    <w:div w:id="338433039">
                      <w:marLeft w:val="0"/>
                      <w:marRight w:val="0"/>
                      <w:marTop w:val="0"/>
                      <w:marBottom w:val="0"/>
                      <w:divBdr>
                        <w:top w:val="none" w:sz="0" w:space="0" w:color="auto"/>
                        <w:left w:val="none" w:sz="0" w:space="0" w:color="auto"/>
                        <w:bottom w:val="none" w:sz="0" w:space="0" w:color="auto"/>
                        <w:right w:val="none" w:sz="0" w:space="0" w:color="auto"/>
                      </w:divBdr>
                    </w:div>
                  </w:divsChild>
                </w:div>
                <w:div w:id="284701298">
                  <w:marLeft w:val="0"/>
                  <w:marRight w:val="0"/>
                  <w:marTop w:val="0"/>
                  <w:marBottom w:val="0"/>
                  <w:divBdr>
                    <w:top w:val="none" w:sz="0" w:space="0" w:color="auto"/>
                    <w:left w:val="none" w:sz="0" w:space="0" w:color="auto"/>
                    <w:bottom w:val="none" w:sz="0" w:space="0" w:color="auto"/>
                    <w:right w:val="none" w:sz="0" w:space="0" w:color="auto"/>
                  </w:divBdr>
                  <w:divsChild>
                    <w:div w:id="971596904">
                      <w:marLeft w:val="0"/>
                      <w:marRight w:val="0"/>
                      <w:marTop w:val="0"/>
                      <w:marBottom w:val="0"/>
                      <w:divBdr>
                        <w:top w:val="none" w:sz="0" w:space="0" w:color="auto"/>
                        <w:left w:val="none" w:sz="0" w:space="0" w:color="auto"/>
                        <w:bottom w:val="none" w:sz="0" w:space="0" w:color="auto"/>
                        <w:right w:val="none" w:sz="0" w:space="0" w:color="auto"/>
                      </w:divBdr>
                    </w:div>
                  </w:divsChild>
                </w:div>
                <w:div w:id="296304113">
                  <w:marLeft w:val="0"/>
                  <w:marRight w:val="0"/>
                  <w:marTop w:val="0"/>
                  <w:marBottom w:val="0"/>
                  <w:divBdr>
                    <w:top w:val="none" w:sz="0" w:space="0" w:color="auto"/>
                    <w:left w:val="none" w:sz="0" w:space="0" w:color="auto"/>
                    <w:bottom w:val="none" w:sz="0" w:space="0" w:color="auto"/>
                    <w:right w:val="none" w:sz="0" w:space="0" w:color="auto"/>
                  </w:divBdr>
                  <w:divsChild>
                    <w:div w:id="740254454">
                      <w:marLeft w:val="0"/>
                      <w:marRight w:val="0"/>
                      <w:marTop w:val="0"/>
                      <w:marBottom w:val="0"/>
                      <w:divBdr>
                        <w:top w:val="none" w:sz="0" w:space="0" w:color="auto"/>
                        <w:left w:val="none" w:sz="0" w:space="0" w:color="auto"/>
                        <w:bottom w:val="none" w:sz="0" w:space="0" w:color="auto"/>
                        <w:right w:val="none" w:sz="0" w:space="0" w:color="auto"/>
                      </w:divBdr>
                    </w:div>
                  </w:divsChild>
                </w:div>
                <w:div w:id="336618001">
                  <w:marLeft w:val="0"/>
                  <w:marRight w:val="0"/>
                  <w:marTop w:val="0"/>
                  <w:marBottom w:val="0"/>
                  <w:divBdr>
                    <w:top w:val="none" w:sz="0" w:space="0" w:color="auto"/>
                    <w:left w:val="none" w:sz="0" w:space="0" w:color="auto"/>
                    <w:bottom w:val="none" w:sz="0" w:space="0" w:color="auto"/>
                    <w:right w:val="none" w:sz="0" w:space="0" w:color="auto"/>
                  </w:divBdr>
                  <w:divsChild>
                    <w:div w:id="1345207554">
                      <w:marLeft w:val="0"/>
                      <w:marRight w:val="0"/>
                      <w:marTop w:val="0"/>
                      <w:marBottom w:val="0"/>
                      <w:divBdr>
                        <w:top w:val="none" w:sz="0" w:space="0" w:color="auto"/>
                        <w:left w:val="none" w:sz="0" w:space="0" w:color="auto"/>
                        <w:bottom w:val="none" w:sz="0" w:space="0" w:color="auto"/>
                        <w:right w:val="none" w:sz="0" w:space="0" w:color="auto"/>
                      </w:divBdr>
                    </w:div>
                  </w:divsChild>
                </w:div>
                <w:div w:id="395320529">
                  <w:marLeft w:val="0"/>
                  <w:marRight w:val="0"/>
                  <w:marTop w:val="0"/>
                  <w:marBottom w:val="0"/>
                  <w:divBdr>
                    <w:top w:val="none" w:sz="0" w:space="0" w:color="auto"/>
                    <w:left w:val="none" w:sz="0" w:space="0" w:color="auto"/>
                    <w:bottom w:val="none" w:sz="0" w:space="0" w:color="auto"/>
                    <w:right w:val="none" w:sz="0" w:space="0" w:color="auto"/>
                  </w:divBdr>
                  <w:divsChild>
                    <w:div w:id="1791704199">
                      <w:marLeft w:val="0"/>
                      <w:marRight w:val="0"/>
                      <w:marTop w:val="0"/>
                      <w:marBottom w:val="0"/>
                      <w:divBdr>
                        <w:top w:val="none" w:sz="0" w:space="0" w:color="auto"/>
                        <w:left w:val="none" w:sz="0" w:space="0" w:color="auto"/>
                        <w:bottom w:val="none" w:sz="0" w:space="0" w:color="auto"/>
                        <w:right w:val="none" w:sz="0" w:space="0" w:color="auto"/>
                      </w:divBdr>
                    </w:div>
                  </w:divsChild>
                </w:div>
                <w:div w:id="482698963">
                  <w:marLeft w:val="0"/>
                  <w:marRight w:val="0"/>
                  <w:marTop w:val="0"/>
                  <w:marBottom w:val="0"/>
                  <w:divBdr>
                    <w:top w:val="none" w:sz="0" w:space="0" w:color="auto"/>
                    <w:left w:val="none" w:sz="0" w:space="0" w:color="auto"/>
                    <w:bottom w:val="none" w:sz="0" w:space="0" w:color="auto"/>
                    <w:right w:val="none" w:sz="0" w:space="0" w:color="auto"/>
                  </w:divBdr>
                  <w:divsChild>
                    <w:div w:id="1495216462">
                      <w:marLeft w:val="0"/>
                      <w:marRight w:val="0"/>
                      <w:marTop w:val="0"/>
                      <w:marBottom w:val="0"/>
                      <w:divBdr>
                        <w:top w:val="none" w:sz="0" w:space="0" w:color="auto"/>
                        <w:left w:val="none" w:sz="0" w:space="0" w:color="auto"/>
                        <w:bottom w:val="none" w:sz="0" w:space="0" w:color="auto"/>
                        <w:right w:val="none" w:sz="0" w:space="0" w:color="auto"/>
                      </w:divBdr>
                    </w:div>
                  </w:divsChild>
                </w:div>
                <w:div w:id="597100550">
                  <w:marLeft w:val="0"/>
                  <w:marRight w:val="0"/>
                  <w:marTop w:val="0"/>
                  <w:marBottom w:val="0"/>
                  <w:divBdr>
                    <w:top w:val="none" w:sz="0" w:space="0" w:color="auto"/>
                    <w:left w:val="none" w:sz="0" w:space="0" w:color="auto"/>
                    <w:bottom w:val="none" w:sz="0" w:space="0" w:color="auto"/>
                    <w:right w:val="none" w:sz="0" w:space="0" w:color="auto"/>
                  </w:divBdr>
                  <w:divsChild>
                    <w:div w:id="1371298703">
                      <w:marLeft w:val="0"/>
                      <w:marRight w:val="0"/>
                      <w:marTop w:val="0"/>
                      <w:marBottom w:val="0"/>
                      <w:divBdr>
                        <w:top w:val="none" w:sz="0" w:space="0" w:color="auto"/>
                        <w:left w:val="none" w:sz="0" w:space="0" w:color="auto"/>
                        <w:bottom w:val="none" w:sz="0" w:space="0" w:color="auto"/>
                        <w:right w:val="none" w:sz="0" w:space="0" w:color="auto"/>
                      </w:divBdr>
                    </w:div>
                  </w:divsChild>
                </w:div>
                <w:div w:id="706949388">
                  <w:marLeft w:val="0"/>
                  <w:marRight w:val="0"/>
                  <w:marTop w:val="0"/>
                  <w:marBottom w:val="0"/>
                  <w:divBdr>
                    <w:top w:val="none" w:sz="0" w:space="0" w:color="auto"/>
                    <w:left w:val="none" w:sz="0" w:space="0" w:color="auto"/>
                    <w:bottom w:val="none" w:sz="0" w:space="0" w:color="auto"/>
                    <w:right w:val="none" w:sz="0" w:space="0" w:color="auto"/>
                  </w:divBdr>
                  <w:divsChild>
                    <w:div w:id="1472745355">
                      <w:marLeft w:val="0"/>
                      <w:marRight w:val="0"/>
                      <w:marTop w:val="0"/>
                      <w:marBottom w:val="0"/>
                      <w:divBdr>
                        <w:top w:val="none" w:sz="0" w:space="0" w:color="auto"/>
                        <w:left w:val="none" w:sz="0" w:space="0" w:color="auto"/>
                        <w:bottom w:val="none" w:sz="0" w:space="0" w:color="auto"/>
                        <w:right w:val="none" w:sz="0" w:space="0" w:color="auto"/>
                      </w:divBdr>
                    </w:div>
                  </w:divsChild>
                </w:div>
                <w:div w:id="1062024003">
                  <w:marLeft w:val="0"/>
                  <w:marRight w:val="0"/>
                  <w:marTop w:val="0"/>
                  <w:marBottom w:val="0"/>
                  <w:divBdr>
                    <w:top w:val="none" w:sz="0" w:space="0" w:color="auto"/>
                    <w:left w:val="none" w:sz="0" w:space="0" w:color="auto"/>
                    <w:bottom w:val="none" w:sz="0" w:space="0" w:color="auto"/>
                    <w:right w:val="none" w:sz="0" w:space="0" w:color="auto"/>
                  </w:divBdr>
                  <w:divsChild>
                    <w:div w:id="2126339230">
                      <w:marLeft w:val="0"/>
                      <w:marRight w:val="0"/>
                      <w:marTop w:val="0"/>
                      <w:marBottom w:val="0"/>
                      <w:divBdr>
                        <w:top w:val="none" w:sz="0" w:space="0" w:color="auto"/>
                        <w:left w:val="none" w:sz="0" w:space="0" w:color="auto"/>
                        <w:bottom w:val="none" w:sz="0" w:space="0" w:color="auto"/>
                        <w:right w:val="none" w:sz="0" w:space="0" w:color="auto"/>
                      </w:divBdr>
                    </w:div>
                  </w:divsChild>
                </w:div>
                <w:div w:id="1311860199">
                  <w:marLeft w:val="0"/>
                  <w:marRight w:val="0"/>
                  <w:marTop w:val="0"/>
                  <w:marBottom w:val="0"/>
                  <w:divBdr>
                    <w:top w:val="none" w:sz="0" w:space="0" w:color="auto"/>
                    <w:left w:val="none" w:sz="0" w:space="0" w:color="auto"/>
                    <w:bottom w:val="none" w:sz="0" w:space="0" w:color="auto"/>
                    <w:right w:val="none" w:sz="0" w:space="0" w:color="auto"/>
                  </w:divBdr>
                  <w:divsChild>
                    <w:div w:id="1358697645">
                      <w:marLeft w:val="0"/>
                      <w:marRight w:val="0"/>
                      <w:marTop w:val="0"/>
                      <w:marBottom w:val="0"/>
                      <w:divBdr>
                        <w:top w:val="none" w:sz="0" w:space="0" w:color="auto"/>
                        <w:left w:val="none" w:sz="0" w:space="0" w:color="auto"/>
                        <w:bottom w:val="none" w:sz="0" w:space="0" w:color="auto"/>
                        <w:right w:val="none" w:sz="0" w:space="0" w:color="auto"/>
                      </w:divBdr>
                    </w:div>
                  </w:divsChild>
                </w:div>
                <w:div w:id="1376544287">
                  <w:marLeft w:val="0"/>
                  <w:marRight w:val="0"/>
                  <w:marTop w:val="0"/>
                  <w:marBottom w:val="0"/>
                  <w:divBdr>
                    <w:top w:val="none" w:sz="0" w:space="0" w:color="auto"/>
                    <w:left w:val="none" w:sz="0" w:space="0" w:color="auto"/>
                    <w:bottom w:val="none" w:sz="0" w:space="0" w:color="auto"/>
                    <w:right w:val="none" w:sz="0" w:space="0" w:color="auto"/>
                  </w:divBdr>
                  <w:divsChild>
                    <w:div w:id="1289045332">
                      <w:marLeft w:val="0"/>
                      <w:marRight w:val="0"/>
                      <w:marTop w:val="0"/>
                      <w:marBottom w:val="0"/>
                      <w:divBdr>
                        <w:top w:val="none" w:sz="0" w:space="0" w:color="auto"/>
                        <w:left w:val="none" w:sz="0" w:space="0" w:color="auto"/>
                        <w:bottom w:val="none" w:sz="0" w:space="0" w:color="auto"/>
                        <w:right w:val="none" w:sz="0" w:space="0" w:color="auto"/>
                      </w:divBdr>
                    </w:div>
                  </w:divsChild>
                </w:div>
                <w:div w:id="1376655085">
                  <w:marLeft w:val="0"/>
                  <w:marRight w:val="0"/>
                  <w:marTop w:val="0"/>
                  <w:marBottom w:val="0"/>
                  <w:divBdr>
                    <w:top w:val="none" w:sz="0" w:space="0" w:color="auto"/>
                    <w:left w:val="none" w:sz="0" w:space="0" w:color="auto"/>
                    <w:bottom w:val="none" w:sz="0" w:space="0" w:color="auto"/>
                    <w:right w:val="none" w:sz="0" w:space="0" w:color="auto"/>
                  </w:divBdr>
                  <w:divsChild>
                    <w:div w:id="667903586">
                      <w:marLeft w:val="0"/>
                      <w:marRight w:val="0"/>
                      <w:marTop w:val="0"/>
                      <w:marBottom w:val="0"/>
                      <w:divBdr>
                        <w:top w:val="none" w:sz="0" w:space="0" w:color="auto"/>
                        <w:left w:val="none" w:sz="0" w:space="0" w:color="auto"/>
                        <w:bottom w:val="none" w:sz="0" w:space="0" w:color="auto"/>
                        <w:right w:val="none" w:sz="0" w:space="0" w:color="auto"/>
                      </w:divBdr>
                    </w:div>
                  </w:divsChild>
                </w:div>
                <w:div w:id="1667054864">
                  <w:marLeft w:val="0"/>
                  <w:marRight w:val="0"/>
                  <w:marTop w:val="0"/>
                  <w:marBottom w:val="0"/>
                  <w:divBdr>
                    <w:top w:val="none" w:sz="0" w:space="0" w:color="auto"/>
                    <w:left w:val="none" w:sz="0" w:space="0" w:color="auto"/>
                    <w:bottom w:val="none" w:sz="0" w:space="0" w:color="auto"/>
                    <w:right w:val="none" w:sz="0" w:space="0" w:color="auto"/>
                  </w:divBdr>
                  <w:divsChild>
                    <w:div w:id="1277757853">
                      <w:marLeft w:val="0"/>
                      <w:marRight w:val="0"/>
                      <w:marTop w:val="0"/>
                      <w:marBottom w:val="0"/>
                      <w:divBdr>
                        <w:top w:val="none" w:sz="0" w:space="0" w:color="auto"/>
                        <w:left w:val="none" w:sz="0" w:space="0" w:color="auto"/>
                        <w:bottom w:val="none" w:sz="0" w:space="0" w:color="auto"/>
                        <w:right w:val="none" w:sz="0" w:space="0" w:color="auto"/>
                      </w:divBdr>
                    </w:div>
                  </w:divsChild>
                </w:div>
                <w:div w:id="1761487457">
                  <w:marLeft w:val="0"/>
                  <w:marRight w:val="0"/>
                  <w:marTop w:val="0"/>
                  <w:marBottom w:val="0"/>
                  <w:divBdr>
                    <w:top w:val="none" w:sz="0" w:space="0" w:color="auto"/>
                    <w:left w:val="none" w:sz="0" w:space="0" w:color="auto"/>
                    <w:bottom w:val="none" w:sz="0" w:space="0" w:color="auto"/>
                    <w:right w:val="none" w:sz="0" w:space="0" w:color="auto"/>
                  </w:divBdr>
                  <w:divsChild>
                    <w:div w:id="378750597">
                      <w:marLeft w:val="0"/>
                      <w:marRight w:val="0"/>
                      <w:marTop w:val="0"/>
                      <w:marBottom w:val="0"/>
                      <w:divBdr>
                        <w:top w:val="none" w:sz="0" w:space="0" w:color="auto"/>
                        <w:left w:val="none" w:sz="0" w:space="0" w:color="auto"/>
                        <w:bottom w:val="none" w:sz="0" w:space="0" w:color="auto"/>
                        <w:right w:val="none" w:sz="0" w:space="0" w:color="auto"/>
                      </w:divBdr>
                    </w:div>
                  </w:divsChild>
                </w:div>
                <w:div w:id="2079093528">
                  <w:marLeft w:val="0"/>
                  <w:marRight w:val="0"/>
                  <w:marTop w:val="0"/>
                  <w:marBottom w:val="0"/>
                  <w:divBdr>
                    <w:top w:val="none" w:sz="0" w:space="0" w:color="auto"/>
                    <w:left w:val="none" w:sz="0" w:space="0" w:color="auto"/>
                    <w:bottom w:val="none" w:sz="0" w:space="0" w:color="auto"/>
                    <w:right w:val="none" w:sz="0" w:space="0" w:color="auto"/>
                  </w:divBdr>
                  <w:divsChild>
                    <w:div w:id="100547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5940050">
      <w:bodyDiv w:val="1"/>
      <w:marLeft w:val="0"/>
      <w:marRight w:val="0"/>
      <w:marTop w:val="0"/>
      <w:marBottom w:val="0"/>
      <w:divBdr>
        <w:top w:val="none" w:sz="0" w:space="0" w:color="auto"/>
        <w:left w:val="none" w:sz="0" w:space="0" w:color="auto"/>
        <w:bottom w:val="none" w:sz="0" w:space="0" w:color="auto"/>
        <w:right w:val="none" w:sz="0" w:space="0" w:color="auto"/>
      </w:divBdr>
      <w:divsChild>
        <w:div w:id="241107286">
          <w:marLeft w:val="0"/>
          <w:marRight w:val="0"/>
          <w:marTop w:val="0"/>
          <w:marBottom w:val="0"/>
          <w:divBdr>
            <w:top w:val="none" w:sz="0" w:space="0" w:color="auto"/>
            <w:left w:val="none" w:sz="0" w:space="0" w:color="auto"/>
            <w:bottom w:val="none" w:sz="0" w:space="0" w:color="auto"/>
            <w:right w:val="none" w:sz="0" w:space="0" w:color="auto"/>
          </w:divBdr>
        </w:div>
        <w:div w:id="1123839323">
          <w:marLeft w:val="0"/>
          <w:marRight w:val="0"/>
          <w:marTop w:val="0"/>
          <w:marBottom w:val="0"/>
          <w:divBdr>
            <w:top w:val="none" w:sz="0" w:space="0" w:color="auto"/>
            <w:left w:val="none" w:sz="0" w:space="0" w:color="auto"/>
            <w:bottom w:val="none" w:sz="0" w:space="0" w:color="auto"/>
            <w:right w:val="none" w:sz="0" w:space="0" w:color="auto"/>
          </w:divBdr>
        </w:div>
        <w:div w:id="1453552018">
          <w:marLeft w:val="0"/>
          <w:marRight w:val="0"/>
          <w:marTop w:val="0"/>
          <w:marBottom w:val="0"/>
          <w:divBdr>
            <w:top w:val="none" w:sz="0" w:space="0" w:color="auto"/>
            <w:left w:val="none" w:sz="0" w:space="0" w:color="auto"/>
            <w:bottom w:val="none" w:sz="0" w:space="0" w:color="auto"/>
            <w:right w:val="none" w:sz="0" w:space="0" w:color="auto"/>
          </w:divBdr>
        </w:div>
        <w:div w:id="1694302518">
          <w:marLeft w:val="0"/>
          <w:marRight w:val="0"/>
          <w:marTop w:val="0"/>
          <w:marBottom w:val="0"/>
          <w:divBdr>
            <w:top w:val="none" w:sz="0" w:space="0" w:color="auto"/>
            <w:left w:val="none" w:sz="0" w:space="0" w:color="auto"/>
            <w:bottom w:val="none" w:sz="0" w:space="0" w:color="auto"/>
            <w:right w:val="none" w:sz="0" w:space="0" w:color="auto"/>
          </w:divBdr>
        </w:div>
      </w:divsChild>
    </w:div>
    <w:div w:id="310716464">
      <w:bodyDiv w:val="1"/>
      <w:marLeft w:val="0"/>
      <w:marRight w:val="0"/>
      <w:marTop w:val="0"/>
      <w:marBottom w:val="0"/>
      <w:divBdr>
        <w:top w:val="none" w:sz="0" w:space="0" w:color="auto"/>
        <w:left w:val="none" w:sz="0" w:space="0" w:color="auto"/>
        <w:bottom w:val="none" w:sz="0" w:space="0" w:color="auto"/>
        <w:right w:val="none" w:sz="0" w:space="0" w:color="auto"/>
      </w:divBdr>
      <w:divsChild>
        <w:div w:id="66080936">
          <w:marLeft w:val="0"/>
          <w:marRight w:val="0"/>
          <w:marTop w:val="0"/>
          <w:marBottom w:val="0"/>
          <w:divBdr>
            <w:top w:val="none" w:sz="0" w:space="0" w:color="auto"/>
            <w:left w:val="none" w:sz="0" w:space="0" w:color="auto"/>
            <w:bottom w:val="none" w:sz="0" w:space="0" w:color="auto"/>
            <w:right w:val="none" w:sz="0" w:space="0" w:color="auto"/>
          </w:divBdr>
        </w:div>
        <w:div w:id="1002393614">
          <w:marLeft w:val="0"/>
          <w:marRight w:val="0"/>
          <w:marTop w:val="0"/>
          <w:marBottom w:val="0"/>
          <w:divBdr>
            <w:top w:val="none" w:sz="0" w:space="0" w:color="auto"/>
            <w:left w:val="none" w:sz="0" w:space="0" w:color="auto"/>
            <w:bottom w:val="none" w:sz="0" w:space="0" w:color="auto"/>
            <w:right w:val="none" w:sz="0" w:space="0" w:color="auto"/>
          </w:divBdr>
        </w:div>
        <w:div w:id="1147550481">
          <w:marLeft w:val="0"/>
          <w:marRight w:val="0"/>
          <w:marTop w:val="0"/>
          <w:marBottom w:val="0"/>
          <w:divBdr>
            <w:top w:val="none" w:sz="0" w:space="0" w:color="auto"/>
            <w:left w:val="none" w:sz="0" w:space="0" w:color="auto"/>
            <w:bottom w:val="none" w:sz="0" w:space="0" w:color="auto"/>
            <w:right w:val="none" w:sz="0" w:space="0" w:color="auto"/>
          </w:divBdr>
        </w:div>
        <w:div w:id="1364787404">
          <w:marLeft w:val="0"/>
          <w:marRight w:val="0"/>
          <w:marTop w:val="0"/>
          <w:marBottom w:val="0"/>
          <w:divBdr>
            <w:top w:val="none" w:sz="0" w:space="0" w:color="auto"/>
            <w:left w:val="none" w:sz="0" w:space="0" w:color="auto"/>
            <w:bottom w:val="none" w:sz="0" w:space="0" w:color="auto"/>
            <w:right w:val="none" w:sz="0" w:space="0" w:color="auto"/>
          </w:divBdr>
        </w:div>
      </w:divsChild>
    </w:div>
    <w:div w:id="317391192">
      <w:bodyDiv w:val="1"/>
      <w:marLeft w:val="0"/>
      <w:marRight w:val="0"/>
      <w:marTop w:val="0"/>
      <w:marBottom w:val="0"/>
      <w:divBdr>
        <w:top w:val="none" w:sz="0" w:space="0" w:color="auto"/>
        <w:left w:val="none" w:sz="0" w:space="0" w:color="auto"/>
        <w:bottom w:val="none" w:sz="0" w:space="0" w:color="auto"/>
        <w:right w:val="none" w:sz="0" w:space="0" w:color="auto"/>
      </w:divBdr>
    </w:div>
    <w:div w:id="383337571">
      <w:bodyDiv w:val="1"/>
      <w:marLeft w:val="0"/>
      <w:marRight w:val="0"/>
      <w:marTop w:val="0"/>
      <w:marBottom w:val="0"/>
      <w:divBdr>
        <w:top w:val="none" w:sz="0" w:space="0" w:color="auto"/>
        <w:left w:val="none" w:sz="0" w:space="0" w:color="auto"/>
        <w:bottom w:val="none" w:sz="0" w:space="0" w:color="auto"/>
        <w:right w:val="none" w:sz="0" w:space="0" w:color="auto"/>
      </w:divBdr>
      <w:divsChild>
        <w:div w:id="834763027">
          <w:marLeft w:val="0"/>
          <w:marRight w:val="0"/>
          <w:marTop w:val="0"/>
          <w:marBottom w:val="0"/>
          <w:divBdr>
            <w:top w:val="none" w:sz="0" w:space="0" w:color="auto"/>
            <w:left w:val="none" w:sz="0" w:space="0" w:color="auto"/>
            <w:bottom w:val="none" w:sz="0" w:space="0" w:color="auto"/>
            <w:right w:val="none" w:sz="0" w:space="0" w:color="auto"/>
          </w:divBdr>
        </w:div>
        <w:div w:id="2017338304">
          <w:marLeft w:val="0"/>
          <w:marRight w:val="0"/>
          <w:marTop w:val="0"/>
          <w:marBottom w:val="0"/>
          <w:divBdr>
            <w:top w:val="none" w:sz="0" w:space="0" w:color="auto"/>
            <w:left w:val="none" w:sz="0" w:space="0" w:color="auto"/>
            <w:bottom w:val="none" w:sz="0" w:space="0" w:color="auto"/>
            <w:right w:val="none" w:sz="0" w:space="0" w:color="auto"/>
          </w:divBdr>
        </w:div>
      </w:divsChild>
    </w:div>
    <w:div w:id="434982470">
      <w:bodyDiv w:val="1"/>
      <w:marLeft w:val="0"/>
      <w:marRight w:val="0"/>
      <w:marTop w:val="0"/>
      <w:marBottom w:val="0"/>
      <w:divBdr>
        <w:top w:val="none" w:sz="0" w:space="0" w:color="auto"/>
        <w:left w:val="none" w:sz="0" w:space="0" w:color="auto"/>
        <w:bottom w:val="none" w:sz="0" w:space="0" w:color="auto"/>
        <w:right w:val="none" w:sz="0" w:space="0" w:color="auto"/>
      </w:divBdr>
    </w:div>
    <w:div w:id="458884895">
      <w:bodyDiv w:val="1"/>
      <w:marLeft w:val="0"/>
      <w:marRight w:val="0"/>
      <w:marTop w:val="0"/>
      <w:marBottom w:val="0"/>
      <w:divBdr>
        <w:top w:val="none" w:sz="0" w:space="0" w:color="auto"/>
        <w:left w:val="none" w:sz="0" w:space="0" w:color="auto"/>
        <w:bottom w:val="none" w:sz="0" w:space="0" w:color="auto"/>
        <w:right w:val="none" w:sz="0" w:space="0" w:color="auto"/>
      </w:divBdr>
      <w:divsChild>
        <w:div w:id="762603597">
          <w:marLeft w:val="0"/>
          <w:marRight w:val="0"/>
          <w:marTop w:val="0"/>
          <w:marBottom w:val="0"/>
          <w:divBdr>
            <w:top w:val="none" w:sz="0" w:space="0" w:color="auto"/>
            <w:left w:val="none" w:sz="0" w:space="0" w:color="auto"/>
            <w:bottom w:val="none" w:sz="0" w:space="0" w:color="auto"/>
            <w:right w:val="none" w:sz="0" w:space="0" w:color="auto"/>
          </w:divBdr>
        </w:div>
        <w:div w:id="802960718">
          <w:marLeft w:val="0"/>
          <w:marRight w:val="0"/>
          <w:marTop w:val="0"/>
          <w:marBottom w:val="0"/>
          <w:divBdr>
            <w:top w:val="none" w:sz="0" w:space="0" w:color="auto"/>
            <w:left w:val="none" w:sz="0" w:space="0" w:color="auto"/>
            <w:bottom w:val="none" w:sz="0" w:space="0" w:color="auto"/>
            <w:right w:val="none" w:sz="0" w:space="0" w:color="auto"/>
          </w:divBdr>
        </w:div>
        <w:div w:id="1845511427">
          <w:marLeft w:val="0"/>
          <w:marRight w:val="0"/>
          <w:marTop w:val="0"/>
          <w:marBottom w:val="0"/>
          <w:divBdr>
            <w:top w:val="none" w:sz="0" w:space="0" w:color="auto"/>
            <w:left w:val="none" w:sz="0" w:space="0" w:color="auto"/>
            <w:bottom w:val="none" w:sz="0" w:space="0" w:color="auto"/>
            <w:right w:val="none" w:sz="0" w:space="0" w:color="auto"/>
          </w:divBdr>
        </w:div>
        <w:div w:id="1986620575">
          <w:marLeft w:val="0"/>
          <w:marRight w:val="0"/>
          <w:marTop w:val="0"/>
          <w:marBottom w:val="0"/>
          <w:divBdr>
            <w:top w:val="none" w:sz="0" w:space="0" w:color="auto"/>
            <w:left w:val="none" w:sz="0" w:space="0" w:color="auto"/>
            <w:bottom w:val="none" w:sz="0" w:space="0" w:color="auto"/>
            <w:right w:val="none" w:sz="0" w:space="0" w:color="auto"/>
          </w:divBdr>
        </w:div>
      </w:divsChild>
    </w:div>
    <w:div w:id="538396148">
      <w:bodyDiv w:val="1"/>
      <w:marLeft w:val="0"/>
      <w:marRight w:val="0"/>
      <w:marTop w:val="0"/>
      <w:marBottom w:val="0"/>
      <w:divBdr>
        <w:top w:val="none" w:sz="0" w:space="0" w:color="auto"/>
        <w:left w:val="none" w:sz="0" w:space="0" w:color="auto"/>
        <w:bottom w:val="none" w:sz="0" w:space="0" w:color="auto"/>
        <w:right w:val="none" w:sz="0" w:space="0" w:color="auto"/>
      </w:divBdr>
      <w:divsChild>
        <w:div w:id="91824364">
          <w:marLeft w:val="0"/>
          <w:marRight w:val="0"/>
          <w:marTop w:val="0"/>
          <w:marBottom w:val="0"/>
          <w:divBdr>
            <w:top w:val="none" w:sz="0" w:space="0" w:color="auto"/>
            <w:left w:val="none" w:sz="0" w:space="0" w:color="auto"/>
            <w:bottom w:val="none" w:sz="0" w:space="0" w:color="auto"/>
            <w:right w:val="none" w:sz="0" w:space="0" w:color="auto"/>
          </w:divBdr>
        </w:div>
        <w:div w:id="168182804">
          <w:marLeft w:val="0"/>
          <w:marRight w:val="0"/>
          <w:marTop w:val="0"/>
          <w:marBottom w:val="0"/>
          <w:divBdr>
            <w:top w:val="none" w:sz="0" w:space="0" w:color="auto"/>
            <w:left w:val="none" w:sz="0" w:space="0" w:color="auto"/>
            <w:bottom w:val="none" w:sz="0" w:space="0" w:color="auto"/>
            <w:right w:val="none" w:sz="0" w:space="0" w:color="auto"/>
          </w:divBdr>
        </w:div>
        <w:div w:id="1262493831">
          <w:marLeft w:val="0"/>
          <w:marRight w:val="0"/>
          <w:marTop w:val="0"/>
          <w:marBottom w:val="0"/>
          <w:divBdr>
            <w:top w:val="none" w:sz="0" w:space="0" w:color="auto"/>
            <w:left w:val="none" w:sz="0" w:space="0" w:color="auto"/>
            <w:bottom w:val="none" w:sz="0" w:space="0" w:color="auto"/>
            <w:right w:val="none" w:sz="0" w:space="0" w:color="auto"/>
          </w:divBdr>
        </w:div>
        <w:div w:id="1913275257">
          <w:marLeft w:val="0"/>
          <w:marRight w:val="0"/>
          <w:marTop w:val="0"/>
          <w:marBottom w:val="0"/>
          <w:divBdr>
            <w:top w:val="none" w:sz="0" w:space="0" w:color="auto"/>
            <w:left w:val="none" w:sz="0" w:space="0" w:color="auto"/>
            <w:bottom w:val="none" w:sz="0" w:space="0" w:color="auto"/>
            <w:right w:val="none" w:sz="0" w:space="0" w:color="auto"/>
          </w:divBdr>
        </w:div>
      </w:divsChild>
    </w:div>
    <w:div w:id="623579284">
      <w:bodyDiv w:val="1"/>
      <w:marLeft w:val="0"/>
      <w:marRight w:val="0"/>
      <w:marTop w:val="0"/>
      <w:marBottom w:val="0"/>
      <w:divBdr>
        <w:top w:val="none" w:sz="0" w:space="0" w:color="auto"/>
        <w:left w:val="none" w:sz="0" w:space="0" w:color="auto"/>
        <w:bottom w:val="none" w:sz="0" w:space="0" w:color="auto"/>
        <w:right w:val="none" w:sz="0" w:space="0" w:color="auto"/>
      </w:divBdr>
    </w:div>
    <w:div w:id="653415598">
      <w:bodyDiv w:val="1"/>
      <w:marLeft w:val="0"/>
      <w:marRight w:val="0"/>
      <w:marTop w:val="0"/>
      <w:marBottom w:val="0"/>
      <w:divBdr>
        <w:top w:val="none" w:sz="0" w:space="0" w:color="auto"/>
        <w:left w:val="none" w:sz="0" w:space="0" w:color="auto"/>
        <w:bottom w:val="none" w:sz="0" w:space="0" w:color="auto"/>
        <w:right w:val="none" w:sz="0" w:space="0" w:color="auto"/>
      </w:divBdr>
    </w:div>
    <w:div w:id="705719691">
      <w:bodyDiv w:val="1"/>
      <w:marLeft w:val="0"/>
      <w:marRight w:val="0"/>
      <w:marTop w:val="0"/>
      <w:marBottom w:val="0"/>
      <w:divBdr>
        <w:top w:val="none" w:sz="0" w:space="0" w:color="auto"/>
        <w:left w:val="none" w:sz="0" w:space="0" w:color="auto"/>
        <w:bottom w:val="none" w:sz="0" w:space="0" w:color="auto"/>
        <w:right w:val="none" w:sz="0" w:space="0" w:color="auto"/>
      </w:divBdr>
    </w:div>
    <w:div w:id="716128625">
      <w:bodyDiv w:val="1"/>
      <w:marLeft w:val="0"/>
      <w:marRight w:val="0"/>
      <w:marTop w:val="0"/>
      <w:marBottom w:val="0"/>
      <w:divBdr>
        <w:top w:val="none" w:sz="0" w:space="0" w:color="auto"/>
        <w:left w:val="none" w:sz="0" w:space="0" w:color="auto"/>
        <w:bottom w:val="none" w:sz="0" w:space="0" w:color="auto"/>
        <w:right w:val="none" w:sz="0" w:space="0" w:color="auto"/>
      </w:divBdr>
      <w:divsChild>
        <w:div w:id="180558661">
          <w:marLeft w:val="0"/>
          <w:marRight w:val="0"/>
          <w:marTop w:val="0"/>
          <w:marBottom w:val="0"/>
          <w:divBdr>
            <w:top w:val="none" w:sz="0" w:space="0" w:color="auto"/>
            <w:left w:val="none" w:sz="0" w:space="0" w:color="auto"/>
            <w:bottom w:val="none" w:sz="0" w:space="0" w:color="auto"/>
            <w:right w:val="none" w:sz="0" w:space="0" w:color="auto"/>
          </w:divBdr>
        </w:div>
        <w:div w:id="1094283490">
          <w:marLeft w:val="0"/>
          <w:marRight w:val="0"/>
          <w:marTop w:val="0"/>
          <w:marBottom w:val="0"/>
          <w:divBdr>
            <w:top w:val="none" w:sz="0" w:space="0" w:color="auto"/>
            <w:left w:val="none" w:sz="0" w:space="0" w:color="auto"/>
            <w:bottom w:val="none" w:sz="0" w:space="0" w:color="auto"/>
            <w:right w:val="none" w:sz="0" w:space="0" w:color="auto"/>
          </w:divBdr>
        </w:div>
        <w:div w:id="1176264756">
          <w:marLeft w:val="0"/>
          <w:marRight w:val="0"/>
          <w:marTop w:val="0"/>
          <w:marBottom w:val="0"/>
          <w:divBdr>
            <w:top w:val="none" w:sz="0" w:space="0" w:color="auto"/>
            <w:left w:val="none" w:sz="0" w:space="0" w:color="auto"/>
            <w:bottom w:val="none" w:sz="0" w:space="0" w:color="auto"/>
            <w:right w:val="none" w:sz="0" w:space="0" w:color="auto"/>
          </w:divBdr>
        </w:div>
      </w:divsChild>
    </w:div>
    <w:div w:id="727923957">
      <w:bodyDiv w:val="1"/>
      <w:marLeft w:val="0"/>
      <w:marRight w:val="0"/>
      <w:marTop w:val="0"/>
      <w:marBottom w:val="0"/>
      <w:divBdr>
        <w:top w:val="none" w:sz="0" w:space="0" w:color="auto"/>
        <w:left w:val="none" w:sz="0" w:space="0" w:color="auto"/>
        <w:bottom w:val="none" w:sz="0" w:space="0" w:color="auto"/>
        <w:right w:val="none" w:sz="0" w:space="0" w:color="auto"/>
      </w:divBdr>
      <w:divsChild>
        <w:div w:id="194273708">
          <w:marLeft w:val="360"/>
          <w:marRight w:val="0"/>
          <w:marTop w:val="200"/>
          <w:marBottom w:val="0"/>
          <w:divBdr>
            <w:top w:val="none" w:sz="0" w:space="0" w:color="auto"/>
            <w:left w:val="none" w:sz="0" w:space="0" w:color="auto"/>
            <w:bottom w:val="none" w:sz="0" w:space="0" w:color="auto"/>
            <w:right w:val="none" w:sz="0" w:space="0" w:color="auto"/>
          </w:divBdr>
        </w:div>
        <w:div w:id="223413678">
          <w:marLeft w:val="360"/>
          <w:marRight w:val="0"/>
          <w:marTop w:val="200"/>
          <w:marBottom w:val="0"/>
          <w:divBdr>
            <w:top w:val="none" w:sz="0" w:space="0" w:color="auto"/>
            <w:left w:val="none" w:sz="0" w:space="0" w:color="auto"/>
            <w:bottom w:val="none" w:sz="0" w:space="0" w:color="auto"/>
            <w:right w:val="none" w:sz="0" w:space="0" w:color="auto"/>
          </w:divBdr>
        </w:div>
        <w:div w:id="763259442">
          <w:marLeft w:val="1080"/>
          <w:marRight w:val="0"/>
          <w:marTop w:val="100"/>
          <w:marBottom w:val="0"/>
          <w:divBdr>
            <w:top w:val="none" w:sz="0" w:space="0" w:color="auto"/>
            <w:left w:val="none" w:sz="0" w:space="0" w:color="auto"/>
            <w:bottom w:val="none" w:sz="0" w:space="0" w:color="auto"/>
            <w:right w:val="none" w:sz="0" w:space="0" w:color="auto"/>
          </w:divBdr>
        </w:div>
        <w:div w:id="974530523">
          <w:marLeft w:val="1080"/>
          <w:marRight w:val="0"/>
          <w:marTop w:val="100"/>
          <w:marBottom w:val="0"/>
          <w:divBdr>
            <w:top w:val="none" w:sz="0" w:space="0" w:color="auto"/>
            <w:left w:val="none" w:sz="0" w:space="0" w:color="auto"/>
            <w:bottom w:val="none" w:sz="0" w:space="0" w:color="auto"/>
            <w:right w:val="none" w:sz="0" w:space="0" w:color="auto"/>
          </w:divBdr>
        </w:div>
        <w:div w:id="1712414033">
          <w:marLeft w:val="1080"/>
          <w:marRight w:val="0"/>
          <w:marTop w:val="100"/>
          <w:marBottom w:val="0"/>
          <w:divBdr>
            <w:top w:val="none" w:sz="0" w:space="0" w:color="auto"/>
            <w:left w:val="none" w:sz="0" w:space="0" w:color="auto"/>
            <w:bottom w:val="none" w:sz="0" w:space="0" w:color="auto"/>
            <w:right w:val="none" w:sz="0" w:space="0" w:color="auto"/>
          </w:divBdr>
        </w:div>
      </w:divsChild>
    </w:div>
    <w:div w:id="745610515">
      <w:bodyDiv w:val="1"/>
      <w:marLeft w:val="0"/>
      <w:marRight w:val="0"/>
      <w:marTop w:val="0"/>
      <w:marBottom w:val="0"/>
      <w:divBdr>
        <w:top w:val="none" w:sz="0" w:space="0" w:color="auto"/>
        <w:left w:val="none" w:sz="0" w:space="0" w:color="auto"/>
        <w:bottom w:val="none" w:sz="0" w:space="0" w:color="auto"/>
        <w:right w:val="none" w:sz="0" w:space="0" w:color="auto"/>
      </w:divBdr>
      <w:divsChild>
        <w:div w:id="449053694">
          <w:marLeft w:val="0"/>
          <w:marRight w:val="0"/>
          <w:marTop w:val="0"/>
          <w:marBottom w:val="0"/>
          <w:divBdr>
            <w:top w:val="none" w:sz="0" w:space="0" w:color="auto"/>
            <w:left w:val="none" w:sz="0" w:space="0" w:color="auto"/>
            <w:bottom w:val="none" w:sz="0" w:space="0" w:color="auto"/>
            <w:right w:val="none" w:sz="0" w:space="0" w:color="auto"/>
          </w:divBdr>
        </w:div>
        <w:div w:id="1432429740">
          <w:marLeft w:val="0"/>
          <w:marRight w:val="0"/>
          <w:marTop w:val="0"/>
          <w:marBottom w:val="0"/>
          <w:divBdr>
            <w:top w:val="none" w:sz="0" w:space="0" w:color="auto"/>
            <w:left w:val="none" w:sz="0" w:space="0" w:color="auto"/>
            <w:bottom w:val="none" w:sz="0" w:space="0" w:color="auto"/>
            <w:right w:val="none" w:sz="0" w:space="0" w:color="auto"/>
          </w:divBdr>
        </w:div>
        <w:div w:id="1534532763">
          <w:marLeft w:val="0"/>
          <w:marRight w:val="0"/>
          <w:marTop w:val="0"/>
          <w:marBottom w:val="0"/>
          <w:divBdr>
            <w:top w:val="none" w:sz="0" w:space="0" w:color="auto"/>
            <w:left w:val="none" w:sz="0" w:space="0" w:color="auto"/>
            <w:bottom w:val="none" w:sz="0" w:space="0" w:color="auto"/>
            <w:right w:val="none" w:sz="0" w:space="0" w:color="auto"/>
          </w:divBdr>
        </w:div>
        <w:div w:id="1743136584">
          <w:marLeft w:val="0"/>
          <w:marRight w:val="0"/>
          <w:marTop w:val="0"/>
          <w:marBottom w:val="0"/>
          <w:divBdr>
            <w:top w:val="none" w:sz="0" w:space="0" w:color="auto"/>
            <w:left w:val="none" w:sz="0" w:space="0" w:color="auto"/>
            <w:bottom w:val="none" w:sz="0" w:space="0" w:color="auto"/>
            <w:right w:val="none" w:sz="0" w:space="0" w:color="auto"/>
          </w:divBdr>
        </w:div>
      </w:divsChild>
    </w:div>
    <w:div w:id="761680703">
      <w:bodyDiv w:val="1"/>
      <w:marLeft w:val="0"/>
      <w:marRight w:val="0"/>
      <w:marTop w:val="0"/>
      <w:marBottom w:val="0"/>
      <w:divBdr>
        <w:top w:val="none" w:sz="0" w:space="0" w:color="auto"/>
        <w:left w:val="none" w:sz="0" w:space="0" w:color="auto"/>
        <w:bottom w:val="none" w:sz="0" w:space="0" w:color="auto"/>
        <w:right w:val="none" w:sz="0" w:space="0" w:color="auto"/>
      </w:divBdr>
      <w:divsChild>
        <w:div w:id="1875655556">
          <w:marLeft w:val="0"/>
          <w:marRight w:val="0"/>
          <w:marTop w:val="0"/>
          <w:marBottom w:val="0"/>
          <w:divBdr>
            <w:top w:val="none" w:sz="0" w:space="0" w:color="auto"/>
            <w:left w:val="none" w:sz="0" w:space="0" w:color="auto"/>
            <w:bottom w:val="none" w:sz="0" w:space="0" w:color="auto"/>
            <w:right w:val="none" w:sz="0" w:space="0" w:color="auto"/>
          </w:divBdr>
          <w:divsChild>
            <w:div w:id="586311787">
              <w:marLeft w:val="0"/>
              <w:marRight w:val="0"/>
              <w:marTop w:val="0"/>
              <w:marBottom w:val="0"/>
              <w:divBdr>
                <w:top w:val="none" w:sz="0" w:space="0" w:color="auto"/>
                <w:left w:val="none" w:sz="0" w:space="0" w:color="auto"/>
                <w:bottom w:val="none" w:sz="0" w:space="0" w:color="auto"/>
                <w:right w:val="none" w:sz="0" w:space="0" w:color="auto"/>
              </w:divBdr>
            </w:div>
            <w:div w:id="619530265">
              <w:marLeft w:val="0"/>
              <w:marRight w:val="0"/>
              <w:marTop w:val="0"/>
              <w:marBottom w:val="0"/>
              <w:divBdr>
                <w:top w:val="none" w:sz="0" w:space="0" w:color="auto"/>
                <w:left w:val="none" w:sz="0" w:space="0" w:color="auto"/>
                <w:bottom w:val="none" w:sz="0" w:space="0" w:color="auto"/>
                <w:right w:val="none" w:sz="0" w:space="0" w:color="auto"/>
              </w:divBdr>
            </w:div>
          </w:divsChild>
        </w:div>
        <w:div w:id="2003460578">
          <w:marLeft w:val="0"/>
          <w:marRight w:val="0"/>
          <w:marTop w:val="0"/>
          <w:marBottom w:val="0"/>
          <w:divBdr>
            <w:top w:val="none" w:sz="0" w:space="0" w:color="auto"/>
            <w:left w:val="none" w:sz="0" w:space="0" w:color="auto"/>
            <w:bottom w:val="none" w:sz="0" w:space="0" w:color="auto"/>
            <w:right w:val="none" w:sz="0" w:space="0" w:color="auto"/>
          </w:divBdr>
          <w:divsChild>
            <w:div w:id="383987667">
              <w:marLeft w:val="0"/>
              <w:marRight w:val="0"/>
              <w:marTop w:val="0"/>
              <w:marBottom w:val="0"/>
              <w:divBdr>
                <w:top w:val="none" w:sz="0" w:space="0" w:color="auto"/>
                <w:left w:val="none" w:sz="0" w:space="0" w:color="auto"/>
                <w:bottom w:val="none" w:sz="0" w:space="0" w:color="auto"/>
                <w:right w:val="none" w:sz="0" w:space="0" w:color="auto"/>
              </w:divBdr>
            </w:div>
            <w:div w:id="151920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8251422">
      <w:bodyDiv w:val="1"/>
      <w:marLeft w:val="0"/>
      <w:marRight w:val="0"/>
      <w:marTop w:val="0"/>
      <w:marBottom w:val="0"/>
      <w:divBdr>
        <w:top w:val="none" w:sz="0" w:space="0" w:color="auto"/>
        <w:left w:val="none" w:sz="0" w:space="0" w:color="auto"/>
        <w:bottom w:val="none" w:sz="0" w:space="0" w:color="auto"/>
        <w:right w:val="none" w:sz="0" w:space="0" w:color="auto"/>
      </w:divBdr>
      <w:divsChild>
        <w:div w:id="1768038390">
          <w:marLeft w:val="0"/>
          <w:marRight w:val="0"/>
          <w:marTop w:val="0"/>
          <w:marBottom w:val="0"/>
          <w:divBdr>
            <w:top w:val="none" w:sz="0" w:space="0" w:color="auto"/>
            <w:left w:val="none" w:sz="0" w:space="0" w:color="auto"/>
            <w:bottom w:val="none" w:sz="0" w:space="0" w:color="auto"/>
            <w:right w:val="none" w:sz="0" w:space="0" w:color="auto"/>
          </w:divBdr>
        </w:div>
        <w:div w:id="1791631355">
          <w:marLeft w:val="0"/>
          <w:marRight w:val="0"/>
          <w:marTop w:val="0"/>
          <w:marBottom w:val="0"/>
          <w:divBdr>
            <w:top w:val="none" w:sz="0" w:space="0" w:color="auto"/>
            <w:left w:val="none" w:sz="0" w:space="0" w:color="auto"/>
            <w:bottom w:val="none" w:sz="0" w:space="0" w:color="auto"/>
            <w:right w:val="none" w:sz="0" w:space="0" w:color="auto"/>
          </w:divBdr>
        </w:div>
      </w:divsChild>
    </w:div>
    <w:div w:id="839586928">
      <w:bodyDiv w:val="1"/>
      <w:marLeft w:val="0"/>
      <w:marRight w:val="0"/>
      <w:marTop w:val="0"/>
      <w:marBottom w:val="0"/>
      <w:divBdr>
        <w:top w:val="none" w:sz="0" w:space="0" w:color="auto"/>
        <w:left w:val="none" w:sz="0" w:space="0" w:color="auto"/>
        <w:bottom w:val="none" w:sz="0" w:space="0" w:color="auto"/>
        <w:right w:val="none" w:sz="0" w:space="0" w:color="auto"/>
      </w:divBdr>
    </w:div>
    <w:div w:id="864901890">
      <w:bodyDiv w:val="1"/>
      <w:marLeft w:val="0"/>
      <w:marRight w:val="0"/>
      <w:marTop w:val="0"/>
      <w:marBottom w:val="0"/>
      <w:divBdr>
        <w:top w:val="none" w:sz="0" w:space="0" w:color="auto"/>
        <w:left w:val="none" w:sz="0" w:space="0" w:color="auto"/>
        <w:bottom w:val="none" w:sz="0" w:space="0" w:color="auto"/>
        <w:right w:val="none" w:sz="0" w:space="0" w:color="auto"/>
      </w:divBdr>
      <w:divsChild>
        <w:div w:id="34040988">
          <w:marLeft w:val="0"/>
          <w:marRight w:val="0"/>
          <w:marTop w:val="0"/>
          <w:marBottom w:val="0"/>
          <w:divBdr>
            <w:top w:val="none" w:sz="0" w:space="0" w:color="auto"/>
            <w:left w:val="none" w:sz="0" w:space="0" w:color="auto"/>
            <w:bottom w:val="none" w:sz="0" w:space="0" w:color="auto"/>
            <w:right w:val="none" w:sz="0" w:space="0" w:color="auto"/>
          </w:divBdr>
          <w:divsChild>
            <w:div w:id="1629051480">
              <w:marLeft w:val="0"/>
              <w:marRight w:val="0"/>
              <w:marTop w:val="30"/>
              <w:marBottom w:val="30"/>
              <w:divBdr>
                <w:top w:val="none" w:sz="0" w:space="0" w:color="auto"/>
                <w:left w:val="none" w:sz="0" w:space="0" w:color="auto"/>
                <w:bottom w:val="none" w:sz="0" w:space="0" w:color="auto"/>
                <w:right w:val="none" w:sz="0" w:space="0" w:color="auto"/>
              </w:divBdr>
              <w:divsChild>
                <w:div w:id="112600467">
                  <w:marLeft w:val="0"/>
                  <w:marRight w:val="0"/>
                  <w:marTop w:val="0"/>
                  <w:marBottom w:val="0"/>
                  <w:divBdr>
                    <w:top w:val="none" w:sz="0" w:space="0" w:color="auto"/>
                    <w:left w:val="none" w:sz="0" w:space="0" w:color="auto"/>
                    <w:bottom w:val="none" w:sz="0" w:space="0" w:color="auto"/>
                    <w:right w:val="none" w:sz="0" w:space="0" w:color="auto"/>
                  </w:divBdr>
                  <w:divsChild>
                    <w:div w:id="969822217">
                      <w:marLeft w:val="0"/>
                      <w:marRight w:val="0"/>
                      <w:marTop w:val="0"/>
                      <w:marBottom w:val="0"/>
                      <w:divBdr>
                        <w:top w:val="none" w:sz="0" w:space="0" w:color="auto"/>
                        <w:left w:val="none" w:sz="0" w:space="0" w:color="auto"/>
                        <w:bottom w:val="none" w:sz="0" w:space="0" w:color="auto"/>
                        <w:right w:val="none" w:sz="0" w:space="0" w:color="auto"/>
                      </w:divBdr>
                    </w:div>
                  </w:divsChild>
                </w:div>
                <w:div w:id="153879517">
                  <w:marLeft w:val="0"/>
                  <w:marRight w:val="0"/>
                  <w:marTop w:val="0"/>
                  <w:marBottom w:val="0"/>
                  <w:divBdr>
                    <w:top w:val="none" w:sz="0" w:space="0" w:color="auto"/>
                    <w:left w:val="none" w:sz="0" w:space="0" w:color="auto"/>
                    <w:bottom w:val="none" w:sz="0" w:space="0" w:color="auto"/>
                    <w:right w:val="none" w:sz="0" w:space="0" w:color="auto"/>
                  </w:divBdr>
                  <w:divsChild>
                    <w:div w:id="431098197">
                      <w:marLeft w:val="0"/>
                      <w:marRight w:val="0"/>
                      <w:marTop w:val="0"/>
                      <w:marBottom w:val="0"/>
                      <w:divBdr>
                        <w:top w:val="none" w:sz="0" w:space="0" w:color="auto"/>
                        <w:left w:val="none" w:sz="0" w:space="0" w:color="auto"/>
                        <w:bottom w:val="none" w:sz="0" w:space="0" w:color="auto"/>
                        <w:right w:val="none" w:sz="0" w:space="0" w:color="auto"/>
                      </w:divBdr>
                    </w:div>
                  </w:divsChild>
                </w:div>
                <w:div w:id="249435043">
                  <w:marLeft w:val="0"/>
                  <w:marRight w:val="0"/>
                  <w:marTop w:val="0"/>
                  <w:marBottom w:val="0"/>
                  <w:divBdr>
                    <w:top w:val="none" w:sz="0" w:space="0" w:color="auto"/>
                    <w:left w:val="none" w:sz="0" w:space="0" w:color="auto"/>
                    <w:bottom w:val="none" w:sz="0" w:space="0" w:color="auto"/>
                    <w:right w:val="none" w:sz="0" w:space="0" w:color="auto"/>
                  </w:divBdr>
                  <w:divsChild>
                    <w:div w:id="175851992">
                      <w:marLeft w:val="0"/>
                      <w:marRight w:val="0"/>
                      <w:marTop w:val="0"/>
                      <w:marBottom w:val="0"/>
                      <w:divBdr>
                        <w:top w:val="none" w:sz="0" w:space="0" w:color="auto"/>
                        <w:left w:val="none" w:sz="0" w:space="0" w:color="auto"/>
                        <w:bottom w:val="none" w:sz="0" w:space="0" w:color="auto"/>
                        <w:right w:val="none" w:sz="0" w:space="0" w:color="auto"/>
                      </w:divBdr>
                    </w:div>
                  </w:divsChild>
                </w:div>
                <w:div w:id="560287187">
                  <w:marLeft w:val="0"/>
                  <w:marRight w:val="0"/>
                  <w:marTop w:val="0"/>
                  <w:marBottom w:val="0"/>
                  <w:divBdr>
                    <w:top w:val="none" w:sz="0" w:space="0" w:color="auto"/>
                    <w:left w:val="none" w:sz="0" w:space="0" w:color="auto"/>
                    <w:bottom w:val="none" w:sz="0" w:space="0" w:color="auto"/>
                    <w:right w:val="none" w:sz="0" w:space="0" w:color="auto"/>
                  </w:divBdr>
                  <w:divsChild>
                    <w:div w:id="2072188623">
                      <w:marLeft w:val="0"/>
                      <w:marRight w:val="0"/>
                      <w:marTop w:val="0"/>
                      <w:marBottom w:val="0"/>
                      <w:divBdr>
                        <w:top w:val="none" w:sz="0" w:space="0" w:color="auto"/>
                        <w:left w:val="none" w:sz="0" w:space="0" w:color="auto"/>
                        <w:bottom w:val="none" w:sz="0" w:space="0" w:color="auto"/>
                        <w:right w:val="none" w:sz="0" w:space="0" w:color="auto"/>
                      </w:divBdr>
                    </w:div>
                  </w:divsChild>
                </w:div>
                <w:div w:id="814877645">
                  <w:marLeft w:val="0"/>
                  <w:marRight w:val="0"/>
                  <w:marTop w:val="0"/>
                  <w:marBottom w:val="0"/>
                  <w:divBdr>
                    <w:top w:val="none" w:sz="0" w:space="0" w:color="auto"/>
                    <w:left w:val="none" w:sz="0" w:space="0" w:color="auto"/>
                    <w:bottom w:val="none" w:sz="0" w:space="0" w:color="auto"/>
                    <w:right w:val="none" w:sz="0" w:space="0" w:color="auto"/>
                  </w:divBdr>
                  <w:divsChild>
                    <w:div w:id="1501970117">
                      <w:marLeft w:val="0"/>
                      <w:marRight w:val="0"/>
                      <w:marTop w:val="0"/>
                      <w:marBottom w:val="0"/>
                      <w:divBdr>
                        <w:top w:val="none" w:sz="0" w:space="0" w:color="auto"/>
                        <w:left w:val="none" w:sz="0" w:space="0" w:color="auto"/>
                        <w:bottom w:val="none" w:sz="0" w:space="0" w:color="auto"/>
                        <w:right w:val="none" w:sz="0" w:space="0" w:color="auto"/>
                      </w:divBdr>
                    </w:div>
                  </w:divsChild>
                </w:div>
                <w:div w:id="914049883">
                  <w:marLeft w:val="0"/>
                  <w:marRight w:val="0"/>
                  <w:marTop w:val="0"/>
                  <w:marBottom w:val="0"/>
                  <w:divBdr>
                    <w:top w:val="none" w:sz="0" w:space="0" w:color="auto"/>
                    <w:left w:val="none" w:sz="0" w:space="0" w:color="auto"/>
                    <w:bottom w:val="none" w:sz="0" w:space="0" w:color="auto"/>
                    <w:right w:val="none" w:sz="0" w:space="0" w:color="auto"/>
                  </w:divBdr>
                  <w:divsChild>
                    <w:div w:id="2147358189">
                      <w:marLeft w:val="0"/>
                      <w:marRight w:val="0"/>
                      <w:marTop w:val="0"/>
                      <w:marBottom w:val="0"/>
                      <w:divBdr>
                        <w:top w:val="none" w:sz="0" w:space="0" w:color="auto"/>
                        <w:left w:val="none" w:sz="0" w:space="0" w:color="auto"/>
                        <w:bottom w:val="none" w:sz="0" w:space="0" w:color="auto"/>
                        <w:right w:val="none" w:sz="0" w:space="0" w:color="auto"/>
                      </w:divBdr>
                    </w:div>
                  </w:divsChild>
                </w:div>
                <w:div w:id="987174478">
                  <w:marLeft w:val="0"/>
                  <w:marRight w:val="0"/>
                  <w:marTop w:val="0"/>
                  <w:marBottom w:val="0"/>
                  <w:divBdr>
                    <w:top w:val="none" w:sz="0" w:space="0" w:color="auto"/>
                    <w:left w:val="none" w:sz="0" w:space="0" w:color="auto"/>
                    <w:bottom w:val="none" w:sz="0" w:space="0" w:color="auto"/>
                    <w:right w:val="none" w:sz="0" w:space="0" w:color="auto"/>
                  </w:divBdr>
                  <w:divsChild>
                    <w:div w:id="971329189">
                      <w:marLeft w:val="0"/>
                      <w:marRight w:val="0"/>
                      <w:marTop w:val="0"/>
                      <w:marBottom w:val="0"/>
                      <w:divBdr>
                        <w:top w:val="none" w:sz="0" w:space="0" w:color="auto"/>
                        <w:left w:val="none" w:sz="0" w:space="0" w:color="auto"/>
                        <w:bottom w:val="none" w:sz="0" w:space="0" w:color="auto"/>
                        <w:right w:val="none" w:sz="0" w:space="0" w:color="auto"/>
                      </w:divBdr>
                    </w:div>
                  </w:divsChild>
                </w:div>
                <w:div w:id="1009067848">
                  <w:marLeft w:val="0"/>
                  <w:marRight w:val="0"/>
                  <w:marTop w:val="0"/>
                  <w:marBottom w:val="0"/>
                  <w:divBdr>
                    <w:top w:val="none" w:sz="0" w:space="0" w:color="auto"/>
                    <w:left w:val="none" w:sz="0" w:space="0" w:color="auto"/>
                    <w:bottom w:val="none" w:sz="0" w:space="0" w:color="auto"/>
                    <w:right w:val="none" w:sz="0" w:space="0" w:color="auto"/>
                  </w:divBdr>
                  <w:divsChild>
                    <w:div w:id="168640404">
                      <w:marLeft w:val="0"/>
                      <w:marRight w:val="0"/>
                      <w:marTop w:val="0"/>
                      <w:marBottom w:val="0"/>
                      <w:divBdr>
                        <w:top w:val="none" w:sz="0" w:space="0" w:color="auto"/>
                        <w:left w:val="none" w:sz="0" w:space="0" w:color="auto"/>
                        <w:bottom w:val="none" w:sz="0" w:space="0" w:color="auto"/>
                        <w:right w:val="none" w:sz="0" w:space="0" w:color="auto"/>
                      </w:divBdr>
                    </w:div>
                  </w:divsChild>
                </w:div>
                <w:div w:id="1172522764">
                  <w:marLeft w:val="0"/>
                  <w:marRight w:val="0"/>
                  <w:marTop w:val="0"/>
                  <w:marBottom w:val="0"/>
                  <w:divBdr>
                    <w:top w:val="none" w:sz="0" w:space="0" w:color="auto"/>
                    <w:left w:val="none" w:sz="0" w:space="0" w:color="auto"/>
                    <w:bottom w:val="none" w:sz="0" w:space="0" w:color="auto"/>
                    <w:right w:val="none" w:sz="0" w:space="0" w:color="auto"/>
                  </w:divBdr>
                  <w:divsChild>
                    <w:div w:id="1850945851">
                      <w:marLeft w:val="0"/>
                      <w:marRight w:val="0"/>
                      <w:marTop w:val="0"/>
                      <w:marBottom w:val="0"/>
                      <w:divBdr>
                        <w:top w:val="none" w:sz="0" w:space="0" w:color="auto"/>
                        <w:left w:val="none" w:sz="0" w:space="0" w:color="auto"/>
                        <w:bottom w:val="none" w:sz="0" w:space="0" w:color="auto"/>
                        <w:right w:val="none" w:sz="0" w:space="0" w:color="auto"/>
                      </w:divBdr>
                    </w:div>
                  </w:divsChild>
                </w:div>
                <w:div w:id="1227491431">
                  <w:marLeft w:val="0"/>
                  <w:marRight w:val="0"/>
                  <w:marTop w:val="0"/>
                  <w:marBottom w:val="0"/>
                  <w:divBdr>
                    <w:top w:val="none" w:sz="0" w:space="0" w:color="auto"/>
                    <w:left w:val="none" w:sz="0" w:space="0" w:color="auto"/>
                    <w:bottom w:val="none" w:sz="0" w:space="0" w:color="auto"/>
                    <w:right w:val="none" w:sz="0" w:space="0" w:color="auto"/>
                  </w:divBdr>
                  <w:divsChild>
                    <w:div w:id="1046684339">
                      <w:marLeft w:val="0"/>
                      <w:marRight w:val="0"/>
                      <w:marTop w:val="0"/>
                      <w:marBottom w:val="0"/>
                      <w:divBdr>
                        <w:top w:val="none" w:sz="0" w:space="0" w:color="auto"/>
                        <w:left w:val="none" w:sz="0" w:space="0" w:color="auto"/>
                        <w:bottom w:val="none" w:sz="0" w:space="0" w:color="auto"/>
                        <w:right w:val="none" w:sz="0" w:space="0" w:color="auto"/>
                      </w:divBdr>
                    </w:div>
                  </w:divsChild>
                </w:div>
                <w:div w:id="1390181388">
                  <w:marLeft w:val="0"/>
                  <w:marRight w:val="0"/>
                  <w:marTop w:val="0"/>
                  <w:marBottom w:val="0"/>
                  <w:divBdr>
                    <w:top w:val="none" w:sz="0" w:space="0" w:color="auto"/>
                    <w:left w:val="none" w:sz="0" w:space="0" w:color="auto"/>
                    <w:bottom w:val="none" w:sz="0" w:space="0" w:color="auto"/>
                    <w:right w:val="none" w:sz="0" w:space="0" w:color="auto"/>
                  </w:divBdr>
                  <w:divsChild>
                    <w:div w:id="2020540742">
                      <w:marLeft w:val="0"/>
                      <w:marRight w:val="0"/>
                      <w:marTop w:val="0"/>
                      <w:marBottom w:val="0"/>
                      <w:divBdr>
                        <w:top w:val="none" w:sz="0" w:space="0" w:color="auto"/>
                        <w:left w:val="none" w:sz="0" w:space="0" w:color="auto"/>
                        <w:bottom w:val="none" w:sz="0" w:space="0" w:color="auto"/>
                        <w:right w:val="none" w:sz="0" w:space="0" w:color="auto"/>
                      </w:divBdr>
                    </w:div>
                  </w:divsChild>
                </w:div>
                <w:div w:id="1490361870">
                  <w:marLeft w:val="0"/>
                  <w:marRight w:val="0"/>
                  <w:marTop w:val="0"/>
                  <w:marBottom w:val="0"/>
                  <w:divBdr>
                    <w:top w:val="none" w:sz="0" w:space="0" w:color="auto"/>
                    <w:left w:val="none" w:sz="0" w:space="0" w:color="auto"/>
                    <w:bottom w:val="none" w:sz="0" w:space="0" w:color="auto"/>
                    <w:right w:val="none" w:sz="0" w:space="0" w:color="auto"/>
                  </w:divBdr>
                  <w:divsChild>
                    <w:div w:id="1894996240">
                      <w:marLeft w:val="0"/>
                      <w:marRight w:val="0"/>
                      <w:marTop w:val="0"/>
                      <w:marBottom w:val="0"/>
                      <w:divBdr>
                        <w:top w:val="none" w:sz="0" w:space="0" w:color="auto"/>
                        <w:left w:val="none" w:sz="0" w:space="0" w:color="auto"/>
                        <w:bottom w:val="none" w:sz="0" w:space="0" w:color="auto"/>
                        <w:right w:val="none" w:sz="0" w:space="0" w:color="auto"/>
                      </w:divBdr>
                    </w:div>
                  </w:divsChild>
                </w:div>
                <w:div w:id="1693914306">
                  <w:marLeft w:val="0"/>
                  <w:marRight w:val="0"/>
                  <w:marTop w:val="0"/>
                  <w:marBottom w:val="0"/>
                  <w:divBdr>
                    <w:top w:val="none" w:sz="0" w:space="0" w:color="auto"/>
                    <w:left w:val="none" w:sz="0" w:space="0" w:color="auto"/>
                    <w:bottom w:val="none" w:sz="0" w:space="0" w:color="auto"/>
                    <w:right w:val="none" w:sz="0" w:space="0" w:color="auto"/>
                  </w:divBdr>
                  <w:divsChild>
                    <w:div w:id="1342732486">
                      <w:marLeft w:val="0"/>
                      <w:marRight w:val="0"/>
                      <w:marTop w:val="0"/>
                      <w:marBottom w:val="0"/>
                      <w:divBdr>
                        <w:top w:val="none" w:sz="0" w:space="0" w:color="auto"/>
                        <w:left w:val="none" w:sz="0" w:space="0" w:color="auto"/>
                        <w:bottom w:val="none" w:sz="0" w:space="0" w:color="auto"/>
                        <w:right w:val="none" w:sz="0" w:space="0" w:color="auto"/>
                      </w:divBdr>
                    </w:div>
                  </w:divsChild>
                </w:div>
                <w:div w:id="1803766433">
                  <w:marLeft w:val="0"/>
                  <w:marRight w:val="0"/>
                  <w:marTop w:val="0"/>
                  <w:marBottom w:val="0"/>
                  <w:divBdr>
                    <w:top w:val="none" w:sz="0" w:space="0" w:color="auto"/>
                    <w:left w:val="none" w:sz="0" w:space="0" w:color="auto"/>
                    <w:bottom w:val="none" w:sz="0" w:space="0" w:color="auto"/>
                    <w:right w:val="none" w:sz="0" w:space="0" w:color="auto"/>
                  </w:divBdr>
                  <w:divsChild>
                    <w:div w:id="234897272">
                      <w:marLeft w:val="0"/>
                      <w:marRight w:val="0"/>
                      <w:marTop w:val="0"/>
                      <w:marBottom w:val="0"/>
                      <w:divBdr>
                        <w:top w:val="none" w:sz="0" w:space="0" w:color="auto"/>
                        <w:left w:val="none" w:sz="0" w:space="0" w:color="auto"/>
                        <w:bottom w:val="none" w:sz="0" w:space="0" w:color="auto"/>
                        <w:right w:val="none" w:sz="0" w:space="0" w:color="auto"/>
                      </w:divBdr>
                    </w:div>
                  </w:divsChild>
                </w:div>
                <w:div w:id="1969235300">
                  <w:marLeft w:val="0"/>
                  <w:marRight w:val="0"/>
                  <w:marTop w:val="0"/>
                  <w:marBottom w:val="0"/>
                  <w:divBdr>
                    <w:top w:val="none" w:sz="0" w:space="0" w:color="auto"/>
                    <w:left w:val="none" w:sz="0" w:space="0" w:color="auto"/>
                    <w:bottom w:val="none" w:sz="0" w:space="0" w:color="auto"/>
                    <w:right w:val="none" w:sz="0" w:space="0" w:color="auto"/>
                  </w:divBdr>
                  <w:divsChild>
                    <w:div w:id="109520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911905">
          <w:marLeft w:val="0"/>
          <w:marRight w:val="0"/>
          <w:marTop w:val="0"/>
          <w:marBottom w:val="0"/>
          <w:divBdr>
            <w:top w:val="none" w:sz="0" w:space="0" w:color="auto"/>
            <w:left w:val="none" w:sz="0" w:space="0" w:color="auto"/>
            <w:bottom w:val="none" w:sz="0" w:space="0" w:color="auto"/>
            <w:right w:val="none" w:sz="0" w:space="0" w:color="auto"/>
          </w:divBdr>
        </w:div>
      </w:divsChild>
    </w:div>
    <w:div w:id="868031938">
      <w:bodyDiv w:val="1"/>
      <w:marLeft w:val="0"/>
      <w:marRight w:val="0"/>
      <w:marTop w:val="0"/>
      <w:marBottom w:val="0"/>
      <w:divBdr>
        <w:top w:val="none" w:sz="0" w:space="0" w:color="auto"/>
        <w:left w:val="none" w:sz="0" w:space="0" w:color="auto"/>
        <w:bottom w:val="none" w:sz="0" w:space="0" w:color="auto"/>
        <w:right w:val="none" w:sz="0" w:space="0" w:color="auto"/>
      </w:divBdr>
    </w:div>
    <w:div w:id="888614129">
      <w:bodyDiv w:val="1"/>
      <w:marLeft w:val="0"/>
      <w:marRight w:val="0"/>
      <w:marTop w:val="0"/>
      <w:marBottom w:val="0"/>
      <w:divBdr>
        <w:top w:val="none" w:sz="0" w:space="0" w:color="auto"/>
        <w:left w:val="none" w:sz="0" w:space="0" w:color="auto"/>
        <w:bottom w:val="none" w:sz="0" w:space="0" w:color="auto"/>
        <w:right w:val="none" w:sz="0" w:space="0" w:color="auto"/>
      </w:divBdr>
      <w:divsChild>
        <w:div w:id="972061316">
          <w:marLeft w:val="0"/>
          <w:marRight w:val="0"/>
          <w:marTop w:val="0"/>
          <w:marBottom w:val="0"/>
          <w:divBdr>
            <w:top w:val="none" w:sz="0" w:space="0" w:color="auto"/>
            <w:left w:val="none" w:sz="0" w:space="0" w:color="auto"/>
            <w:bottom w:val="none" w:sz="0" w:space="0" w:color="auto"/>
            <w:right w:val="none" w:sz="0" w:space="0" w:color="auto"/>
          </w:divBdr>
        </w:div>
        <w:div w:id="1276718688">
          <w:marLeft w:val="0"/>
          <w:marRight w:val="0"/>
          <w:marTop w:val="0"/>
          <w:marBottom w:val="0"/>
          <w:divBdr>
            <w:top w:val="none" w:sz="0" w:space="0" w:color="auto"/>
            <w:left w:val="none" w:sz="0" w:space="0" w:color="auto"/>
            <w:bottom w:val="none" w:sz="0" w:space="0" w:color="auto"/>
            <w:right w:val="none" w:sz="0" w:space="0" w:color="auto"/>
          </w:divBdr>
        </w:div>
      </w:divsChild>
    </w:div>
    <w:div w:id="904145001">
      <w:bodyDiv w:val="1"/>
      <w:marLeft w:val="0"/>
      <w:marRight w:val="0"/>
      <w:marTop w:val="0"/>
      <w:marBottom w:val="0"/>
      <w:divBdr>
        <w:top w:val="none" w:sz="0" w:space="0" w:color="auto"/>
        <w:left w:val="none" w:sz="0" w:space="0" w:color="auto"/>
        <w:bottom w:val="none" w:sz="0" w:space="0" w:color="auto"/>
        <w:right w:val="none" w:sz="0" w:space="0" w:color="auto"/>
      </w:divBdr>
    </w:div>
    <w:div w:id="1039745359">
      <w:bodyDiv w:val="1"/>
      <w:marLeft w:val="0"/>
      <w:marRight w:val="0"/>
      <w:marTop w:val="0"/>
      <w:marBottom w:val="0"/>
      <w:divBdr>
        <w:top w:val="none" w:sz="0" w:space="0" w:color="auto"/>
        <w:left w:val="none" w:sz="0" w:space="0" w:color="auto"/>
        <w:bottom w:val="none" w:sz="0" w:space="0" w:color="auto"/>
        <w:right w:val="none" w:sz="0" w:space="0" w:color="auto"/>
      </w:divBdr>
    </w:div>
    <w:div w:id="1043293113">
      <w:bodyDiv w:val="1"/>
      <w:marLeft w:val="0"/>
      <w:marRight w:val="0"/>
      <w:marTop w:val="0"/>
      <w:marBottom w:val="0"/>
      <w:divBdr>
        <w:top w:val="none" w:sz="0" w:space="0" w:color="auto"/>
        <w:left w:val="none" w:sz="0" w:space="0" w:color="auto"/>
        <w:bottom w:val="none" w:sz="0" w:space="0" w:color="auto"/>
        <w:right w:val="none" w:sz="0" w:space="0" w:color="auto"/>
      </w:divBdr>
      <w:divsChild>
        <w:div w:id="32004147">
          <w:marLeft w:val="0"/>
          <w:marRight w:val="0"/>
          <w:marTop w:val="0"/>
          <w:marBottom w:val="0"/>
          <w:divBdr>
            <w:top w:val="none" w:sz="0" w:space="0" w:color="auto"/>
            <w:left w:val="none" w:sz="0" w:space="0" w:color="auto"/>
            <w:bottom w:val="none" w:sz="0" w:space="0" w:color="auto"/>
            <w:right w:val="none" w:sz="0" w:space="0" w:color="auto"/>
          </w:divBdr>
        </w:div>
        <w:div w:id="923495534">
          <w:marLeft w:val="0"/>
          <w:marRight w:val="0"/>
          <w:marTop w:val="0"/>
          <w:marBottom w:val="0"/>
          <w:divBdr>
            <w:top w:val="none" w:sz="0" w:space="0" w:color="auto"/>
            <w:left w:val="none" w:sz="0" w:space="0" w:color="auto"/>
            <w:bottom w:val="none" w:sz="0" w:space="0" w:color="auto"/>
            <w:right w:val="none" w:sz="0" w:space="0" w:color="auto"/>
          </w:divBdr>
        </w:div>
        <w:div w:id="1384518872">
          <w:marLeft w:val="0"/>
          <w:marRight w:val="0"/>
          <w:marTop w:val="0"/>
          <w:marBottom w:val="0"/>
          <w:divBdr>
            <w:top w:val="none" w:sz="0" w:space="0" w:color="auto"/>
            <w:left w:val="none" w:sz="0" w:space="0" w:color="auto"/>
            <w:bottom w:val="none" w:sz="0" w:space="0" w:color="auto"/>
            <w:right w:val="none" w:sz="0" w:space="0" w:color="auto"/>
          </w:divBdr>
        </w:div>
        <w:div w:id="1792282768">
          <w:marLeft w:val="0"/>
          <w:marRight w:val="0"/>
          <w:marTop w:val="0"/>
          <w:marBottom w:val="0"/>
          <w:divBdr>
            <w:top w:val="none" w:sz="0" w:space="0" w:color="auto"/>
            <w:left w:val="none" w:sz="0" w:space="0" w:color="auto"/>
            <w:bottom w:val="none" w:sz="0" w:space="0" w:color="auto"/>
            <w:right w:val="none" w:sz="0" w:space="0" w:color="auto"/>
          </w:divBdr>
        </w:div>
      </w:divsChild>
    </w:div>
    <w:div w:id="1094209170">
      <w:bodyDiv w:val="1"/>
      <w:marLeft w:val="0"/>
      <w:marRight w:val="0"/>
      <w:marTop w:val="0"/>
      <w:marBottom w:val="0"/>
      <w:divBdr>
        <w:top w:val="none" w:sz="0" w:space="0" w:color="auto"/>
        <w:left w:val="none" w:sz="0" w:space="0" w:color="auto"/>
        <w:bottom w:val="none" w:sz="0" w:space="0" w:color="auto"/>
        <w:right w:val="none" w:sz="0" w:space="0" w:color="auto"/>
      </w:divBdr>
    </w:div>
    <w:div w:id="1094672999">
      <w:bodyDiv w:val="1"/>
      <w:marLeft w:val="0"/>
      <w:marRight w:val="0"/>
      <w:marTop w:val="0"/>
      <w:marBottom w:val="0"/>
      <w:divBdr>
        <w:top w:val="none" w:sz="0" w:space="0" w:color="auto"/>
        <w:left w:val="none" w:sz="0" w:space="0" w:color="auto"/>
        <w:bottom w:val="none" w:sz="0" w:space="0" w:color="auto"/>
        <w:right w:val="none" w:sz="0" w:space="0" w:color="auto"/>
      </w:divBdr>
      <w:divsChild>
        <w:div w:id="1364020395">
          <w:marLeft w:val="0"/>
          <w:marRight w:val="0"/>
          <w:marTop w:val="0"/>
          <w:marBottom w:val="0"/>
          <w:divBdr>
            <w:top w:val="none" w:sz="0" w:space="0" w:color="auto"/>
            <w:left w:val="none" w:sz="0" w:space="0" w:color="auto"/>
            <w:bottom w:val="none" w:sz="0" w:space="0" w:color="auto"/>
            <w:right w:val="none" w:sz="0" w:space="0" w:color="auto"/>
          </w:divBdr>
        </w:div>
        <w:div w:id="1666938420">
          <w:marLeft w:val="0"/>
          <w:marRight w:val="0"/>
          <w:marTop w:val="0"/>
          <w:marBottom w:val="0"/>
          <w:divBdr>
            <w:top w:val="none" w:sz="0" w:space="0" w:color="auto"/>
            <w:left w:val="none" w:sz="0" w:space="0" w:color="auto"/>
            <w:bottom w:val="none" w:sz="0" w:space="0" w:color="auto"/>
            <w:right w:val="none" w:sz="0" w:space="0" w:color="auto"/>
          </w:divBdr>
        </w:div>
      </w:divsChild>
    </w:div>
    <w:div w:id="1144662843">
      <w:bodyDiv w:val="1"/>
      <w:marLeft w:val="0"/>
      <w:marRight w:val="0"/>
      <w:marTop w:val="0"/>
      <w:marBottom w:val="0"/>
      <w:divBdr>
        <w:top w:val="none" w:sz="0" w:space="0" w:color="auto"/>
        <w:left w:val="none" w:sz="0" w:space="0" w:color="auto"/>
        <w:bottom w:val="none" w:sz="0" w:space="0" w:color="auto"/>
        <w:right w:val="none" w:sz="0" w:space="0" w:color="auto"/>
      </w:divBdr>
    </w:div>
    <w:div w:id="1159659740">
      <w:bodyDiv w:val="1"/>
      <w:marLeft w:val="0"/>
      <w:marRight w:val="0"/>
      <w:marTop w:val="0"/>
      <w:marBottom w:val="0"/>
      <w:divBdr>
        <w:top w:val="none" w:sz="0" w:space="0" w:color="auto"/>
        <w:left w:val="none" w:sz="0" w:space="0" w:color="auto"/>
        <w:bottom w:val="none" w:sz="0" w:space="0" w:color="auto"/>
        <w:right w:val="none" w:sz="0" w:space="0" w:color="auto"/>
      </w:divBdr>
      <w:divsChild>
        <w:div w:id="561251805">
          <w:marLeft w:val="0"/>
          <w:marRight w:val="0"/>
          <w:marTop w:val="0"/>
          <w:marBottom w:val="0"/>
          <w:divBdr>
            <w:top w:val="none" w:sz="0" w:space="0" w:color="auto"/>
            <w:left w:val="none" w:sz="0" w:space="0" w:color="auto"/>
            <w:bottom w:val="none" w:sz="0" w:space="0" w:color="auto"/>
            <w:right w:val="none" w:sz="0" w:space="0" w:color="auto"/>
          </w:divBdr>
        </w:div>
        <w:div w:id="1121991723">
          <w:marLeft w:val="0"/>
          <w:marRight w:val="0"/>
          <w:marTop w:val="0"/>
          <w:marBottom w:val="0"/>
          <w:divBdr>
            <w:top w:val="none" w:sz="0" w:space="0" w:color="auto"/>
            <w:left w:val="none" w:sz="0" w:space="0" w:color="auto"/>
            <w:bottom w:val="none" w:sz="0" w:space="0" w:color="auto"/>
            <w:right w:val="none" w:sz="0" w:space="0" w:color="auto"/>
          </w:divBdr>
        </w:div>
        <w:div w:id="1667132162">
          <w:marLeft w:val="0"/>
          <w:marRight w:val="0"/>
          <w:marTop w:val="0"/>
          <w:marBottom w:val="0"/>
          <w:divBdr>
            <w:top w:val="none" w:sz="0" w:space="0" w:color="auto"/>
            <w:left w:val="none" w:sz="0" w:space="0" w:color="auto"/>
            <w:bottom w:val="none" w:sz="0" w:space="0" w:color="auto"/>
            <w:right w:val="none" w:sz="0" w:space="0" w:color="auto"/>
          </w:divBdr>
        </w:div>
        <w:div w:id="1862627020">
          <w:marLeft w:val="0"/>
          <w:marRight w:val="0"/>
          <w:marTop w:val="0"/>
          <w:marBottom w:val="0"/>
          <w:divBdr>
            <w:top w:val="none" w:sz="0" w:space="0" w:color="auto"/>
            <w:left w:val="none" w:sz="0" w:space="0" w:color="auto"/>
            <w:bottom w:val="none" w:sz="0" w:space="0" w:color="auto"/>
            <w:right w:val="none" w:sz="0" w:space="0" w:color="auto"/>
          </w:divBdr>
        </w:div>
      </w:divsChild>
    </w:div>
    <w:div w:id="1177689597">
      <w:bodyDiv w:val="1"/>
      <w:marLeft w:val="0"/>
      <w:marRight w:val="0"/>
      <w:marTop w:val="0"/>
      <w:marBottom w:val="0"/>
      <w:divBdr>
        <w:top w:val="none" w:sz="0" w:space="0" w:color="auto"/>
        <w:left w:val="none" w:sz="0" w:space="0" w:color="auto"/>
        <w:bottom w:val="none" w:sz="0" w:space="0" w:color="auto"/>
        <w:right w:val="none" w:sz="0" w:space="0" w:color="auto"/>
      </w:divBdr>
    </w:div>
    <w:div w:id="1194810071">
      <w:bodyDiv w:val="1"/>
      <w:marLeft w:val="0"/>
      <w:marRight w:val="0"/>
      <w:marTop w:val="0"/>
      <w:marBottom w:val="0"/>
      <w:divBdr>
        <w:top w:val="none" w:sz="0" w:space="0" w:color="auto"/>
        <w:left w:val="none" w:sz="0" w:space="0" w:color="auto"/>
        <w:bottom w:val="none" w:sz="0" w:space="0" w:color="auto"/>
        <w:right w:val="none" w:sz="0" w:space="0" w:color="auto"/>
      </w:divBdr>
    </w:div>
    <w:div w:id="1278872511">
      <w:bodyDiv w:val="1"/>
      <w:marLeft w:val="0"/>
      <w:marRight w:val="0"/>
      <w:marTop w:val="0"/>
      <w:marBottom w:val="0"/>
      <w:divBdr>
        <w:top w:val="none" w:sz="0" w:space="0" w:color="auto"/>
        <w:left w:val="none" w:sz="0" w:space="0" w:color="auto"/>
        <w:bottom w:val="none" w:sz="0" w:space="0" w:color="auto"/>
        <w:right w:val="none" w:sz="0" w:space="0" w:color="auto"/>
      </w:divBdr>
      <w:divsChild>
        <w:div w:id="314532469">
          <w:marLeft w:val="0"/>
          <w:marRight w:val="0"/>
          <w:marTop w:val="0"/>
          <w:marBottom w:val="0"/>
          <w:divBdr>
            <w:top w:val="none" w:sz="0" w:space="0" w:color="auto"/>
            <w:left w:val="none" w:sz="0" w:space="0" w:color="auto"/>
            <w:bottom w:val="none" w:sz="0" w:space="0" w:color="auto"/>
            <w:right w:val="none" w:sz="0" w:space="0" w:color="auto"/>
          </w:divBdr>
        </w:div>
        <w:div w:id="770442427">
          <w:marLeft w:val="0"/>
          <w:marRight w:val="0"/>
          <w:marTop w:val="0"/>
          <w:marBottom w:val="0"/>
          <w:divBdr>
            <w:top w:val="none" w:sz="0" w:space="0" w:color="auto"/>
            <w:left w:val="none" w:sz="0" w:space="0" w:color="auto"/>
            <w:bottom w:val="none" w:sz="0" w:space="0" w:color="auto"/>
            <w:right w:val="none" w:sz="0" w:space="0" w:color="auto"/>
          </w:divBdr>
        </w:div>
      </w:divsChild>
    </w:div>
    <w:div w:id="1324047420">
      <w:bodyDiv w:val="1"/>
      <w:marLeft w:val="0"/>
      <w:marRight w:val="0"/>
      <w:marTop w:val="0"/>
      <w:marBottom w:val="0"/>
      <w:divBdr>
        <w:top w:val="none" w:sz="0" w:space="0" w:color="auto"/>
        <w:left w:val="none" w:sz="0" w:space="0" w:color="auto"/>
        <w:bottom w:val="none" w:sz="0" w:space="0" w:color="auto"/>
        <w:right w:val="none" w:sz="0" w:space="0" w:color="auto"/>
      </w:divBdr>
    </w:div>
    <w:div w:id="1532183606">
      <w:bodyDiv w:val="1"/>
      <w:marLeft w:val="0"/>
      <w:marRight w:val="0"/>
      <w:marTop w:val="0"/>
      <w:marBottom w:val="0"/>
      <w:divBdr>
        <w:top w:val="none" w:sz="0" w:space="0" w:color="auto"/>
        <w:left w:val="none" w:sz="0" w:space="0" w:color="auto"/>
        <w:bottom w:val="none" w:sz="0" w:space="0" w:color="auto"/>
        <w:right w:val="none" w:sz="0" w:space="0" w:color="auto"/>
      </w:divBdr>
      <w:divsChild>
        <w:div w:id="1046760889">
          <w:marLeft w:val="0"/>
          <w:marRight w:val="0"/>
          <w:marTop w:val="0"/>
          <w:marBottom w:val="0"/>
          <w:divBdr>
            <w:top w:val="none" w:sz="0" w:space="0" w:color="auto"/>
            <w:left w:val="none" w:sz="0" w:space="0" w:color="auto"/>
            <w:bottom w:val="none" w:sz="0" w:space="0" w:color="auto"/>
            <w:right w:val="none" w:sz="0" w:space="0" w:color="auto"/>
          </w:divBdr>
        </w:div>
        <w:div w:id="2056460889">
          <w:marLeft w:val="0"/>
          <w:marRight w:val="0"/>
          <w:marTop w:val="0"/>
          <w:marBottom w:val="0"/>
          <w:divBdr>
            <w:top w:val="none" w:sz="0" w:space="0" w:color="auto"/>
            <w:left w:val="none" w:sz="0" w:space="0" w:color="auto"/>
            <w:bottom w:val="none" w:sz="0" w:space="0" w:color="auto"/>
            <w:right w:val="none" w:sz="0" w:space="0" w:color="auto"/>
          </w:divBdr>
        </w:div>
      </w:divsChild>
    </w:div>
    <w:div w:id="1533837089">
      <w:bodyDiv w:val="1"/>
      <w:marLeft w:val="0"/>
      <w:marRight w:val="0"/>
      <w:marTop w:val="0"/>
      <w:marBottom w:val="0"/>
      <w:divBdr>
        <w:top w:val="none" w:sz="0" w:space="0" w:color="auto"/>
        <w:left w:val="none" w:sz="0" w:space="0" w:color="auto"/>
        <w:bottom w:val="none" w:sz="0" w:space="0" w:color="auto"/>
        <w:right w:val="none" w:sz="0" w:space="0" w:color="auto"/>
      </w:divBdr>
    </w:div>
    <w:div w:id="1546485076">
      <w:bodyDiv w:val="1"/>
      <w:marLeft w:val="0"/>
      <w:marRight w:val="0"/>
      <w:marTop w:val="0"/>
      <w:marBottom w:val="0"/>
      <w:divBdr>
        <w:top w:val="none" w:sz="0" w:space="0" w:color="auto"/>
        <w:left w:val="none" w:sz="0" w:space="0" w:color="auto"/>
        <w:bottom w:val="none" w:sz="0" w:space="0" w:color="auto"/>
        <w:right w:val="none" w:sz="0" w:space="0" w:color="auto"/>
      </w:divBdr>
    </w:div>
    <w:div w:id="1620068703">
      <w:bodyDiv w:val="1"/>
      <w:marLeft w:val="0"/>
      <w:marRight w:val="0"/>
      <w:marTop w:val="0"/>
      <w:marBottom w:val="0"/>
      <w:divBdr>
        <w:top w:val="none" w:sz="0" w:space="0" w:color="auto"/>
        <w:left w:val="none" w:sz="0" w:space="0" w:color="auto"/>
        <w:bottom w:val="none" w:sz="0" w:space="0" w:color="auto"/>
        <w:right w:val="none" w:sz="0" w:space="0" w:color="auto"/>
      </w:divBdr>
      <w:divsChild>
        <w:div w:id="327098628">
          <w:marLeft w:val="0"/>
          <w:marRight w:val="0"/>
          <w:marTop w:val="0"/>
          <w:marBottom w:val="0"/>
          <w:divBdr>
            <w:top w:val="none" w:sz="0" w:space="0" w:color="auto"/>
            <w:left w:val="none" w:sz="0" w:space="0" w:color="auto"/>
            <w:bottom w:val="none" w:sz="0" w:space="0" w:color="auto"/>
            <w:right w:val="none" w:sz="0" w:space="0" w:color="auto"/>
          </w:divBdr>
        </w:div>
        <w:div w:id="383526515">
          <w:marLeft w:val="0"/>
          <w:marRight w:val="0"/>
          <w:marTop w:val="0"/>
          <w:marBottom w:val="0"/>
          <w:divBdr>
            <w:top w:val="none" w:sz="0" w:space="0" w:color="auto"/>
            <w:left w:val="none" w:sz="0" w:space="0" w:color="auto"/>
            <w:bottom w:val="none" w:sz="0" w:space="0" w:color="auto"/>
            <w:right w:val="none" w:sz="0" w:space="0" w:color="auto"/>
          </w:divBdr>
        </w:div>
        <w:div w:id="479927454">
          <w:marLeft w:val="0"/>
          <w:marRight w:val="0"/>
          <w:marTop w:val="0"/>
          <w:marBottom w:val="0"/>
          <w:divBdr>
            <w:top w:val="none" w:sz="0" w:space="0" w:color="auto"/>
            <w:left w:val="none" w:sz="0" w:space="0" w:color="auto"/>
            <w:bottom w:val="none" w:sz="0" w:space="0" w:color="auto"/>
            <w:right w:val="none" w:sz="0" w:space="0" w:color="auto"/>
          </w:divBdr>
        </w:div>
        <w:div w:id="660079076">
          <w:marLeft w:val="0"/>
          <w:marRight w:val="0"/>
          <w:marTop w:val="0"/>
          <w:marBottom w:val="0"/>
          <w:divBdr>
            <w:top w:val="none" w:sz="0" w:space="0" w:color="auto"/>
            <w:left w:val="none" w:sz="0" w:space="0" w:color="auto"/>
            <w:bottom w:val="none" w:sz="0" w:space="0" w:color="auto"/>
            <w:right w:val="none" w:sz="0" w:space="0" w:color="auto"/>
          </w:divBdr>
        </w:div>
        <w:div w:id="1071776422">
          <w:marLeft w:val="0"/>
          <w:marRight w:val="0"/>
          <w:marTop w:val="0"/>
          <w:marBottom w:val="0"/>
          <w:divBdr>
            <w:top w:val="none" w:sz="0" w:space="0" w:color="auto"/>
            <w:left w:val="none" w:sz="0" w:space="0" w:color="auto"/>
            <w:bottom w:val="none" w:sz="0" w:space="0" w:color="auto"/>
            <w:right w:val="none" w:sz="0" w:space="0" w:color="auto"/>
          </w:divBdr>
        </w:div>
        <w:div w:id="1325937235">
          <w:marLeft w:val="0"/>
          <w:marRight w:val="0"/>
          <w:marTop w:val="0"/>
          <w:marBottom w:val="0"/>
          <w:divBdr>
            <w:top w:val="none" w:sz="0" w:space="0" w:color="auto"/>
            <w:left w:val="none" w:sz="0" w:space="0" w:color="auto"/>
            <w:bottom w:val="none" w:sz="0" w:space="0" w:color="auto"/>
            <w:right w:val="none" w:sz="0" w:space="0" w:color="auto"/>
          </w:divBdr>
        </w:div>
      </w:divsChild>
    </w:div>
    <w:div w:id="1672751937">
      <w:bodyDiv w:val="1"/>
      <w:marLeft w:val="0"/>
      <w:marRight w:val="0"/>
      <w:marTop w:val="0"/>
      <w:marBottom w:val="0"/>
      <w:divBdr>
        <w:top w:val="none" w:sz="0" w:space="0" w:color="auto"/>
        <w:left w:val="none" w:sz="0" w:space="0" w:color="auto"/>
        <w:bottom w:val="none" w:sz="0" w:space="0" w:color="auto"/>
        <w:right w:val="none" w:sz="0" w:space="0" w:color="auto"/>
      </w:divBdr>
    </w:div>
    <w:div w:id="1743528076">
      <w:bodyDiv w:val="1"/>
      <w:marLeft w:val="0"/>
      <w:marRight w:val="0"/>
      <w:marTop w:val="0"/>
      <w:marBottom w:val="0"/>
      <w:divBdr>
        <w:top w:val="none" w:sz="0" w:space="0" w:color="auto"/>
        <w:left w:val="none" w:sz="0" w:space="0" w:color="auto"/>
        <w:bottom w:val="none" w:sz="0" w:space="0" w:color="auto"/>
        <w:right w:val="none" w:sz="0" w:space="0" w:color="auto"/>
      </w:divBdr>
      <w:divsChild>
        <w:div w:id="575748947">
          <w:marLeft w:val="0"/>
          <w:marRight w:val="0"/>
          <w:marTop w:val="0"/>
          <w:marBottom w:val="0"/>
          <w:divBdr>
            <w:top w:val="none" w:sz="0" w:space="0" w:color="auto"/>
            <w:left w:val="none" w:sz="0" w:space="0" w:color="auto"/>
            <w:bottom w:val="none" w:sz="0" w:space="0" w:color="auto"/>
            <w:right w:val="none" w:sz="0" w:space="0" w:color="auto"/>
          </w:divBdr>
        </w:div>
        <w:div w:id="781460849">
          <w:marLeft w:val="0"/>
          <w:marRight w:val="0"/>
          <w:marTop w:val="0"/>
          <w:marBottom w:val="0"/>
          <w:divBdr>
            <w:top w:val="none" w:sz="0" w:space="0" w:color="auto"/>
            <w:left w:val="none" w:sz="0" w:space="0" w:color="auto"/>
            <w:bottom w:val="none" w:sz="0" w:space="0" w:color="auto"/>
            <w:right w:val="none" w:sz="0" w:space="0" w:color="auto"/>
          </w:divBdr>
        </w:div>
        <w:div w:id="1239289649">
          <w:marLeft w:val="0"/>
          <w:marRight w:val="0"/>
          <w:marTop w:val="0"/>
          <w:marBottom w:val="0"/>
          <w:divBdr>
            <w:top w:val="none" w:sz="0" w:space="0" w:color="auto"/>
            <w:left w:val="none" w:sz="0" w:space="0" w:color="auto"/>
            <w:bottom w:val="none" w:sz="0" w:space="0" w:color="auto"/>
            <w:right w:val="none" w:sz="0" w:space="0" w:color="auto"/>
          </w:divBdr>
        </w:div>
      </w:divsChild>
    </w:div>
    <w:div w:id="1755321368">
      <w:bodyDiv w:val="1"/>
      <w:marLeft w:val="0"/>
      <w:marRight w:val="0"/>
      <w:marTop w:val="0"/>
      <w:marBottom w:val="0"/>
      <w:divBdr>
        <w:top w:val="none" w:sz="0" w:space="0" w:color="auto"/>
        <w:left w:val="none" w:sz="0" w:space="0" w:color="auto"/>
        <w:bottom w:val="none" w:sz="0" w:space="0" w:color="auto"/>
        <w:right w:val="none" w:sz="0" w:space="0" w:color="auto"/>
      </w:divBdr>
    </w:div>
    <w:div w:id="2022931205">
      <w:bodyDiv w:val="1"/>
      <w:marLeft w:val="0"/>
      <w:marRight w:val="0"/>
      <w:marTop w:val="0"/>
      <w:marBottom w:val="0"/>
      <w:divBdr>
        <w:top w:val="none" w:sz="0" w:space="0" w:color="auto"/>
        <w:left w:val="none" w:sz="0" w:space="0" w:color="auto"/>
        <w:bottom w:val="none" w:sz="0" w:space="0" w:color="auto"/>
        <w:right w:val="none" w:sz="0" w:space="0" w:color="auto"/>
      </w:divBdr>
    </w:div>
    <w:div w:id="2051883447">
      <w:bodyDiv w:val="1"/>
      <w:marLeft w:val="0"/>
      <w:marRight w:val="0"/>
      <w:marTop w:val="0"/>
      <w:marBottom w:val="0"/>
      <w:divBdr>
        <w:top w:val="none" w:sz="0" w:space="0" w:color="auto"/>
        <w:left w:val="none" w:sz="0" w:space="0" w:color="auto"/>
        <w:bottom w:val="none" w:sz="0" w:space="0" w:color="auto"/>
        <w:right w:val="none" w:sz="0" w:space="0" w:color="auto"/>
      </w:divBdr>
      <w:divsChild>
        <w:div w:id="125315895">
          <w:marLeft w:val="0"/>
          <w:marRight w:val="0"/>
          <w:marTop w:val="0"/>
          <w:marBottom w:val="0"/>
          <w:divBdr>
            <w:top w:val="none" w:sz="0" w:space="0" w:color="auto"/>
            <w:left w:val="none" w:sz="0" w:space="0" w:color="auto"/>
            <w:bottom w:val="none" w:sz="0" w:space="0" w:color="auto"/>
            <w:right w:val="none" w:sz="0" w:space="0" w:color="auto"/>
          </w:divBdr>
        </w:div>
        <w:div w:id="1816725211">
          <w:marLeft w:val="0"/>
          <w:marRight w:val="0"/>
          <w:marTop w:val="0"/>
          <w:marBottom w:val="0"/>
          <w:divBdr>
            <w:top w:val="none" w:sz="0" w:space="0" w:color="auto"/>
            <w:left w:val="none" w:sz="0" w:space="0" w:color="auto"/>
            <w:bottom w:val="none" w:sz="0" w:space="0" w:color="auto"/>
            <w:right w:val="none" w:sz="0" w:space="0" w:color="auto"/>
          </w:divBdr>
        </w:div>
      </w:divsChild>
    </w:div>
    <w:div w:id="2135438677">
      <w:bodyDiv w:val="1"/>
      <w:marLeft w:val="0"/>
      <w:marRight w:val="0"/>
      <w:marTop w:val="0"/>
      <w:marBottom w:val="0"/>
      <w:divBdr>
        <w:top w:val="none" w:sz="0" w:space="0" w:color="auto"/>
        <w:left w:val="none" w:sz="0" w:space="0" w:color="auto"/>
        <w:bottom w:val="none" w:sz="0" w:space="0" w:color="auto"/>
        <w:right w:val="none" w:sz="0" w:space="0" w:color="auto"/>
      </w:divBdr>
      <w:divsChild>
        <w:div w:id="1277373973">
          <w:marLeft w:val="0"/>
          <w:marRight w:val="0"/>
          <w:marTop w:val="0"/>
          <w:marBottom w:val="0"/>
          <w:divBdr>
            <w:top w:val="none" w:sz="0" w:space="0" w:color="auto"/>
            <w:left w:val="none" w:sz="0" w:space="0" w:color="auto"/>
            <w:bottom w:val="none" w:sz="0" w:space="0" w:color="auto"/>
            <w:right w:val="none" w:sz="0" w:space="0" w:color="auto"/>
          </w:divBdr>
        </w:div>
        <w:div w:id="182597336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servicesaustralia.gov.au/centrelink-confirmation-eservices-cces-for-businesses" TargetMode="External"/><Relationship Id="rId18" Type="http://schemas.openxmlformats.org/officeDocument/2006/relationships/hyperlink" Target="mailto:ombudsman@ombudsman.gov.au"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oaic.gov.au/privacy-law/privacy-act/australian-privacy-principles" TargetMode="External"/><Relationship Id="rId7" Type="http://schemas.openxmlformats.org/officeDocument/2006/relationships/styles" Target="styles.xml"/><Relationship Id="rId12" Type="http://schemas.openxmlformats.org/officeDocument/2006/relationships/hyperlink" Target="mailto:CommonwealthPracPayment@education.gov.au" TargetMode="External"/><Relationship Id="rId17" Type="http://schemas.openxmlformats.org/officeDocument/2006/relationships/hyperlink" Target="http://www.ombudsman.gov.au/"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CommonwealthPracPayment@education.gov.au" TargetMode="External"/><Relationship Id="rId20" Type="http://schemas.openxmlformats.org/officeDocument/2006/relationships/hyperlink" Target="https://www.legislation.gov.au/Details/C2023C0034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legislation.gov.au/Details/C2023C00347" TargetMode="External"/><Relationship Id="rId5" Type="http://schemas.openxmlformats.org/officeDocument/2006/relationships/customXml" Target="../customXml/item5.xml"/><Relationship Id="rId15" Type="http://schemas.openxmlformats.org/officeDocument/2006/relationships/hyperlink" Target="https://www.education.gov.au/about-department/resources/complaints-factsheet" TargetMode="External"/><Relationship Id="rId23" Type="http://schemas.openxmlformats.org/officeDocument/2006/relationships/hyperlink" Target="mailto:FOI@education.gov.au" TargetMode="External"/><Relationship Id="rId28"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hyperlink" Target="http://www.ombudsman.gov.au" TargetMode="External"/><Relationship Id="rId31"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legislation.gov.au/C2004A04868/latest/text" TargetMode="External"/><Relationship Id="rId22" Type="http://schemas.openxmlformats.org/officeDocument/2006/relationships/hyperlink" Target="https://www.legislation.gov.au/Details/C2023C00298"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 
</file>

<file path=customXml/item3.xml><?xml version="1.0" encoding="utf-8"?>
<p:properties xmlns:p="http://schemas.microsoft.com/office/2006/metadata/properties" xmlns:xsi="http://www.w3.org/2001/XMLSchema-instance" xmlns:pc="http://schemas.microsoft.com/office/infopath/2007/PartnerControls">
  <documentManagement>
    <TaxCatchAll xmlns="c35adfce-f9b0-4566-a0fa-e4f70df87b41" xsi:nil="true"/>
    <lcf76f155ced4ddcb4097134ff3c332f xmlns="da72cac6-940c-4742-b333-53bc562b4053">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3162BA753748F4BB53721499FC70481" ma:contentTypeVersion="15" ma:contentTypeDescription="Create a new document." ma:contentTypeScope="" ma:versionID="111872eb062e33ea2196beae576c9abb">
  <xsd:schema xmlns:xsd="http://www.w3.org/2001/XMLSchema" xmlns:xs="http://www.w3.org/2001/XMLSchema" xmlns:p="http://schemas.microsoft.com/office/2006/metadata/properties" xmlns:ns2="da72cac6-940c-4742-b333-53bc562b4053" xmlns:ns3="c35adfce-f9b0-4566-a0fa-e4f70df87b41" targetNamespace="http://schemas.microsoft.com/office/2006/metadata/properties" ma:root="true" ma:fieldsID="eeefbc8a1df7f42b0656f3c87b82deb6" ns2:_="" ns3:_="">
    <xsd:import namespace="da72cac6-940c-4742-b333-53bc562b4053"/>
    <xsd:import namespace="c35adfce-f9b0-4566-a0fa-e4f70df87b4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72cac6-940c-4742-b333-53bc562b40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147e460-a74b-4414-8224-31362e5846fd"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35adfce-f9b0-4566-a0fa-e4f70df87b4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42d10371-47a4-463a-b293-5397901c2481}" ma:internalName="TaxCatchAll" ma:showField="CatchAllData" ma:web="c35adfce-f9b0-4566-a0fa-e4f70df87b4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78CADB-5B15-46B5-8FB6-11A34C5AC8C9}">
  <ds:schemaRefs>
    <ds:schemaRef ds:uri="http://schemas.microsoft.com/sharepoint/v3/contenttype/forms"/>
  </ds:schemaRefs>
</ds:datastoreItem>
</file>

<file path=customXml/itemProps2.xml><?xml version="1.0" encoding="utf-8"?>
<ds:datastoreItem xmlns:ds="http://schemas.openxmlformats.org/officeDocument/2006/customXml" ds:itemID="{FE709CFA-9F89-4C20-892B-060AFF55DED1}">
  <ds:schemaRefs>
    <ds:schemaRef ds:uri="http://www.imanage.com/work/xmlschema"/>
  </ds:schemaRefs>
</ds:datastoreItem>
</file>

<file path=customXml/itemProps3.xml><?xml version="1.0" encoding="utf-8"?>
<ds:datastoreItem xmlns:ds="http://schemas.openxmlformats.org/officeDocument/2006/customXml" ds:itemID="{97B96C03-B44B-46D1-89D5-2719D9BDDB42}">
  <ds:schemaRefs>
    <ds:schemaRef ds:uri="http://schemas.microsoft.com/office/2006/metadata/properties"/>
    <ds:schemaRef ds:uri="http://schemas.microsoft.com/office/infopath/2007/PartnerControls"/>
    <ds:schemaRef ds:uri="c35adfce-f9b0-4566-a0fa-e4f70df87b41"/>
    <ds:schemaRef ds:uri="da72cac6-940c-4742-b333-53bc562b4053"/>
  </ds:schemaRefs>
</ds:datastoreItem>
</file>

<file path=customXml/itemProps4.xml><?xml version="1.0" encoding="utf-8"?>
<ds:datastoreItem xmlns:ds="http://schemas.openxmlformats.org/officeDocument/2006/customXml" ds:itemID="{7C7135AC-FDDC-4B4C-8618-33CD5F2517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72cac6-940c-4742-b333-53bc562b4053"/>
    <ds:schemaRef ds:uri="c35adfce-f9b0-4566-a0fa-e4f70df87b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26DEEC2-0933-464E-9E25-133274730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270</TotalTime>
  <Pages>26</Pages>
  <Words>8256</Words>
  <Characters>47063</Characters>
  <Application>Microsoft Office Word</Application>
  <DocSecurity>0</DocSecurity>
  <Lines>392</Lines>
  <Paragraphs>110</Paragraphs>
  <ScaleCrop>false</ScaleCrop>
  <Company/>
  <LinksUpToDate>false</LinksUpToDate>
  <CharactersWithSpaces>55209</CharactersWithSpaces>
  <SharedDoc>false</SharedDoc>
  <HLinks>
    <vt:vector size="348" baseType="variant">
      <vt:variant>
        <vt:i4>7798817</vt:i4>
      </vt:variant>
      <vt:variant>
        <vt:i4>309</vt:i4>
      </vt:variant>
      <vt:variant>
        <vt:i4>0</vt:i4>
      </vt:variant>
      <vt:variant>
        <vt:i4>5</vt:i4>
      </vt:variant>
      <vt:variant>
        <vt:lpwstr>https://www.legislation.gov.au/Details/C2023C00347</vt:lpwstr>
      </vt:variant>
      <vt:variant>
        <vt:lpwstr/>
      </vt:variant>
      <vt:variant>
        <vt:i4>7012374</vt:i4>
      </vt:variant>
      <vt:variant>
        <vt:i4>306</vt:i4>
      </vt:variant>
      <vt:variant>
        <vt:i4>0</vt:i4>
      </vt:variant>
      <vt:variant>
        <vt:i4>5</vt:i4>
      </vt:variant>
      <vt:variant>
        <vt:lpwstr>mailto:FOI@education.gov.au</vt:lpwstr>
      </vt:variant>
      <vt:variant>
        <vt:lpwstr/>
      </vt:variant>
      <vt:variant>
        <vt:i4>7929900</vt:i4>
      </vt:variant>
      <vt:variant>
        <vt:i4>303</vt:i4>
      </vt:variant>
      <vt:variant>
        <vt:i4>0</vt:i4>
      </vt:variant>
      <vt:variant>
        <vt:i4>5</vt:i4>
      </vt:variant>
      <vt:variant>
        <vt:lpwstr>https://www.legislation.gov.au/Details/C2023C00298</vt:lpwstr>
      </vt:variant>
      <vt:variant>
        <vt:lpwstr/>
      </vt:variant>
      <vt:variant>
        <vt:i4>1966145</vt:i4>
      </vt:variant>
      <vt:variant>
        <vt:i4>300</vt:i4>
      </vt:variant>
      <vt:variant>
        <vt:i4>0</vt:i4>
      </vt:variant>
      <vt:variant>
        <vt:i4>5</vt:i4>
      </vt:variant>
      <vt:variant>
        <vt:lpwstr>https://www.oaic.gov.au/privacy-law/privacy-act/australian-privacy-principles</vt:lpwstr>
      </vt:variant>
      <vt:variant>
        <vt:lpwstr/>
      </vt:variant>
      <vt:variant>
        <vt:i4>7798817</vt:i4>
      </vt:variant>
      <vt:variant>
        <vt:i4>297</vt:i4>
      </vt:variant>
      <vt:variant>
        <vt:i4>0</vt:i4>
      </vt:variant>
      <vt:variant>
        <vt:i4>5</vt:i4>
      </vt:variant>
      <vt:variant>
        <vt:lpwstr>https://www.legislation.gov.au/Details/C2023C00347</vt:lpwstr>
      </vt:variant>
      <vt:variant>
        <vt:lpwstr/>
      </vt:variant>
      <vt:variant>
        <vt:i4>1966144</vt:i4>
      </vt:variant>
      <vt:variant>
        <vt:i4>294</vt:i4>
      </vt:variant>
      <vt:variant>
        <vt:i4>0</vt:i4>
      </vt:variant>
      <vt:variant>
        <vt:i4>5</vt:i4>
      </vt:variant>
      <vt:variant>
        <vt:lpwstr>http://www.ombudsman.gov.au/</vt:lpwstr>
      </vt:variant>
      <vt:variant>
        <vt:lpwstr/>
      </vt:variant>
      <vt:variant>
        <vt:i4>1179749</vt:i4>
      </vt:variant>
      <vt:variant>
        <vt:i4>291</vt:i4>
      </vt:variant>
      <vt:variant>
        <vt:i4>0</vt:i4>
      </vt:variant>
      <vt:variant>
        <vt:i4>5</vt:i4>
      </vt:variant>
      <vt:variant>
        <vt:lpwstr>mailto:ombudsman@ombudsman.gov.au</vt:lpwstr>
      </vt:variant>
      <vt:variant>
        <vt:lpwstr/>
      </vt:variant>
      <vt:variant>
        <vt:i4>1966144</vt:i4>
      </vt:variant>
      <vt:variant>
        <vt:i4>288</vt:i4>
      </vt:variant>
      <vt:variant>
        <vt:i4>0</vt:i4>
      </vt:variant>
      <vt:variant>
        <vt:i4>5</vt:i4>
      </vt:variant>
      <vt:variant>
        <vt:lpwstr>http://www.ombudsman.gov.au/</vt:lpwstr>
      </vt:variant>
      <vt:variant>
        <vt:lpwstr/>
      </vt:variant>
      <vt:variant>
        <vt:i4>7208967</vt:i4>
      </vt:variant>
      <vt:variant>
        <vt:i4>285</vt:i4>
      </vt:variant>
      <vt:variant>
        <vt:i4>0</vt:i4>
      </vt:variant>
      <vt:variant>
        <vt:i4>5</vt:i4>
      </vt:variant>
      <vt:variant>
        <vt:lpwstr>mailto:CommonwealthPracPayment@education.gov.au</vt:lpwstr>
      </vt:variant>
      <vt:variant>
        <vt:lpwstr/>
      </vt:variant>
      <vt:variant>
        <vt:i4>4718620</vt:i4>
      </vt:variant>
      <vt:variant>
        <vt:i4>282</vt:i4>
      </vt:variant>
      <vt:variant>
        <vt:i4>0</vt:i4>
      </vt:variant>
      <vt:variant>
        <vt:i4>5</vt:i4>
      </vt:variant>
      <vt:variant>
        <vt:lpwstr>https://www.education.gov.au/about-department/resources/complaints-factsheet</vt:lpwstr>
      </vt:variant>
      <vt:variant>
        <vt:lpwstr/>
      </vt:variant>
      <vt:variant>
        <vt:i4>2818099</vt:i4>
      </vt:variant>
      <vt:variant>
        <vt:i4>279</vt:i4>
      </vt:variant>
      <vt:variant>
        <vt:i4>0</vt:i4>
      </vt:variant>
      <vt:variant>
        <vt:i4>5</vt:i4>
      </vt:variant>
      <vt:variant>
        <vt:lpwstr>https://www.legislation.gov.au/C2004A04868/latest/text</vt:lpwstr>
      </vt:variant>
      <vt:variant>
        <vt:lpwstr/>
      </vt:variant>
      <vt:variant>
        <vt:i4>6488187</vt:i4>
      </vt:variant>
      <vt:variant>
        <vt:i4>276</vt:i4>
      </vt:variant>
      <vt:variant>
        <vt:i4>0</vt:i4>
      </vt:variant>
      <vt:variant>
        <vt:i4>5</vt:i4>
      </vt:variant>
      <vt:variant>
        <vt:lpwstr>https://www.servicesaustralia.gov.au/centrelink-confirmation-eservices-cces-for-businesses</vt:lpwstr>
      </vt:variant>
      <vt:variant>
        <vt:lpwstr/>
      </vt:variant>
      <vt:variant>
        <vt:i4>1769531</vt:i4>
      </vt:variant>
      <vt:variant>
        <vt:i4>269</vt:i4>
      </vt:variant>
      <vt:variant>
        <vt:i4>0</vt:i4>
      </vt:variant>
      <vt:variant>
        <vt:i4>5</vt:i4>
      </vt:variant>
      <vt:variant>
        <vt:lpwstr/>
      </vt:variant>
      <vt:variant>
        <vt:lpwstr>_Toc195691621</vt:lpwstr>
      </vt:variant>
      <vt:variant>
        <vt:i4>1769531</vt:i4>
      </vt:variant>
      <vt:variant>
        <vt:i4>263</vt:i4>
      </vt:variant>
      <vt:variant>
        <vt:i4>0</vt:i4>
      </vt:variant>
      <vt:variant>
        <vt:i4>5</vt:i4>
      </vt:variant>
      <vt:variant>
        <vt:lpwstr/>
      </vt:variant>
      <vt:variant>
        <vt:lpwstr>_Toc195691620</vt:lpwstr>
      </vt:variant>
      <vt:variant>
        <vt:i4>1572923</vt:i4>
      </vt:variant>
      <vt:variant>
        <vt:i4>257</vt:i4>
      </vt:variant>
      <vt:variant>
        <vt:i4>0</vt:i4>
      </vt:variant>
      <vt:variant>
        <vt:i4>5</vt:i4>
      </vt:variant>
      <vt:variant>
        <vt:lpwstr/>
      </vt:variant>
      <vt:variant>
        <vt:lpwstr>_Toc195691619</vt:lpwstr>
      </vt:variant>
      <vt:variant>
        <vt:i4>1572923</vt:i4>
      </vt:variant>
      <vt:variant>
        <vt:i4>251</vt:i4>
      </vt:variant>
      <vt:variant>
        <vt:i4>0</vt:i4>
      </vt:variant>
      <vt:variant>
        <vt:i4>5</vt:i4>
      </vt:variant>
      <vt:variant>
        <vt:lpwstr/>
      </vt:variant>
      <vt:variant>
        <vt:lpwstr>_Toc195691618</vt:lpwstr>
      </vt:variant>
      <vt:variant>
        <vt:i4>1572923</vt:i4>
      </vt:variant>
      <vt:variant>
        <vt:i4>245</vt:i4>
      </vt:variant>
      <vt:variant>
        <vt:i4>0</vt:i4>
      </vt:variant>
      <vt:variant>
        <vt:i4>5</vt:i4>
      </vt:variant>
      <vt:variant>
        <vt:lpwstr/>
      </vt:variant>
      <vt:variant>
        <vt:lpwstr>_Toc195691617</vt:lpwstr>
      </vt:variant>
      <vt:variant>
        <vt:i4>1572923</vt:i4>
      </vt:variant>
      <vt:variant>
        <vt:i4>239</vt:i4>
      </vt:variant>
      <vt:variant>
        <vt:i4>0</vt:i4>
      </vt:variant>
      <vt:variant>
        <vt:i4>5</vt:i4>
      </vt:variant>
      <vt:variant>
        <vt:lpwstr/>
      </vt:variant>
      <vt:variant>
        <vt:lpwstr>_Toc195691616</vt:lpwstr>
      </vt:variant>
      <vt:variant>
        <vt:i4>1572923</vt:i4>
      </vt:variant>
      <vt:variant>
        <vt:i4>233</vt:i4>
      </vt:variant>
      <vt:variant>
        <vt:i4>0</vt:i4>
      </vt:variant>
      <vt:variant>
        <vt:i4>5</vt:i4>
      </vt:variant>
      <vt:variant>
        <vt:lpwstr/>
      </vt:variant>
      <vt:variant>
        <vt:lpwstr>_Toc195691615</vt:lpwstr>
      </vt:variant>
      <vt:variant>
        <vt:i4>1572923</vt:i4>
      </vt:variant>
      <vt:variant>
        <vt:i4>227</vt:i4>
      </vt:variant>
      <vt:variant>
        <vt:i4>0</vt:i4>
      </vt:variant>
      <vt:variant>
        <vt:i4>5</vt:i4>
      </vt:variant>
      <vt:variant>
        <vt:lpwstr/>
      </vt:variant>
      <vt:variant>
        <vt:lpwstr>_Toc195691614</vt:lpwstr>
      </vt:variant>
      <vt:variant>
        <vt:i4>1572923</vt:i4>
      </vt:variant>
      <vt:variant>
        <vt:i4>221</vt:i4>
      </vt:variant>
      <vt:variant>
        <vt:i4>0</vt:i4>
      </vt:variant>
      <vt:variant>
        <vt:i4>5</vt:i4>
      </vt:variant>
      <vt:variant>
        <vt:lpwstr/>
      </vt:variant>
      <vt:variant>
        <vt:lpwstr>_Toc195691612</vt:lpwstr>
      </vt:variant>
      <vt:variant>
        <vt:i4>1572923</vt:i4>
      </vt:variant>
      <vt:variant>
        <vt:i4>215</vt:i4>
      </vt:variant>
      <vt:variant>
        <vt:i4>0</vt:i4>
      </vt:variant>
      <vt:variant>
        <vt:i4>5</vt:i4>
      </vt:variant>
      <vt:variant>
        <vt:lpwstr/>
      </vt:variant>
      <vt:variant>
        <vt:lpwstr>_Toc195691611</vt:lpwstr>
      </vt:variant>
      <vt:variant>
        <vt:i4>1048632</vt:i4>
      </vt:variant>
      <vt:variant>
        <vt:i4>209</vt:i4>
      </vt:variant>
      <vt:variant>
        <vt:i4>0</vt:i4>
      </vt:variant>
      <vt:variant>
        <vt:i4>5</vt:i4>
      </vt:variant>
      <vt:variant>
        <vt:lpwstr/>
      </vt:variant>
      <vt:variant>
        <vt:lpwstr>_Toc195691599</vt:lpwstr>
      </vt:variant>
      <vt:variant>
        <vt:i4>1048632</vt:i4>
      </vt:variant>
      <vt:variant>
        <vt:i4>203</vt:i4>
      </vt:variant>
      <vt:variant>
        <vt:i4>0</vt:i4>
      </vt:variant>
      <vt:variant>
        <vt:i4>5</vt:i4>
      </vt:variant>
      <vt:variant>
        <vt:lpwstr/>
      </vt:variant>
      <vt:variant>
        <vt:lpwstr>_Toc195691598</vt:lpwstr>
      </vt:variant>
      <vt:variant>
        <vt:i4>1048632</vt:i4>
      </vt:variant>
      <vt:variant>
        <vt:i4>197</vt:i4>
      </vt:variant>
      <vt:variant>
        <vt:i4>0</vt:i4>
      </vt:variant>
      <vt:variant>
        <vt:i4>5</vt:i4>
      </vt:variant>
      <vt:variant>
        <vt:lpwstr/>
      </vt:variant>
      <vt:variant>
        <vt:lpwstr>_Toc195691597</vt:lpwstr>
      </vt:variant>
      <vt:variant>
        <vt:i4>1048632</vt:i4>
      </vt:variant>
      <vt:variant>
        <vt:i4>191</vt:i4>
      </vt:variant>
      <vt:variant>
        <vt:i4>0</vt:i4>
      </vt:variant>
      <vt:variant>
        <vt:i4>5</vt:i4>
      </vt:variant>
      <vt:variant>
        <vt:lpwstr/>
      </vt:variant>
      <vt:variant>
        <vt:lpwstr>_Toc195691596</vt:lpwstr>
      </vt:variant>
      <vt:variant>
        <vt:i4>1048632</vt:i4>
      </vt:variant>
      <vt:variant>
        <vt:i4>185</vt:i4>
      </vt:variant>
      <vt:variant>
        <vt:i4>0</vt:i4>
      </vt:variant>
      <vt:variant>
        <vt:i4>5</vt:i4>
      </vt:variant>
      <vt:variant>
        <vt:lpwstr/>
      </vt:variant>
      <vt:variant>
        <vt:lpwstr>_Toc195691595</vt:lpwstr>
      </vt:variant>
      <vt:variant>
        <vt:i4>1048632</vt:i4>
      </vt:variant>
      <vt:variant>
        <vt:i4>179</vt:i4>
      </vt:variant>
      <vt:variant>
        <vt:i4>0</vt:i4>
      </vt:variant>
      <vt:variant>
        <vt:i4>5</vt:i4>
      </vt:variant>
      <vt:variant>
        <vt:lpwstr/>
      </vt:variant>
      <vt:variant>
        <vt:lpwstr>_Toc195691594</vt:lpwstr>
      </vt:variant>
      <vt:variant>
        <vt:i4>1048632</vt:i4>
      </vt:variant>
      <vt:variant>
        <vt:i4>173</vt:i4>
      </vt:variant>
      <vt:variant>
        <vt:i4>0</vt:i4>
      </vt:variant>
      <vt:variant>
        <vt:i4>5</vt:i4>
      </vt:variant>
      <vt:variant>
        <vt:lpwstr/>
      </vt:variant>
      <vt:variant>
        <vt:lpwstr>_Toc195691593</vt:lpwstr>
      </vt:variant>
      <vt:variant>
        <vt:i4>1048632</vt:i4>
      </vt:variant>
      <vt:variant>
        <vt:i4>167</vt:i4>
      </vt:variant>
      <vt:variant>
        <vt:i4>0</vt:i4>
      </vt:variant>
      <vt:variant>
        <vt:i4>5</vt:i4>
      </vt:variant>
      <vt:variant>
        <vt:lpwstr/>
      </vt:variant>
      <vt:variant>
        <vt:lpwstr>_Toc195691592</vt:lpwstr>
      </vt:variant>
      <vt:variant>
        <vt:i4>1048632</vt:i4>
      </vt:variant>
      <vt:variant>
        <vt:i4>161</vt:i4>
      </vt:variant>
      <vt:variant>
        <vt:i4>0</vt:i4>
      </vt:variant>
      <vt:variant>
        <vt:i4>5</vt:i4>
      </vt:variant>
      <vt:variant>
        <vt:lpwstr/>
      </vt:variant>
      <vt:variant>
        <vt:lpwstr>_Toc195691591</vt:lpwstr>
      </vt:variant>
      <vt:variant>
        <vt:i4>1114168</vt:i4>
      </vt:variant>
      <vt:variant>
        <vt:i4>155</vt:i4>
      </vt:variant>
      <vt:variant>
        <vt:i4>0</vt:i4>
      </vt:variant>
      <vt:variant>
        <vt:i4>5</vt:i4>
      </vt:variant>
      <vt:variant>
        <vt:lpwstr/>
      </vt:variant>
      <vt:variant>
        <vt:lpwstr>_Toc195691589</vt:lpwstr>
      </vt:variant>
      <vt:variant>
        <vt:i4>1114168</vt:i4>
      </vt:variant>
      <vt:variant>
        <vt:i4>149</vt:i4>
      </vt:variant>
      <vt:variant>
        <vt:i4>0</vt:i4>
      </vt:variant>
      <vt:variant>
        <vt:i4>5</vt:i4>
      </vt:variant>
      <vt:variant>
        <vt:lpwstr/>
      </vt:variant>
      <vt:variant>
        <vt:lpwstr>_Toc195691588</vt:lpwstr>
      </vt:variant>
      <vt:variant>
        <vt:i4>1114168</vt:i4>
      </vt:variant>
      <vt:variant>
        <vt:i4>143</vt:i4>
      </vt:variant>
      <vt:variant>
        <vt:i4>0</vt:i4>
      </vt:variant>
      <vt:variant>
        <vt:i4>5</vt:i4>
      </vt:variant>
      <vt:variant>
        <vt:lpwstr/>
      </vt:variant>
      <vt:variant>
        <vt:lpwstr>_Toc195691587</vt:lpwstr>
      </vt:variant>
      <vt:variant>
        <vt:i4>1114168</vt:i4>
      </vt:variant>
      <vt:variant>
        <vt:i4>137</vt:i4>
      </vt:variant>
      <vt:variant>
        <vt:i4>0</vt:i4>
      </vt:variant>
      <vt:variant>
        <vt:i4>5</vt:i4>
      </vt:variant>
      <vt:variant>
        <vt:lpwstr/>
      </vt:variant>
      <vt:variant>
        <vt:lpwstr>_Toc195691586</vt:lpwstr>
      </vt:variant>
      <vt:variant>
        <vt:i4>1114168</vt:i4>
      </vt:variant>
      <vt:variant>
        <vt:i4>131</vt:i4>
      </vt:variant>
      <vt:variant>
        <vt:i4>0</vt:i4>
      </vt:variant>
      <vt:variant>
        <vt:i4>5</vt:i4>
      </vt:variant>
      <vt:variant>
        <vt:lpwstr/>
      </vt:variant>
      <vt:variant>
        <vt:lpwstr>_Toc195691585</vt:lpwstr>
      </vt:variant>
      <vt:variant>
        <vt:i4>1114168</vt:i4>
      </vt:variant>
      <vt:variant>
        <vt:i4>125</vt:i4>
      </vt:variant>
      <vt:variant>
        <vt:i4>0</vt:i4>
      </vt:variant>
      <vt:variant>
        <vt:i4>5</vt:i4>
      </vt:variant>
      <vt:variant>
        <vt:lpwstr/>
      </vt:variant>
      <vt:variant>
        <vt:lpwstr>_Toc195691584</vt:lpwstr>
      </vt:variant>
      <vt:variant>
        <vt:i4>1114168</vt:i4>
      </vt:variant>
      <vt:variant>
        <vt:i4>119</vt:i4>
      </vt:variant>
      <vt:variant>
        <vt:i4>0</vt:i4>
      </vt:variant>
      <vt:variant>
        <vt:i4>5</vt:i4>
      </vt:variant>
      <vt:variant>
        <vt:lpwstr/>
      </vt:variant>
      <vt:variant>
        <vt:lpwstr>_Toc195691583</vt:lpwstr>
      </vt:variant>
      <vt:variant>
        <vt:i4>1114168</vt:i4>
      </vt:variant>
      <vt:variant>
        <vt:i4>113</vt:i4>
      </vt:variant>
      <vt:variant>
        <vt:i4>0</vt:i4>
      </vt:variant>
      <vt:variant>
        <vt:i4>5</vt:i4>
      </vt:variant>
      <vt:variant>
        <vt:lpwstr/>
      </vt:variant>
      <vt:variant>
        <vt:lpwstr>_Toc195691582</vt:lpwstr>
      </vt:variant>
      <vt:variant>
        <vt:i4>2031672</vt:i4>
      </vt:variant>
      <vt:variant>
        <vt:i4>107</vt:i4>
      </vt:variant>
      <vt:variant>
        <vt:i4>0</vt:i4>
      </vt:variant>
      <vt:variant>
        <vt:i4>5</vt:i4>
      </vt:variant>
      <vt:variant>
        <vt:lpwstr/>
      </vt:variant>
      <vt:variant>
        <vt:lpwstr>_Toc195691562</vt:lpwstr>
      </vt:variant>
      <vt:variant>
        <vt:i4>2031672</vt:i4>
      </vt:variant>
      <vt:variant>
        <vt:i4>101</vt:i4>
      </vt:variant>
      <vt:variant>
        <vt:i4>0</vt:i4>
      </vt:variant>
      <vt:variant>
        <vt:i4>5</vt:i4>
      </vt:variant>
      <vt:variant>
        <vt:lpwstr/>
      </vt:variant>
      <vt:variant>
        <vt:lpwstr>_Toc195691561</vt:lpwstr>
      </vt:variant>
      <vt:variant>
        <vt:i4>2031672</vt:i4>
      </vt:variant>
      <vt:variant>
        <vt:i4>95</vt:i4>
      </vt:variant>
      <vt:variant>
        <vt:i4>0</vt:i4>
      </vt:variant>
      <vt:variant>
        <vt:i4>5</vt:i4>
      </vt:variant>
      <vt:variant>
        <vt:lpwstr/>
      </vt:variant>
      <vt:variant>
        <vt:lpwstr>_Toc195691560</vt:lpwstr>
      </vt:variant>
      <vt:variant>
        <vt:i4>1835064</vt:i4>
      </vt:variant>
      <vt:variant>
        <vt:i4>89</vt:i4>
      </vt:variant>
      <vt:variant>
        <vt:i4>0</vt:i4>
      </vt:variant>
      <vt:variant>
        <vt:i4>5</vt:i4>
      </vt:variant>
      <vt:variant>
        <vt:lpwstr/>
      </vt:variant>
      <vt:variant>
        <vt:lpwstr>_Toc195691559</vt:lpwstr>
      </vt:variant>
      <vt:variant>
        <vt:i4>1835064</vt:i4>
      </vt:variant>
      <vt:variant>
        <vt:i4>83</vt:i4>
      </vt:variant>
      <vt:variant>
        <vt:i4>0</vt:i4>
      </vt:variant>
      <vt:variant>
        <vt:i4>5</vt:i4>
      </vt:variant>
      <vt:variant>
        <vt:lpwstr/>
      </vt:variant>
      <vt:variant>
        <vt:lpwstr>_Toc195691558</vt:lpwstr>
      </vt:variant>
      <vt:variant>
        <vt:i4>1835064</vt:i4>
      </vt:variant>
      <vt:variant>
        <vt:i4>77</vt:i4>
      </vt:variant>
      <vt:variant>
        <vt:i4>0</vt:i4>
      </vt:variant>
      <vt:variant>
        <vt:i4>5</vt:i4>
      </vt:variant>
      <vt:variant>
        <vt:lpwstr/>
      </vt:variant>
      <vt:variant>
        <vt:lpwstr>_Toc195691557</vt:lpwstr>
      </vt:variant>
      <vt:variant>
        <vt:i4>1835064</vt:i4>
      </vt:variant>
      <vt:variant>
        <vt:i4>71</vt:i4>
      </vt:variant>
      <vt:variant>
        <vt:i4>0</vt:i4>
      </vt:variant>
      <vt:variant>
        <vt:i4>5</vt:i4>
      </vt:variant>
      <vt:variant>
        <vt:lpwstr/>
      </vt:variant>
      <vt:variant>
        <vt:lpwstr>_Toc195691556</vt:lpwstr>
      </vt:variant>
      <vt:variant>
        <vt:i4>1835064</vt:i4>
      </vt:variant>
      <vt:variant>
        <vt:i4>65</vt:i4>
      </vt:variant>
      <vt:variant>
        <vt:i4>0</vt:i4>
      </vt:variant>
      <vt:variant>
        <vt:i4>5</vt:i4>
      </vt:variant>
      <vt:variant>
        <vt:lpwstr/>
      </vt:variant>
      <vt:variant>
        <vt:lpwstr>_Toc195691555</vt:lpwstr>
      </vt:variant>
      <vt:variant>
        <vt:i4>1835064</vt:i4>
      </vt:variant>
      <vt:variant>
        <vt:i4>59</vt:i4>
      </vt:variant>
      <vt:variant>
        <vt:i4>0</vt:i4>
      </vt:variant>
      <vt:variant>
        <vt:i4>5</vt:i4>
      </vt:variant>
      <vt:variant>
        <vt:lpwstr/>
      </vt:variant>
      <vt:variant>
        <vt:lpwstr>_Toc195691554</vt:lpwstr>
      </vt:variant>
      <vt:variant>
        <vt:i4>1835064</vt:i4>
      </vt:variant>
      <vt:variant>
        <vt:i4>53</vt:i4>
      </vt:variant>
      <vt:variant>
        <vt:i4>0</vt:i4>
      </vt:variant>
      <vt:variant>
        <vt:i4>5</vt:i4>
      </vt:variant>
      <vt:variant>
        <vt:lpwstr/>
      </vt:variant>
      <vt:variant>
        <vt:lpwstr>_Toc195691553</vt:lpwstr>
      </vt:variant>
      <vt:variant>
        <vt:i4>1835064</vt:i4>
      </vt:variant>
      <vt:variant>
        <vt:i4>47</vt:i4>
      </vt:variant>
      <vt:variant>
        <vt:i4>0</vt:i4>
      </vt:variant>
      <vt:variant>
        <vt:i4>5</vt:i4>
      </vt:variant>
      <vt:variant>
        <vt:lpwstr/>
      </vt:variant>
      <vt:variant>
        <vt:lpwstr>_Toc195691552</vt:lpwstr>
      </vt:variant>
      <vt:variant>
        <vt:i4>1835064</vt:i4>
      </vt:variant>
      <vt:variant>
        <vt:i4>41</vt:i4>
      </vt:variant>
      <vt:variant>
        <vt:i4>0</vt:i4>
      </vt:variant>
      <vt:variant>
        <vt:i4>5</vt:i4>
      </vt:variant>
      <vt:variant>
        <vt:lpwstr/>
      </vt:variant>
      <vt:variant>
        <vt:lpwstr>_Toc195691551</vt:lpwstr>
      </vt:variant>
      <vt:variant>
        <vt:i4>1835064</vt:i4>
      </vt:variant>
      <vt:variant>
        <vt:i4>35</vt:i4>
      </vt:variant>
      <vt:variant>
        <vt:i4>0</vt:i4>
      </vt:variant>
      <vt:variant>
        <vt:i4>5</vt:i4>
      </vt:variant>
      <vt:variant>
        <vt:lpwstr/>
      </vt:variant>
      <vt:variant>
        <vt:lpwstr>_Toc195691550</vt:lpwstr>
      </vt:variant>
      <vt:variant>
        <vt:i4>1900600</vt:i4>
      </vt:variant>
      <vt:variant>
        <vt:i4>29</vt:i4>
      </vt:variant>
      <vt:variant>
        <vt:i4>0</vt:i4>
      </vt:variant>
      <vt:variant>
        <vt:i4>5</vt:i4>
      </vt:variant>
      <vt:variant>
        <vt:lpwstr/>
      </vt:variant>
      <vt:variant>
        <vt:lpwstr>_Toc195691549</vt:lpwstr>
      </vt:variant>
      <vt:variant>
        <vt:i4>1900600</vt:i4>
      </vt:variant>
      <vt:variant>
        <vt:i4>23</vt:i4>
      </vt:variant>
      <vt:variant>
        <vt:i4>0</vt:i4>
      </vt:variant>
      <vt:variant>
        <vt:i4>5</vt:i4>
      </vt:variant>
      <vt:variant>
        <vt:lpwstr/>
      </vt:variant>
      <vt:variant>
        <vt:lpwstr>_Toc195691548</vt:lpwstr>
      </vt:variant>
      <vt:variant>
        <vt:i4>1900600</vt:i4>
      </vt:variant>
      <vt:variant>
        <vt:i4>17</vt:i4>
      </vt:variant>
      <vt:variant>
        <vt:i4>0</vt:i4>
      </vt:variant>
      <vt:variant>
        <vt:i4>5</vt:i4>
      </vt:variant>
      <vt:variant>
        <vt:lpwstr/>
      </vt:variant>
      <vt:variant>
        <vt:lpwstr>_Toc195691547</vt:lpwstr>
      </vt:variant>
      <vt:variant>
        <vt:i4>1900600</vt:i4>
      </vt:variant>
      <vt:variant>
        <vt:i4>11</vt:i4>
      </vt:variant>
      <vt:variant>
        <vt:i4>0</vt:i4>
      </vt:variant>
      <vt:variant>
        <vt:i4>5</vt:i4>
      </vt:variant>
      <vt:variant>
        <vt:lpwstr/>
      </vt:variant>
      <vt:variant>
        <vt:lpwstr>_Toc195691546</vt:lpwstr>
      </vt:variant>
      <vt:variant>
        <vt:i4>1900600</vt:i4>
      </vt:variant>
      <vt:variant>
        <vt:i4>5</vt:i4>
      </vt:variant>
      <vt:variant>
        <vt:i4>0</vt:i4>
      </vt:variant>
      <vt:variant>
        <vt:i4>5</vt:i4>
      </vt:variant>
      <vt:variant>
        <vt:lpwstr/>
      </vt:variant>
      <vt:variant>
        <vt:lpwstr>_Toc195691545</vt:lpwstr>
      </vt:variant>
      <vt:variant>
        <vt:i4>7208967</vt:i4>
      </vt:variant>
      <vt:variant>
        <vt:i4>0</vt:i4>
      </vt:variant>
      <vt:variant>
        <vt:i4>0</vt:i4>
      </vt:variant>
      <vt:variant>
        <vt:i4>5</vt:i4>
      </vt:variant>
      <vt:variant>
        <vt:lpwstr>mailto:CommonwealthPracPayment@education.gov.au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Commonwealth Teaching Scholarship Program</dc:title>
  <dc:subject/>
  <dc:creator>Ben</dc:creator>
  <cp:keywords/>
  <dc:description/>
  <cp:lastModifiedBy>BROWN,David</cp:lastModifiedBy>
  <cp:revision>40</cp:revision>
  <cp:lastPrinted>2024-11-27T13:55:00Z</cp:lastPrinted>
  <dcterms:created xsi:type="dcterms:W3CDTF">2025-04-16T02:46:00Z</dcterms:created>
  <dcterms:modified xsi:type="dcterms:W3CDTF">2025-04-16T08:39:00Z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0x01010093162BA753748F4BB53721499FC70481</vt:lpwstr>
  </property>
  <property fmtid="{D5CDD505-2E9C-101B-9397-08002B2CF9AE}" pid="3" name="TaxKeyword">
    <vt:lpwstr/>
  </property>
  <property fmtid="{D5CDD505-2E9C-101B-9397-08002B2CF9AE}" pid="4" name="Function and Activity">
    <vt:lpwstr/>
  </property>
  <property fmtid="{D5CDD505-2E9C-101B-9397-08002B2CF9AE}" pid="5" name="AbtEntity">
    <vt:lpwstr>1;#Department of Finance|fd660e8f-8f31-49bd-92a3-d31d4da31afe</vt:lpwstr>
  </property>
  <property fmtid="{D5CDD505-2E9C-101B-9397-08002B2CF9AE}" pid="6" name="OrgUnit">
    <vt:lpwstr>2;#Grants|70c845c2-de6d-438a-85d0-be462581f948</vt:lpwstr>
  </property>
  <property fmtid="{D5CDD505-2E9C-101B-9397-08002B2CF9AE}" pid="7" name="InitiatingEntity">
    <vt:lpwstr>1;#Department of Finance|fd660e8f-8f31-49bd-92a3-d31d4da31afe</vt:lpwstr>
  </property>
  <property fmtid="{D5CDD505-2E9C-101B-9397-08002B2CF9AE}" pid="8" name="_dlc_DocIdItemGuid">
    <vt:lpwstr>50e8e128-42e5-4af9-9f66-3fe2a3eba391</vt:lpwstr>
  </property>
  <property fmtid="{D5CDD505-2E9C-101B-9397-08002B2CF9AE}" pid="9" name="MSIP_Label_79d889eb-932f-4752-8739-64d25806ef64_Enabled">
    <vt:lpwstr>true</vt:lpwstr>
  </property>
  <property fmtid="{D5CDD505-2E9C-101B-9397-08002B2CF9AE}" pid="10" name="MSIP_Label_79d889eb-932f-4752-8739-64d25806ef64_SetDate">
    <vt:lpwstr>2023-06-01T04:54:24Z</vt:lpwstr>
  </property>
  <property fmtid="{D5CDD505-2E9C-101B-9397-08002B2CF9AE}" pid="11" name="MSIP_Label_79d889eb-932f-4752-8739-64d25806ef64_Method">
    <vt:lpwstr>Privileged</vt:lpwstr>
  </property>
  <property fmtid="{D5CDD505-2E9C-101B-9397-08002B2CF9AE}" pid="12" name="MSIP_Label_79d889eb-932f-4752-8739-64d25806ef64_Name">
    <vt:lpwstr>79d889eb-932f-4752-8739-64d25806ef64</vt:lpwstr>
  </property>
  <property fmtid="{D5CDD505-2E9C-101B-9397-08002B2CF9AE}" pid="13" name="MSIP_Label_79d889eb-932f-4752-8739-64d25806ef64_SiteId">
    <vt:lpwstr>dd0cfd15-4558-4b12-8bad-ea26984fc417</vt:lpwstr>
  </property>
  <property fmtid="{D5CDD505-2E9C-101B-9397-08002B2CF9AE}" pid="14" name="MSIP_Label_79d889eb-932f-4752-8739-64d25806ef64_ActionId">
    <vt:lpwstr>2850f848-ebfc-4af2-9531-3b916d49d452</vt:lpwstr>
  </property>
  <property fmtid="{D5CDD505-2E9C-101B-9397-08002B2CF9AE}" pid="15" name="MSIP_Label_79d889eb-932f-4752-8739-64d25806ef64_ContentBits">
    <vt:lpwstr>0</vt:lpwstr>
  </property>
  <property fmtid="{D5CDD505-2E9C-101B-9397-08002B2CF9AE}" pid="16" name="MediaServiceImageTags">
    <vt:lpwstr/>
  </property>
  <property fmtid="{D5CDD505-2E9C-101B-9397-08002B2CF9AE}" pid="17" name="checkforsharepointfields">
    <vt:lpwstr>True</vt:lpwstr>
  </property>
  <property fmtid="{D5CDD505-2E9C-101B-9397-08002B2CF9AE}" pid="18" name="Template Filename">
    <vt:lpwstr/>
  </property>
  <property fmtid="{D5CDD505-2E9C-101B-9397-08002B2CF9AE}" pid="19" name="ObjectiveRef">
    <vt:lpwstr>Removed</vt:lpwstr>
  </property>
  <property fmtid="{D5CDD505-2E9C-101B-9397-08002B2CF9AE}" pid="20" name="iManageRef">
    <vt:lpwstr>Updated</vt:lpwstr>
  </property>
  <property fmtid="{D5CDD505-2E9C-101B-9397-08002B2CF9AE}" pid="21" name="LeadingLawyers">
    <vt:lpwstr>Removed</vt:lpwstr>
  </property>
</Properties>
</file>